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-304462</wp:posOffset>
                </wp:positionH>
                <wp:positionV relativeFrom="paragraph">
                  <wp:posOffset>-302260</wp:posOffset>
                </wp:positionV>
                <wp:extent cx="1533525" cy="1526877"/>
                <wp:effectExtent l="0" t="0" r="0" b="0"/>
                <wp:wrapNone/>
                <wp:docPr id="1" name="Рисунок 1" descr="C:\Users\user\Desktop\Логотипы\ЦОД_logo_ver_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ЦОД_logo_ver_color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533525" cy="15268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9264;o:allowoverlap:true;o:allowincell:true;mso-position-horizontal-relative:text;margin-left:-23.97pt;mso-position-horizontal:absolute;mso-position-vertical-relative:text;margin-top:-23.80pt;mso-position-vertical:absolute;width:120.75pt;height:120.23pt;mso-wrap-distance-left:9.00pt;mso-wrap-distance-top:0.00pt;mso-wrap-distance-right:9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5114925</wp:posOffset>
                </wp:positionH>
                <wp:positionV relativeFrom="paragraph">
                  <wp:posOffset>-361950</wp:posOffset>
                </wp:positionV>
                <wp:extent cx="1854835" cy="1718497"/>
                <wp:effectExtent l="0" t="0" r="0" b="0"/>
                <wp:wrapNone/>
                <wp:docPr id="2" name="Рисунок 3" descr="C:\Users\user\Desktop\Логотипы\брендбук\испанский язык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Логотипы\брендбук\испанский язык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1854835" cy="17184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62336;o:allowoverlap:true;o:allowincell:true;mso-position-horizontal-relative:text;margin-left:402.75pt;mso-position-horizontal:absolute;mso-position-vertical-relative:text;margin-top:-28.50pt;mso-position-vertical:absolute;width:146.05pt;height:135.31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eastAsia="Times New Roman"/>
          <w:color w:val="0070c0"/>
          <w:sz w:val="28"/>
          <w:u w:val="single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posOffset>2526525</wp:posOffset>
                </wp:positionH>
                <wp:positionV relativeFrom="paragraph">
                  <wp:posOffset>-352424</wp:posOffset>
                </wp:positionV>
                <wp:extent cx="1674000" cy="1143000"/>
                <wp:effectExtent l="0" t="0" r="2540" b="0"/>
                <wp:wrapNone/>
                <wp:docPr id="3" name="Рисунок 2" descr="C:\Users\user\Desktop\Логотипы\НГПУ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Desktop\Логотипы\НГПУ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689735" cy="11537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61312;o:allowoverlap:true;o:allowincell:true;mso-position-horizontal-relative:margin;margin-left:198.94pt;mso-position-horizontal:absolute;mso-position-vertical-relative:text;margin-top:-27.75pt;mso-position-vertical:absolute;width:131.81pt;height:90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Расписание учебно-тренировочных</w:t>
      </w:r>
      <w:r>
        <w:rPr>
          <w:b/>
          <w:i/>
          <w:sz w:val="28"/>
          <w:szCs w:val="28"/>
        </w:rPr>
        <w:t xml:space="preserve"> занятий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для школьников по подготовке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к региональном</w:t>
      </w:r>
      <w:r>
        <w:rPr>
          <w:b/>
          <w:i/>
          <w:sz w:val="28"/>
          <w:szCs w:val="28"/>
        </w:rPr>
        <w:t xml:space="preserve">у этапу всероссийской олимпиады школьников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</w:t>
      </w:r>
      <w:r>
        <w:rPr>
          <w:b/>
          <w:i/>
          <w:sz w:val="28"/>
          <w:szCs w:val="28"/>
        </w:rPr>
        <w:t xml:space="preserve">5</w:t>
      </w:r>
      <w:r>
        <w:rPr>
          <w:b/>
          <w:i/>
          <w:sz w:val="28"/>
          <w:szCs w:val="28"/>
        </w:rPr>
        <w:t xml:space="preserve">-202</w:t>
      </w:r>
      <w:r>
        <w:rPr>
          <w:b/>
          <w:i/>
          <w:sz w:val="28"/>
          <w:szCs w:val="28"/>
        </w:rPr>
        <w:t xml:space="preserve">6</w:t>
      </w:r>
      <w:r>
        <w:rPr>
          <w:b/>
          <w:i/>
          <w:sz w:val="28"/>
          <w:szCs w:val="28"/>
        </w:rPr>
        <w:t xml:space="preserve"> учебном году по </w:t>
      </w:r>
      <w:r>
        <w:rPr>
          <w:b/>
          <w:i/>
          <w:sz w:val="28"/>
          <w:szCs w:val="28"/>
        </w:rPr>
        <w:t xml:space="preserve">Испанскому языку</w:t>
      </w:r>
      <w:r>
        <w:rPr>
          <w:b/>
          <w:i/>
          <w:sz w:val="28"/>
          <w:szCs w:val="28"/>
        </w:rPr>
      </w:r>
    </w:p>
    <w:p>
      <w:pPr>
        <w:pStyle w:val="621"/>
        <w:jc w:val="center"/>
        <w:spacing w:line="276" w:lineRule="auto"/>
        <w:rPr>
          <w:b/>
          <w:i/>
          <w:sz w:val="22"/>
          <w:szCs w:val="28"/>
        </w:rPr>
      </w:pPr>
      <w:r>
        <w:rPr>
          <w:b/>
          <w:i/>
          <w:sz w:val="22"/>
          <w:szCs w:val="28"/>
        </w:rPr>
      </w:r>
      <w:r>
        <w:rPr>
          <w:b/>
          <w:i/>
          <w:sz w:val="22"/>
          <w:szCs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</w:rPr>
        <w:t xml:space="preserve">Для участия в учебно-тренировочных занятиях обучающимся необходимо заполнить форму заявки по ссылке: 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https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://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forms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yandex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u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/692818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90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fa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1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e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3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ad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4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  <w:lang w:val="en-US"/>
        </w:rPr>
        <w:t xml:space="preserve">b</w:t>
      </w:r>
      <w:r>
        <w:rPr>
          <w:rFonts w:ascii="Times New Roman" w:hAnsi="Times New Roman" w:eastAsia="Times New Roman" w:cs="Times New Roman"/>
          <w:b/>
          <w:color w:val="4b3ef8"/>
          <w:sz w:val="28"/>
          <w:szCs w:val="28"/>
          <w:u w:val="single"/>
        </w:rPr>
        <w:t xml:space="preserve">70</w:t>
      </w:r>
      <w:r>
        <w:rPr>
          <w:rFonts w:ascii="Times New Roman" w:hAnsi="Times New Roman" w:eastAsia="Times New Roman" w:cs="Times New Roman"/>
          <w:sz w:val="28"/>
          <w:szCs w:val="26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6"/>
        </w:rPr>
      </w:r>
      <w:r>
        <w:rPr>
          <w:rFonts w:ascii="Times New Roman" w:hAnsi="Times New Roman" w:eastAsia="Times New Roman" w:cs="Times New Roman"/>
          <w:sz w:val="28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i/>
          <w:sz w:val="28"/>
          <w:szCs w:val="26"/>
        </w:rPr>
      </w:pPr>
      <w:r>
        <w:rPr>
          <w:rFonts w:ascii="Times New Roman" w:hAnsi="Times New Roman" w:eastAsia="Times New Roman" w:cs="Times New Roman"/>
          <w:b/>
          <w:i/>
          <w:sz w:val="28"/>
          <w:szCs w:val="26"/>
        </w:rPr>
        <w:t xml:space="preserve">Заполняя форму, Вы автоматически даете согласие на обработку персональных данных.</w:t>
      </w:r>
      <w:r>
        <w:rPr>
          <w:rFonts w:ascii="Times New Roman" w:hAnsi="Times New Roman" w:eastAsia="Times New Roman" w:cs="Times New Roman"/>
          <w:b/>
          <w:i/>
          <w:sz w:val="28"/>
          <w:szCs w:val="26"/>
        </w:rPr>
      </w:r>
      <w:r>
        <w:rPr>
          <w:rFonts w:ascii="Times New Roman" w:hAnsi="Times New Roman" w:eastAsia="Times New Roman" w:cs="Times New Roman"/>
          <w:b/>
          <w:i/>
          <w:sz w:val="28"/>
          <w:szCs w:val="26"/>
        </w:rPr>
      </w:r>
    </w:p>
    <w:p>
      <w:pPr>
        <w:ind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6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b/>
          <w:sz w:val="28"/>
          <w:szCs w:val="26"/>
        </w:rPr>
      </w:pPr>
      <w:r>
        <w:rPr>
          <w:rFonts w:ascii="Times New Roman" w:hAnsi="Times New Roman" w:eastAsia="Times New Roman" w:cs="Times New Roman"/>
          <w:b/>
          <w:sz w:val="28"/>
          <w:szCs w:val="26"/>
        </w:rPr>
        <w:t xml:space="preserve">Контактная э/п: </w:t>
      </w:r>
      <w:hyperlink r:id="rId11" w:tooltip="mailto:gev@donso.su" w:history="1">
        <w:r>
          <w:rPr>
            <w:rStyle w:val="624"/>
            <w:rFonts w:ascii="Times New Roman" w:hAnsi="Times New Roman" w:eastAsia="Times New Roman" w:cs="Times New Roman"/>
            <w:b/>
            <w:sz w:val="28"/>
            <w:szCs w:val="26"/>
            <w:lang w:val="en-US"/>
          </w:rPr>
          <w:t xml:space="preserve">gev</w:t>
        </w:r>
        <w:r>
          <w:rPr>
            <w:rStyle w:val="624"/>
            <w:rFonts w:ascii="Times New Roman" w:hAnsi="Times New Roman" w:eastAsia="Times New Roman" w:cs="Times New Roman"/>
            <w:b/>
            <w:sz w:val="28"/>
            <w:szCs w:val="26"/>
          </w:rPr>
          <w:t xml:space="preserve">@</w:t>
        </w:r>
        <w:r>
          <w:rPr>
            <w:rStyle w:val="624"/>
            <w:rFonts w:ascii="Times New Roman" w:hAnsi="Times New Roman" w:eastAsia="Times New Roman" w:cs="Times New Roman"/>
            <w:b/>
            <w:sz w:val="28"/>
            <w:szCs w:val="26"/>
            <w:lang w:val="en-US"/>
          </w:rPr>
          <w:t xml:space="preserve">donso</w:t>
        </w:r>
        <w:r>
          <w:rPr>
            <w:rStyle w:val="624"/>
            <w:rFonts w:ascii="Times New Roman" w:hAnsi="Times New Roman" w:eastAsia="Times New Roman" w:cs="Times New Roman"/>
            <w:b/>
            <w:sz w:val="28"/>
            <w:szCs w:val="26"/>
          </w:rPr>
          <w:t xml:space="preserve">.</w:t>
        </w:r>
        <w:r>
          <w:rPr>
            <w:rStyle w:val="624"/>
            <w:rFonts w:ascii="Times New Roman" w:hAnsi="Times New Roman" w:eastAsia="Times New Roman" w:cs="Times New Roman"/>
            <w:b/>
            <w:sz w:val="28"/>
            <w:szCs w:val="26"/>
            <w:lang w:val="en-US"/>
          </w:rPr>
          <w:t xml:space="preserve">su</w:t>
        </w:r>
      </w:hyperlink>
      <w:r/>
      <w:r>
        <w:rPr>
          <w:rFonts w:ascii="Times New Roman" w:hAnsi="Times New Roman" w:eastAsia="Times New Roman" w:cs="Times New Roman"/>
          <w:b/>
          <w:sz w:val="28"/>
          <w:szCs w:val="26"/>
        </w:rPr>
      </w:r>
    </w:p>
    <w:p>
      <w:pPr>
        <w:ind w:left="100" w:right="116"/>
        <w:jc w:val="both"/>
        <w:spacing w:after="0" w:line="22" w:lineRule="atLeast"/>
        <w:widowControl w:val="off"/>
        <w:rPr>
          <w:rFonts w:ascii="Times New Roman" w:hAnsi="Times New Roman" w:eastAsia="Times New Roman" w:cs="Times New Roman"/>
          <w:sz w:val="28"/>
          <w:szCs w:val="26"/>
        </w:rPr>
      </w:pPr>
      <w:r>
        <w:rPr>
          <w:rFonts w:ascii="Times New Roman" w:hAnsi="Times New Roman" w:eastAsia="Times New Roman" w:cs="Times New Roman"/>
          <w:sz w:val="28"/>
          <w:szCs w:val="26"/>
        </w:rPr>
      </w:r>
      <w:r>
        <w:rPr>
          <w:rFonts w:ascii="Times New Roman" w:hAnsi="Times New Roman" w:eastAsia="Times New Roman" w:cs="Times New Roman"/>
          <w:sz w:val="28"/>
          <w:szCs w:val="26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Style w:val="625"/>
        <w:tblW w:w="1133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77"/>
        <w:gridCol w:w="992"/>
        <w:gridCol w:w="2410"/>
        <w:gridCol w:w="3260"/>
        <w:gridCol w:w="3396"/>
      </w:tblGrid>
      <w:tr>
        <w:tblPrEx/>
        <w:trPr>
          <w:jc w:val="center"/>
          <w:trHeight w:val="72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77" w:type="dxa"/>
            <w:textDirection w:val="lrTb"/>
            <w:noWrap w:val="false"/>
          </w:tcPr>
          <w:p>
            <w:pPr>
              <w:ind w:right="-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ind w:right="-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Дата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2" w:type="dxa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Время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10" w:type="dxa"/>
            <w:vAlign w:val="center"/>
            <w:textDirection w:val="lrTb"/>
            <w:noWrap w:val="false"/>
          </w:tcPr>
          <w:p>
            <w:pPr>
              <w:ind w:left="-7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Ссылка на </w:t>
            </w:r>
            <w:r>
              <w:rPr>
                <w:b/>
                <w:sz w:val="24"/>
                <w:szCs w:val="24"/>
              </w:rPr>
            </w:r>
          </w:p>
          <w:p>
            <w:pPr>
              <w:ind w:left="-75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онлайн-подключение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14" w:type="dxa"/>
              <w:top w:w="80" w:type="dxa"/>
              <w:right w:w="80" w:type="dxa"/>
              <w:bottom w:w="80" w:type="dxa"/>
            </w:tcMar>
            <w:tcW w:w="3260" w:type="dxa"/>
            <w:textDirection w:val="lrTb"/>
            <w:noWrap w:val="false"/>
          </w:tcPr>
          <w:p>
            <w:pPr>
              <w:ind w:lef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занятий</w:t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9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Данные преподавателя</w:t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jc w:val="center"/>
          <w:trHeight w:val="1330"/>
        </w:trPr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15.12.2025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2" w:type="dxa"/>
            <w:vAlign w:val="center"/>
            <w:textDirection w:val="lrTb"/>
            <w:noWrap w:val="false"/>
          </w:tcPr>
          <w:p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17:00-19:00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1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Style w:val="624"/>
                <w:rFonts w:eastAsia="Times New Roman"/>
                <w:b/>
                <w:sz w:val="28"/>
                <w:szCs w:val="26"/>
                <w:lang w:val="en-US" w:eastAsia="en-US"/>
              </w:rPr>
            </w:pPr>
            <w:r>
              <w:rPr>
                <w:rStyle w:val="624"/>
                <w:rFonts w:eastAsia="Times New Roman"/>
                <w:b/>
                <w:sz w:val="28"/>
                <w:szCs w:val="26"/>
                <w:lang w:val="en-US" w:eastAsia="en-US"/>
              </w:rPr>
              <w:t xml:space="preserve">https://vk.com/call/join/DlPsUCnNv4RkUPIWSoch7oVasIMk5kims4AxlziVWDU</w:t>
            </w:r>
            <w:r>
              <w:rPr>
                <w:rStyle w:val="624"/>
                <w:rFonts w:eastAsia="Times New Roman"/>
                <w:b/>
                <w:sz w:val="28"/>
                <w:szCs w:val="26"/>
                <w:lang w:val="en-US" w:eastAsia="en-US"/>
              </w:rPr>
            </w:r>
          </w:p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4" w:type="dxa"/>
              <w:top w:w="80" w:type="dxa"/>
              <w:right w:w="80" w:type="dxa"/>
              <w:bottom w:w="80" w:type="dxa"/>
            </w:tcMar>
            <w:tcW w:w="326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Общие сведения о структуре заданий, особенности их выполнения, общие рекомендации и ресурсы, страноведение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9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Бакурова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Мария Владимировна</w:t>
            </w:r>
            <w:r>
              <w:rPr>
                <w:sz w:val="24"/>
                <w:szCs w:val="24"/>
              </w:rPr>
              <w:t xml:space="preserve">, ассистент кафедры теории языка и межкультурной коммуникации</w:t>
            </w:r>
            <w:r>
              <w:rPr>
                <w:sz w:val="24"/>
                <w:szCs w:val="24"/>
              </w:rPr>
              <w:t xml:space="preserve">, аспирант</w:t>
            </w:r>
            <w:r>
              <w:rPr>
                <w:sz w:val="24"/>
                <w:szCs w:val="24"/>
              </w:rPr>
              <w:t xml:space="preserve"> ФГБОУ ВО «НГПУ»</w:t>
            </w:r>
            <w:r>
              <w:rPr>
                <w:sz w:val="24"/>
                <w:szCs w:val="24"/>
              </w:rPr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ел.: 8</w:t>
            </w:r>
            <w:r>
              <w:rPr>
                <w:sz w:val="24"/>
                <w:szCs w:val="24"/>
              </w:rPr>
              <w:t xml:space="preserve">91398909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8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22.12.2025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2" w:type="dxa"/>
            <w:vAlign w:val="center"/>
            <w:textDirection w:val="lrTb"/>
            <w:noWrap w:val="false"/>
          </w:tcPr>
          <w:p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17:00-19:00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4" w:type="dxa"/>
              <w:top w:w="80" w:type="dxa"/>
              <w:right w:w="80" w:type="dxa"/>
              <w:bottom w:w="80" w:type="dxa"/>
            </w:tcMar>
            <w:tcW w:w="326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Лексико-грамматический тест и грамматика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52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26.12.2025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2" w:type="dxa"/>
            <w:vAlign w:val="center"/>
            <w:textDirection w:val="lrTb"/>
            <w:noWrap w:val="false"/>
          </w:tcPr>
          <w:p>
            <w:r>
              <w:rPr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17-00 - 19-00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4" w:type="dxa"/>
              <w:top w:w="80" w:type="dxa"/>
              <w:right w:w="80" w:type="dxa"/>
              <w:bottom w:w="80" w:type="dxa"/>
            </w:tcMar>
            <w:tcW w:w="326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Страноведение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59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12.01.2026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2" w:type="dxa"/>
            <w:vAlign w:val="center"/>
            <w:textDirection w:val="lrTb"/>
            <w:noWrap w:val="false"/>
          </w:tcPr>
          <w:p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18:00-20:00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4" w:type="dxa"/>
              <w:top w:w="80" w:type="dxa"/>
              <w:right w:w="80" w:type="dxa"/>
              <w:bottom w:w="80" w:type="dxa"/>
            </w:tcMar>
            <w:tcW w:w="3260" w:type="dxa"/>
            <w:textDirection w:val="lrTb"/>
            <w:noWrap w:val="false"/>
          </w:tcPr>
          <w:p>
            <w:pPr>
              <w:ind w:left="34"/>
              <w:jc w:val="center"/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Письменная часть, грамматика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jc w:val="center"/>
          <w:trHeight w:val="65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1277" w:type="dxa"/>
            <w:vAlign w:val="center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13.01.2026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992" w:type="dxa"/>
            <w:vAlign w:val="center"/>
            <w:textDirection w:val="lrTb"/>
            <w:noWrap w:val="false"/>
          </w:tcPr>
          <w:p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18:00-20:00</w:t>
            </w:r>
            <w:r>
              <w:rPr>
                <w:rFonts w:asciiTheme="minorHAnsi" w:hAnsiTheme="minorHAnsi" w:cstheme="minorBidi"/>
                <w:sz w:val="22"/>
                <w:szCs w:val="22"/>
              </w:rPr>
            </w:r>
          </w:p>
          <w:p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2410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14" w:type="dxa"/>
              <w:top w:w="80" w:type="dxa"/>
              <w:right w:w="80" w:type="dxa"/>
              <w:bottom w:w="80" w:type="dxa"/>
            </w:tcMar>
            <w:tcW w:w="3260" w:type="dxa"/>
            <w:textDirection w:val="lrTb"/>
            <w:noWrap w:val="false"/>
          </w:tcPr>
          <w:p>
            <w:pPr>
              <w:ind w:left="34"/>
              <w:jc w:val="center"/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Страноведение, </w:t>
            </w: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аудирование</w:t>
            </w: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, </w:t>
            </w: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r>
          </w:p>
          <w:p>
            <w:pPr>
              <w:ind w:left="34"/>
              <w:jc w:val="center"/>
            </w:pPr>
            <w:r>
              <w:rPr>
                <w:rFonts w:cs="Arial Unicode MS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общие рекомендации</w:t>
            </w:r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80" w:type="dxa"/>
              <w:top w:w="80" w:type="dxa"/>
              <w:right w:w="80" w:type="dxa"/>
              <w:bottom w:w="80" w:type="dxa"/>
            </w:tcMar>
            <w:tcW w:w="3396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/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Unicode MS">
    <w:panose1 w:val="020B060602020203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622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3" w:customStyle="1">
    <w:name w:val="Hyperlink.0"/>
    <w:basedOn w:val="624"/>
    <w:rPr>
      <w:color w:val="0000ff"/>
      <w:u w:val="single"/>
    </w:rPr>
  </w:style>
  <w:style w:type="character" w:styleId="624">
    <w:name w:val="Hyperlink"/>
    <w:basedOn w:val="618"/>
    <w:uiPriority w:val="99"/>
    <w:unhideWhenUsed/>
    <w:rPr>
      <w:color w:val="0000ff" w:themeColor="hyperlink"/>
      <w:u w:val="single"/>
    </w:rPr>
  </w:style>
  <w:style w:type="table" w:styleId="625" w:customStyle="1">
    <w:name w:val="Table Normal"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Arial Unicode MS" w:cs="Times New Roman"/>
      <w:sz w:val="20"/>
      <w:szCs w:val="20"/>
      <w:lang w:eastAsia="ru-RU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character" w:styleId="626">
    <w:name w:val="FollowedHyperlink"/>
    <w:basedOn w:val="618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hyperlink" Target="mailto:gev@donso.s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ИОДО НГПУ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</cp:revision>
  <dcterms:created xsi:type="dcterms:W3CDTF">2025-11-27T10:10:00Z</dcterms:created>
  <dcterms:modified xsi:type="dcterms:W3CDTF">2025-12-11T10:33:04Z</dcterms:modified>
</cp:coreProperties>
</file>