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2613439</wp:posOffset>
                </wp:positionH>
                <wp:positionV relativeFrom="paragraph">
                  <wp:posOffset>-664735</wp:posOffset>
                </wp:positionV>
                <wp:extent cx="1457325" cy="1097280"/>
                <wp:effectExtent l="0" t="0" r="9525" b="762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457325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0800;o:allowoverlap:true;o:allowincell:true;mso-position-horizontal-relative:text;margin-left:205.78pt;mso-position-horizontal:absolute;mso-position-vertical-relative:text;margin-top:-52.34pt;mso-position-vertical:absolute;width:114.75pt;height:86.40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-264298</wp:posOffset>
                </wp:positionH>
                <wp:positionV relativeFrom="paragraph">
                  <wp:posOffset>-664127</wp:posOffset>
                </wp:positionV>
                <wp:extent cx="1457325" cy="1447800"/>
                <wp:effectExtent l="0" t="0" r="9525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457325" cy="1447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776;o:allowoverlap:true;o:allowincell:true;mso-position-horizontal-relative:text;margin-left:-20.81pt;mso-position-horizontal:absolute;mso-position-vertical-relative:text;margin-top:-52.29pt;mso-position-vertical:absolute;width:114.75pt;height:114.00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5314315</wp:posOffset>
                </wp:positionH>
                <wp:positionV relativeFrom="paragraph">
                  <wp:posOffset>-600268</wp:posOffset>
                </wp:positionV>
                <wp:extent cx="1815612" cy="1478942"/>
                <wp:effectExtent l="0" t="0" r="0" b="6985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15612" cy="14789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6704;o:allowoverlap:true;o:allowincell:true;mso-position-horizontal-relative:text;margin-left:418.45pt;mso-position-horizontal:absolute;mso-position-vertical-relative:text;margin-top:-47.27pt;mso-position-vertical:absolute;width:142.96pt;height:116.45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i/>
          <w:sz w:val="28"/>
          <w:szCs w:val="28"/>
        </w:rPr>
      </w:r>
    </w:p>
    <w:p>
      <w:pPr>
        <w:pStyle w:val="62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Расписание учебно-тренировочных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занятий для школьников по подготовке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к региональному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 этапу всероссийской олимпиады школьников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jc w:val="center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в 2025-2026 учебном году по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Истории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623"/>
        <w:jc w:val="center"/>
        <w:rPr>
          <w:b/>
          <w:i/>
          <w:sz w:val="22"/>
          <w:szCs w:val="28"/>
        </w:rPr>
      </w:pPr>
      <w:r/>
      <w:bookmarkStart w:id="0" w:name="_GoBack"/>
      <w:r/>
      <w:bookmarkEnd w:id="0"/>
      <w:r/>
      <w:r>
        <w:rPr>
          <w:b/>
          <w:i/>
          <w:sz w:val="22"/>
          <w:szCs w:val="28"/>
        </w:rPr>
      </w:r>
    </w:p>
    <w:p>
      <w:pPr>
        <w:pStyle w:val="623"/>
        <w:rPr>
          <w:b/>
          <w:sz w:val="28"/>
          <w:szCs w:val="28"/>
        </w:rPr>
      </w:pPr>
      <w:r>
        <w:rPr>
          <w:sz w:val="28"/>
          <w:szCs w:val="28"/>
        </w:rPr>
        <w:t xml:space="preserve">Для участия в учебно-тренировочных занятиях обучающимся необходимо заполнить форму заявки по ссылке:</w:t>
      </w:r>
      <w:r>
        <w:rPr>
          <w:b/>
          <w:sz w:val="28"/>
          <w:szCs w:val="28"/>
        </w:rPr>
        <w:t xml:space="preserve"> </w: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t xml:space="preserve">https</w:t>
      </w:r>
      <w:r>
        <w:rPr>
          <w:rFonts w:eastAsia="Times New Roman"/>
          <w:b/>
          <w:color w:val="4b3ef8"/>
          <w:sz w:val="28"/>
          <w:szCs w:val="28"/>
          <w:u w:val="single"/>
        </w:rPr>
        <w:t xml:space="preserve">://</w: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t xml:space="preserve">forms</w:t>
      </w:r>
      <w:r>
        <w:rPr>
          <w:rFonts w:eastAsia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t xml:space="preserve">yandex</w:t>
      </w:r>
      <w:r>
        <w:rPr>
          <w:rFonts w:eastAsia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t xml:space="preserve">ru</w:t>
      </w:r>
      <w:r>
        <w:rPr>
          <w:rFonts w:eastAsia="Times New Roman"/>
          <w:b/>
          <w:color w:val="4b3ef8"/>
          <w:sz w:val="28"/>
          <w:szCs w:val="28"/>
          <w:u w:val="single"/>
        </w:rPr>
        <w:t xml:space="preserve">/</w: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t xml:space="preserve">u</w:t>
      </w:r>
      <w:r>
        <w:rPr>
          <w:rFonts w:eastAsia="Times New Roman"/>
          <w:b/>
          <w:color w:val="4b3ef8"/>
          <w:sz w:val="28"/>
          <w:szCs w:val="28"/>
          <w:u w:val="single"/>
        </w:rPr>
        <w:t xml:space="preserve">/692818</w: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t xml:space="preserve">fd</w:t>
      </w:r>
      <w:r>
        <w:rPr>
          <w:rFonts w:eastAsia="Times New Roman"/>
          <w:b/>
          <w:color w:val="4b3ef8"/>
          <w:sz w:val="28"/>
          <w:szCs w:val="28"/>
          <w:u w:val="single"/>
        </w:rPr>
        <w:t xml:space="preserve">90</w: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t xml:space="preserve">fa</w:t>
      </w:r>
      <w:r>
        <w:rPr>
          <w:rFonts w:eastAsia="Times New Roman"/>
          <w:b/>
          <w:color w:val="4b3ef8"/>
          <w:sz w:val="28"/>
          <w:szCs w:val="28"/>
          <w:u w:val="single"/>
        </w:rPr>
        <w:t xml:space="preserve">7</w: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t xml:space="preserve">bb</w:t>
      </w:r>
      <w:r>
        <w:rPr>
          <w:rFonts w:eastAsia="Times New Roman"/>
          <w:b/>
          <w:color w:val="4b3ef8"/>
          <w:sz w:val="28"/>
          <w:szCs w:val="28"/>
          <w:u w:val="single"/>
        </w:rPr>
        <w:t xml:space="preserve">1</w: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t xml:space="preserve">e</w:t>
      </w:r>
      <w:r>
        <w:rPr>
          <w:rFonts w:eastAsia="Times New Roman"/>
          <w:b/>
          <w:color w:val="4b3ef8"/>
          <w:sz w:val="28"/>
          <w:szCs w:val="28"/>
          <w:u w:val="single"/>
        </w:rPr>
        <w:t xml:space="preserve">3</w: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t xml:space="preserve">ad</w:t>
      </w:r>
      <w:r>
        <w:rPr>
          <w:rFonts w:eastAsia="Times New Roman"/>
          <w:b/>
          <w:color w:val="4b3ef8"/>
          <w:sz w:val="28"/>
          <w:szCs w:val="28"/>
          <w:u w:val="single"/>
        </w:rPr>
        <w:t xml:space="preserve">4</w: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t xml:space="preserve">b</w:t>
      </w:r>
      <w:r>
        <w:rPr>
          <w:rFonts w:eastAsia="Times New Roman"/>
          <w:b/>
          <w:color w:val="4b3ef8"/>
          <w:sz w:val="28"/>
          <w:szCs w:val="28"/>
          <w:u w:val="single"/>
        </w:rPr>
        <w:t xml:space="preserve">70</w:t>
      </w:r>
      <w:r>
        <w:rPr>
          <w:b/>
          <w:sz w:val="28"/>
          <w:szCs w:val="28"/>
        </w:rPr>
      </w:r>
    </w:p>
    <w:p>
      <w:pPr>
        <w:pStyle w:val="623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Заполняя форму, Вы автоматически даете согласие на обработку персональных данных.</w:t>
      </w:r>
      <w:r>
        <w:rPr>
          <w:b/>
          <w:i/>
          <w:sz w:val="28"/>
          <w:szCs w:val="28"/>
        </w:rPr>
      </w:r>
    </w:p>
    <w:p>
      <w:pPr>
        <w:pStyle w:val="623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ind w:left="-108" w:right="-1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Контактное лицо: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 xml:space="preserve">Линейцева Юлия Владимировна,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тел. 8-913-981-56-93,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п: </w:t>
      </w:r>
      <w:hyperlink r:id="rId11" w:tooltip="mailto:lylypychistik@mail.ru" w:history="1">
        <w:r>
          <w:rPr>
            <w:rStyle w:val="624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lylypychistik</w:t>
        </w:r>
        <w:r>
          <w:rPr>
            <w:rStyle w:val="624"/>
            <w:rFonts w:ascii="Times New Roman" w:hAnsi="Times New Roman" w:eastAsia="Times New Roman" w:cs="Times New Roman"/>
            <w:sz w:val="28"/>
            <w:szCs w:val="28"/>
          </w:rPr>
          <w:t xml:space="preserve">@</w:t>
        </w:r>
        <w:r>
          <w:rPr>
            <w:rStyle w:val="624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mail</w:t>
        </w:r>
        <w:r>
          <w:rPr>
            <w:rStyle w:val="624"/>
            <w:rFonts w:ascii="Times New Roman" w:hAnsi="Times New Roman" w:eastAsia="Times New Roman" w:cs="Times New Roman"/>
            <w:sz w:val="28"/>
            <w:szCs w:val="28"/>
          </w:rPr>
          <w:t xml:space="preserve">.</w:t>
        </w:r>
        <w:r>
          <w:rPr>
            <w:rStyle w:val="624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Доп. контактная э/п: </w:t>
      </w:r>
      <w:hyperlink r:id="rId12" w:tooltip="mailto:gev@donso.su" w:history="1">
        <w:r>
          <w:rPr>
            <w:rStyle w:val="624"/>
            <w:b/>
            <w:sz w:val="28"/>
            <w:szCs w:val="28"/>
            <w:lang w:val="en-US"/>
          </w:rPr>
          <w:t xml:space="preserve">gev</w:t>
        </w:r>
        <w:r>
          <w:rPr>
            <w:rStyle w:val="624"/>
            <w:b/>
            <w:sz w:val="28"/>
            <w:szCs w:val="28"/>
          </w:rPr>
          <w:t xml:space="preserve">@</w:t>
        </w:r>
        <w:r>
          <w:rPr>
            <w:rStyle w:val="624"/>
            <w:b/>
            <w:sz w:val="28"/>
            <w:szCs w:val="28"/>
            <w:lang w:val="en-US"/>
          </w:rPr>
          <w:t xml:space="preserve">donso</w:t>
        </w:r>
        <w:r>
          <w:rPr>
            <w:rStyle w:val="624"/>
            <w:b/>
            <w:sz w:val="28"/>
            <w:szCs w:val="28"/>
          </w:rPr>
          <w:t xml:space="preserve">.</w:t>
        </w:r>
        <w:r>
          <w:rPr>
            <w:rStyle w:val="624"/>
            <w:b/>
            <w:sz w:val="28"/>
            <w:szCs w:val="28"/>
            <w:lang w:val="en-US"/>
          </w:rPr>
          <w:t xml:space="preserve">su</w:t>
        </w:r>
      </w:hyperlink>
      <w:r>
        <w:rPr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22"/>
        <w:tblW w:w="116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3544"/>
        <w:gridCol w:w="2977"/>
        <w:gridCol w:w="3402"/>
      </w:tblGrid>
      <w:tr>
        <w:tblPrEx/>
        <w:trPr>
          <w:trHeight w:val="5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ja-JP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ja-JP"/>
              </w:rPr>
            </w:r>
          </w:p>
          <w:p>
            <w:pPr>
              <w:ind w:left="-75" w:right="-108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ja-JP"/>
              </w:rPr>
              <w:t xml:space="preserve">Ссылка на онлайн-подключение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ja-JP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занятий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  <w:t xml:space="preserve">9-11 классы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Данные преподавателя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/>
            <w:bookmarkStart w:id="1" w:name="_Hlk179473792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15:00–17: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3" w:tooltip="https://vk.com/call/join/xy6pAu_ItHaDyC9sClgHBKEPpcU7m6qKCm23DXSmJiQ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https://vk.com/call/join/xy6pAu_ItHaDyC9sClgHBKEPpcU7m6qKCm23DXSmJiQ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Визуальные источники в олимпиадных заданиях по истории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Дружинина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Юлия Викторовн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кандидат исторических наук, доцент кафедры отечественной и всеобщей истории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НГПУ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17:40–19:10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4" w:tooltip="https://vk.com/call/join/xy6pAu_ItHaDyC9sClgHBKEPpcU7m6qKCm23DXSmJiQ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https://vk.com/call/join/xy6pAu_ItHaDyC9sClgHBKEPpcU7m6qKCm23DXSmJiQ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Великая Отечественная война в олимпиадных заданиях по истории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15:00–17: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5" w:tooltip="https://vk.com/call/join/xy6pAu_ItHaDyC9sClgHBKEPpcU7m6qKCm23DXSmJiQ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https://vk.com/call/join/xy6pAu_ItHaDyC9sClgHBKEPpcU7m6qKCm23DXSmJiQ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Историческое эссе и исторический проект: типичные ошибки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Линейцева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Юлия Владимировна,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преподаватель кафедры отечественной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всеобщей истории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ФГБОУ ВО «НГПУ»,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17:40–18:40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6" w:tooltip="https://vk.com/call/join/xy6pAu_ItHaDyC9sClgHBKEPpcU7m6qKCm23DXSmJiQ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https://vk.com/call/join/xy6pAu_ItHaDyC9sClgHBKEPpcU7m6qKCm23DXSmJiQ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Задания первой части олимпиады по истории: проблемные вопросы и типичные ошибки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15:00–17: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7" w:tooltip="https://vk.com/call/join/xy6pAu_ItHaDyC9sClgHBKEPpcU7m6qKCm23DXSmJiQ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https://vk.com/call/join/xy6pAu_ItHaDyC9sClgHBKEPpcU7m6qKCm23DXSmJiQ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Статистические задания в олимпиаде по истории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15:00–17: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8" w:tooltip="https://vk.com/call/join/xy6pAu_ItHaDyC9sClgHBKEPpcU7m6qKCm23DXSmJiQ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https://vk.com/call/join/xy6pAu_ItHaDyC9sClgHBKEPpcU7m6qKCm23DXSmJiQ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России первой половины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XIX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века в историографии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17:40–19:10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9" w:tooltip="https://vk.com/call/join/xy6pAu_ItHaDyC9sClgHBKEPpcU7m6qKCm23DXSmJiQ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https://vk.com/call/join/xy6pAu_ItHaDyC9sClgHBKEPpcU7m6qKCm23DXSmJiQ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Обращение к историческим личностям в олимпиадных заданиях по истории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Сидорчук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Софья Дмитриевна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преподаватель кафедры отечественной и всеобщей истории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НГПУ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table" w:styleId="622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624">
    <w:name w:val="Hyperlink"/>
    <w:basedOn w:val="618"/>
    <w:uiPriority w:val="99"/>
    <w:unhideWhenUsed/>
    <w:rPr>
      <w:color w:val="0000ff" w:themeColor="hyperlink"/>
      <w:u w:val="single"/>
    </w:rPr>
  </w:style>
  <w:style w:type="character" w:styleId="625">
    <w:name w:val="annotation reference"/>
    <w:basedOn w:val="618"/>
    <w:uiPriority w:val="99"/>
    <w:semiHidden/>
    <w:unhideWhenUsed/>
    <w:rPr>
      <w:sz w:val="16"/>
      <w:szCs w:val="16"/>
    </w:rPr>
  </w:style>
  <w:style w:type="paragraph" w:styleId="626">
    <w:name w:val="annotation text"/>
    <w:basedOn w:val="617"/>
    <w:link w:val="62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27" w:customStyle="1">
    <w:name w:val="Текст примечания Знак"/>
    <w:basedOn w:val="618"/>
    <w:link w:val="626"/>
    <w:uiPriority w:val="99"/>
    <w:semiHidden/>
    <w:rPr>
      <w:sz w:val="20"/>
      <w:szCs w:val="20"/>
    </w:rPr>
  </w:style>
  <w:style w:type="paragraph" w:styleId="628">
    <w:name w:val="annotation subject"/>
    <w:basedOn w:val="626"/>
    <w:next w:val="626"/>
    <w:link w:val="629"/>
    <w:uiPriority w:val="99"/>
    <w:semiHidden/>
    <w:unhideWhenUsed/>
    <w:rPr>
      <w:b/>
      <w:bCs/>
    </w:rPr>
  </w:style>
  <w:style w:type="character" w:styleId="629" w:customStyle="1">
    <w:name w:val="Тема примечания Знак"/>
    <w:basedOn w:val="627"/>
    <w:link w:val="628"/>
    <w:uiPriority w:val="99"/>
    <w:semiHidden/>
    <w:rPr>
      <w:b/>
      <w:bCs/>
      <w:sz w:val="20"/>
      <w:szCs w:val="20"/>
    </w:rPr>
  </w:style>
  <w:style w:type="paragraph" w:styleId="630">
    <w:name w:val="Balloon Text"/>
    <w:basedOn w:val="617"/>
    <w:link w:val="63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1" w:customStyle="1">
    <w:name w:val="Текст выноски Знак"/>
    <w:basedOn w:val="618"/>
    <w:link w:val="630"/>
    <w:uiPriority w:val="99"/>
    <w:semiHidden/>
    <w:rPr>
      <w:rFonts w:ascii="Segoe UI" w:hAnsi="Segoe UI" w:cs="Segoe UI"/>
      <w:sz w:val="18"/>
      <w:szCs w:val="18"/>
    </w:rPr>
  </w:style>
  <w:style w:type="character" w:styleId="632">
    <w:name w:val="FollowedHyperlink"/>
    <w:basedOn w:val="618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mailto:lylypychistik@mail.ru" TargetMode="External"/><Relationship Id="rId12" Type="http://schemas.openxmlformats.org/officeDocument/2006/relationships/hyperlink" Target="mailto:gev@donso.su" TargetMode="External"/><Relationship Id="rId13" Type="http://schemas.openxmlformats.org/officeDocument/2006/relationships/hyperlink" Target="https://vk.com/call/join/xy6pAu_ItHaDyC9sClgHBKEPpcU7m6qKCm23DXSmJiQ" TargetMode="External"/><Relationship Id="rId14" Type="http://schemas.openxmlformats.org/officeDocument/2006/relationships/hyperlink" Target="https://vk.com/call/join/xy6pAu_ItHaDyC9sClgHBKEPpcU7m6qKCm23DXSmJiQ" TargetMode="External"/><Relationship Id="rId15" Type="http://schemas.openxmlformats.org/officeDocument/2006/relationships/hyperlink" Target="https://vk.com/call/join/xy6pAu_ItHaDyC9sClgHBKEPpcU7m6qKCm23DXSmJiQ" TargetMode="External"/><Relationship Id="rId16" Type="http://schemas.openxmlformats.org/officeDocument/2006/relationships/hyperlink" Target="https://vk.com/call/join/xy6pAu_ItHaDyC9sClgHBKEPpcU7m6qKCm23DXSmJiQ" TargetMode="External"/><Relationship Id="rId17" Type="http://schemas.openxmlformats.org/officeDocument/2006/relationships/hyperlink" Target="https://vk.com/call/join/xy6pAu_ItHaDyC9sClgHBKEPpcU7m6qKCm23DXSmJiQ" TargetMode="External"/><Relationship Id="rId18" Type="http://schemas.openxmlformats.org/officeDocument/2006/relationships/hyperlink" Target="https://vk.com/call/join/xy6pAu_ItHaDyC9sClgHBKEPpcU7m6qKCm23DXSmJiQ" TargetMode="External"/><Relationship Id="rId19" Type="http://schemas.openxmlformats.org/officeDocument/2006/relationships/hyperlink" Target="https://vk.com/call/join/xy6pAu_ItHaDyC9sClgHBKEPpcU7m6qKCm23DXSmJi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ИОДО НГПУ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35</cp:revision>
  <dcterms:created xsi:type="dcterms:W3CDTF">2021-09-07T07:55:00Z</dcterms:created>
  <dcterms:modified xsi:type="dcterms:W3CDTF">2025-12-24T11:07:40Z</dcterms:modified>
</cp:coreProperties>
</file>