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firstLine="709"/>
        <w:jc w:val="center"/>
        <w:spacing w:line="360" w:lineRule="auto"/>
      </w:pPr>
      <w:r/>
      <w:r/>
    </w:p>
    <w:p>
      <w:pPr>
        <w:pStyle w:val="928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ВСЕРОССИЙСКАЯ ОЛИМПИАДА ШКОЛЬНИКОВ ПО ПРАВУ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МУНИЦИПАЛЬНЫЙ ЭТАП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(10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класс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Уважаемый участник олимпиады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Вам предстоит выполнить теоретические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тестовые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Время выполнения заданий олимпиады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академических часа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(120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минут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Выполнение теоретических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письменных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задание и определите наиболее верный и полный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отвечая на теоретический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обдумайте и сформулируйте конкретный ответ только на поставленный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Вы отвечаете на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связанное с заполнением таблицы или схемы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старайтесь детализировать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вписывайте только те сведения или данные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указаны в вопросе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особое внимание обратите на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выполнении которых требуется выразить Ваше мнение с учетом анализа ситуации или поставленной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и вдумчиво определите смысл вопроса и логику ответа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последовательность и точность изложения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Отвечая на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предлагайте свой вариант решения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этом ответ должен быть кратким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 содержать необходимую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выбранных Вами ответов и решений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Выполнение тестовых 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tabs>
          <w:tab w:val="left" w:pos="6204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  <w:tab/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тестовое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определите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какой из предложенных вариантов ответа наиболее верный и полный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напишите букву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соответствующую выбранному Вами ответу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продолжайте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таким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работу до завершения выполнения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ваших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потребуется корректировка выбранного Вами варианта ответа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то неправильный вариант ответа зачеркните крестиком и рядом напишите новый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Предупреждаем Вас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один правильный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 за неверный ответ и в случае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несколько ответов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все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неверные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большее количество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чем предусмотрено в задании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олимпиады считаются выполненными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Вы вовремя сдаете его членам жюри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Максимальная оценка – 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балл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color w:val="000000"/>
          <w14:textFill>
            <w14:solidFill>
              <w14:srgbClr w14:val="000000"/>
            </w14:solidFill>
          </w14:textFill>
        </w:rPr>
        <w:br w:type="page" w:clear="all"/>
      </w:r>
      <w:r/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center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один или несколько правильных вариантов ответа из предложенных в задании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1.1.1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sz w:val="24"/>
          <w:szCs w:val="24"/>
          <w:rtl w:val="0"/>
          <w:lang w:val="ru-RU"/>
        </w:rPr>
        <w:t xml:space="preserve">И</w:t>
      </w:r>
      <w:r>
        <w:rPr>
          <w:rStyle w:val="927"/>
          <w:rtl w:val="0"/>
          <w:lang w:val="ru-RU"/>
        </w:rPr>
        <w:t xml:space="preserve">сточники права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Какой из перечисленных нормативных правовых актов обладает высшей юридической силой на территории субъекта РФ </w:t>
      </w:r>
      <w:r>
        <w:rPr>
          <w:rStyle w:val="927"/>
          <w:rtl w:val="0"/>
          <w:lang w:val="ru-RU"/>
        </w:rPr>
        <w:t xml:space="preserve">(</w:t>
      </w:r>
      <w:r>
        <w:rPr>
          <w:rStyle w:val="927"/>
          <w:rtl w:val="0"/>
          <w:lang w:val="ru-RU"/>
        </w:rPr>
        <w:t xml:space="preserve">например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в Московской области</w:t>
      </w:r>
      <w:r>
        <w:rPr>
          <w:rStyle w:val="927"/>
          <w:rtl w:val="0"/>
          <w:lang w:val="ru-RU"/>
        </w:rPr>
        <w:t xml:space="preserve">)?</w:t>
      </w:r>
      <w:r/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Устав Московской области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Постановление Губернатора Московской области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Федеральный закон по предмету совместного ведения РФ и субъектов РФ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Решение областного Совета депутатов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927"/>
          <w:rtl w:val="0"/>
          <w:lang w:val="ru-RU"/>
        </w:rPr>
        <w:t xml:space="preserve">Гражданин К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совершил договор дарения своей квартиры в пользу внука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оформив его у нотариуса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Через неделю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после ссоры с внуком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К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решил отменить дарение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Вправе ли он это сделать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так как договор дарения был заключен менее месяца назад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если такой отказ предусмотрен самим договором дарения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Нет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поскольку договор дарения нотариально удостоверен и прошел государственную регистрацию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Нет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исключением случая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если одаряемый совершил покушение на жизнь дарителя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Г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1.1.3.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927"/>
          <w:rtl w:val="0"/>
          <w:lang w:val="ru-RU"/>
        </w:rPr>
        <w:t xml:space="preserve">Какое из понятий является общим для всех остальных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Нормативный правовой акт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Указ Президента РФ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Постановление Правительства РФ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Закон субъекта РФ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1.1.4. </w:t>
      </w:r>
      <w:r>
        <w:rPr>
          <w:rStyle w:val="927"/>
          <w:rtl w:val="0"/>
          <w:lang w:val="ru-RU"/>
        </w:rPr>
        <w:t xml:space="preserve">К принципам национальной политики в России относится</w:t>
      </w:r>
      <w:r>
        <w:rPr>
          <w:rStyle w:val="927"/>
          <w:rtl w:val="0"/>
          <w:lang w:val="ru-RU"/>
        </w:rPr>
        <w:t xml:space="preserve">: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Свобода совести и вероисповедания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Сохранение этнокультурного и языкового многообразия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Демократический централизм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Презумпция добросовестности граждан 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Б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1.1.5.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Style w:val="927"/>
          <w:rtl w:val="0"/>
          <w:lang w:val="ru-RU"/>
        </w:rPr>
        <w:t xml:space="preserve">Какие из указанных действий могут содержать признаки состава такого преступления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как государственная измена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Выдача представителю иностранного государства сведений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составляющих государственную тайну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Дискредитация органов власти Российской Федерации в публичном выступлении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Финансирование террористических организаций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Разрушение объектов в целях подрыва обороноспособности Российской Федерации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1.1.6.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Style w:val="927"/>
          <w:rtl w:val="0"/>
          <w:lang w:val="ru-RU"/>
        </w:rPr>
        <w:t xml:space="preserve">Объектами патентного права являются</w:t>
      </w:r>
      <w:r>
        <w:rPr>
          <w:rStyle w:val="927"/>
          <w:rtl w:val="0"/>
          <w:lang w:val="ru-RU"/>
        </w:rPr>
        <w:t xml:space="preserve">: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Литературные произведения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Географические карты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Архитектурные проекты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Составные произведения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Промышленные образцы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Д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1.1.7. </w:t>
      </w:r>
      <w:r>
        <w:rPr>
          <w:rStyle w:val="927"/>
          <w:rtl w:val="0"/>
          <w:lang w:val="ru-RU"/>
        </w:rPr>
        <w:t xml:space="preserve">К требованиям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на которые исковая давность не распространяется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относятся</w:t>
      </w:r>
      <w:r>
        <w:rPr>
          <w:rStyle w:val="927"/>
          <w:rtl w:val="0"/>
          <w:lang w:val="ru-RU"/>
        </w:rPr>
        <w:t xml:space="preserve">:</w:t>
      </w:r>
      <w:r/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Требования сонаследника о разделе наследства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Требования займодавца о возврате суммы займа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Требования вкладчика к банку о выдаче вклада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rFonts w:ascii="Calibri" w:hAnsi="Calibri" w:eastAsia="Calibri" w:cs="Calibri"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Требования о возмещении вреда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причинённого Преступлением</w:t>
      </w:r>
      <w:r>
        <w:rPr>
          <w:rFonts w:ascii="Calibri" w:hAnsi="Calibri" w:eastAsia="Calibri" w:cs="Calibri"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rFonts w:ascii="Calibri" w:hAnsi="Calibri" w:eastAsia="Calibri" w:cs="Calibri"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1.1.8. </w:t>
      </w:r>
      <w:r>
        <w:rPr>
          <w:sz w:val="24"/>
          <w:szCs w:val="24"/>
          <w:rtl w:val="0"/>
          <w:lang w:val="ru-RU"/>
        </w:rPr>
        <w:t xml:space="preserve">Н</w:t>
      </w:r>
      <w:r>
        <w:rPr>
          <w:rStyle w:val="927"/>
          <w:rtl w:val="0"/>
          <w:lang w:val="ru-RU"/>
        </w:rPr>
        <w:t xml:space="preserve">а законопроект по вопросам о введении или отмене налогов либо об освобождении от их уплаты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поступивший в Государственную Думу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Правительство России издаёт</w:t>
      </w:r>
      <w:r>
        <w:rPr>
          <w:rStyle w:val="927"/>
          <w:rtl w:val="0"/>
          <w:lang w:val="ru-RU"/>
        </w:rPr>
        <w:t xml:space="preserve">:</w:t>
      </w:r>
      <w:r/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Заключение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Инструкцию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Распоряжение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:sz w:val="22"/>
          <w:szCs w:val="22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Постановление</w:t>
      </w:r>
      <w:r>
        <w:rPr>
          <w:color w:val="000000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olor w:val="000000"/>
          <w:sz w:val="22"/>
          <w:szCs w:val="22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2"/>
          <w:szCs w:val="22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несколько правильных ответов из предложенных вариантов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 </w:t>
      </w:r>
      <w:r>
        <w:rPr>
          <w:rStyle w:val="927"/>
          <w:rtl w:val="0"/>
          <w:lang w:val="ru-RU"/>
        </w:rPr>
        <w:t xml:space="preserve">Какие вопросы разрешаются судом при вынесении решения о расторжении брака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 кем из родителей будут проживать дети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Кто из родителей обеспечит профессиональное образование ребёнка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 требованию супругов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одного из них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раздел совместно нажитого имущества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 кого из родителей и в каком размере взыскиваются алименты на несовершеннолетних детей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rFonts w:ascii="Calibri" w:hAnsi="Calibri" w:eastAsia="Calibri" w:cs="Calibri"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 требованию одного из супругов запрет другому супругу заниматься определёнными видами трудовой деятельности</w:t>
      </w:r>
      <w:r>
        <w:rPr>
          <w:rFonts w:ascii="Calibri" w:hAnsi="Calibri" w:eastAsia="Calibri" w:cs="Calibri"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rFonts w:ascii="Calibri" w:hAnsi="Calibri" w:eastAsia="Calibri" w:cs="Calibri"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</w:t>
      </w:r>
      <w:r>
        <w:rPr>
          <w:i/>
          <w:i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АВГ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1.2.2. </w:t>
      </w:r>
      <w:r>
        <w:rPr>
          <w:rStyle w:val="927"/>
          <w:rtl w:val="0"/>
          <w:lang w:val="ru-RU"/>
        </w:rPr>
        <w:t xml:space="preserve">Обязательным признаком каких составов преступлений является соучастие</w:t>
      </w:r>
      <w:r>
        <w:rPr>
          <w:rStyle w:val="927"/>
          <w:rtl w:val="0"/>
          <w:lang w:val="ru-RU"/>
        </w:rPr>
        <w:t xml:space="preserve">?</w:t>
      </w:r>
      <w:r/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Бандитизм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Незаконная охота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Вандализм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Вооружённый мятеж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Мошенничество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Е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Организация экстремистского сообщества</w:t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after="160" w:line="259" w:lineRule="auto"/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АГЕ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соответствия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left="108" w:hanging="108"/>
        <w:widowControl w:val="off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.1.1.</w:t>
      </w:r>
      <w:r>
        <w:rPr>
          <w:rStyle w:val="927"/>
          <w:rtl w:val="0"/>
          <w:lang w:val="ru-RU"/>
        </w:rPr>
        <w:t xml:space="preserve"> Установите соответствия терминов относящихся к юридическим фактам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tbl>
      <w:tblPr>
        <w:tblW w:w="9072" w:type="dxa"/>
        <w:tblInd w:w="54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>
        <w:tblPrEx/>
        <w:trPr>
          <w:trHeight w:val="695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Филиация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А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Прием в гражданство</w:t>
            </w:r>
            <w:r/>
          </w:p>
        </w:tc>
      </w:tr>
      <w:tr>
        <w:tblPrEx/>
        <w:trPr>
          <w:trHeight w:val="1106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2.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Натурализация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Б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Выбор гражданства при изменении государственных  границ или суверенитета страны</w:t>
            </w:r>
            <w:r/>
          </w:p>
        </w:tc>
      </w:tr>
      <w:tr>
        <w:tblPrEx/>
        <w:trPr>
          <w:trHeight w:val="737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3.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Оптация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28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В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Приобретение гражданства по рождению</w:t>
            </w:r>
            <w:r/>
          </w:p>
        </w:tc>
      </w:tr>
    </w:tbl>
    <w:p>
      <w:pPr>
        <w:pStyle w:val="928"/>
        <w:ind w:left="432" w:hanging="432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left="324" w:hanging="324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left="216" w:hanging="216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ind w:left="108" w:hanging="108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___1</w:t>
      </w:r>
      <w:r>
        <w:rPr>
          <w:rStyle w:val="927"/>
          <w:rtl w:val="0"/>
          <w:lang w:val="ru-RU"/>
        </w:rPr>
        <w:t xml:space="preserve">В </w:t>
      </w:r>
      <w:r>
        <w:rPr>
          <w:rStyle w:val="927"/>
          <w:rtl w:val="0"/>
          <w:lang w:val="ru-RU"/>
        </w:rPr>
        <w:t xml:space="preserve">2</w:t>
      </w:r>
      <w:r>
        <w:rPr>
          <w:rStyle w:val="927"/>
          <w:rtl w:val="0"/>
          <w:lang w:val="ru-RU"/>
        </w:rPr>
        <w:t xml:space="preserve">А </w:t>
      </w:r>
      <w:r>
        <w:rPr>
          <w:rStyle w:val="927"/>
          <w:rtl w:val="0"/>
          <w:lang w:val="ru-RU"/>
        </w:rPr>
        <w:t xml:space="preserve">3</w:t>
      </w:r>
      <w:r>
        <w:rPr>
          <w:rStyle w:val="927"/>
          <w:rtl w:val="0"/>
          <w:lang w:val="ru-RU"/>
        </w:rPr>
        <w:t xml:space="preserve">Б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2.1.2.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диалоге «Государство» у Платона даётся характеристика форм правления в различных типах государства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Соотнесите названия форм правления с их характеристиками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/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line">
                  <wp:posOffset>203200</wp:posOffset>
                </wp:positionV>
                <wp:extent cx="6294962" cy="2209289"/>
                <wp:effectExtent l="0" t="0" r="0" b="0"/>
                <wp:wrapThrough wrapText="bothSides">
                  <wp:wrapPolygon edited="1">
                    <wp:start x="0" y="0"/>
                    <wp:lineTo x="21621" y="0"/>
                    <wp:lineTo x="21621" y="21637"/>
                    <wp:lineTo x="0" y="21637"/>
                    <wp:lineTo x="0" y="0"/>
                  </wp:wrapPolygon>
                </wp:wrapThrough>
                <wp:docPr id="2" name="officeArt object" descr="Снимок экрана 2025-10-12 в 16.35.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8" name="Снимок экрана 2025-10-12 в 16.35.06.png" descr="Снимок экрана 2025-10-12 в 16.35.06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294962" cy="22092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page;margin-left:84.55pt;mso-position-horizontal:absolute;mso-position-vertical-relative:line;margin-top:16.00pt;mso-position-vertical:absolute;width:495.67pt;height:173.96pt;mso-wrap-distance-left:12.00pt;mso-wrap-distance-top:12.00pt;mso-wrap-distance-right:12.00pt;mso-wrap-distance-bottom:12.00pt;" wrapcoords="0 0 100097 0 100097 100171 0 100171 0 0" stroked="f" strokeweight="1.00pt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: _____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6 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Д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Е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Ж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5 _____________________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баллу за каждое соответствие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по работе с правовыми понятиями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be6427"/>
          <w14:textFill>
            <w14:solidFill>
              <w14:srgbClr w14:val="BE6427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.1.1.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Раскройте содержание термина </w:t>
      </w:r>
      <w:r>
        <w:rPr>
          <w:color w:val="be6427"/>
          <w14:textFill>
            <w14:solidFill>
              <w14:srgbClr w14:val="BE6427"/>
            </w14:solidFill>
          </w14:textFill>
        </w:rPr>
      </w:r>
      <w:r>
        <w:rPr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928"/>
        <w:spacing w:line="360" w:lineRule="auto"/>
        <w:rPr>
          <w:color w:val="be6427"/>
          <w14:textFill>
            <w14:solidFill>
              <w14:srgbClr w14:val="BE6427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Эмансипация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-</w:t>
      </w:r>
      <w:r>
        <w:rPr>
          <w:color w:val="be6427"/>
          <w14:textFill>
            <w14:solidFill>
              <w14:srgbClr w14:val="BE6427"/>
            </w14:solidFill>
          </w14:textFill>
        </w:rPr>
      </w:r>
      <w:r>
        <w:rPr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: </w:t>
      </w:r>
      <w:r>
        <w:rPr>
          <w:i/>
          <w:iCs/>
          <w:rtl w:val="0"/>
          <w:lang w:val="ru-RU"/>
        </w:rPr>
        <w:t xml:space="preserve">процедура приобретения полной гражданской дееспособности</w:t>
      </w:r>
      <w:r>
        <w:rPr>
          <w:rStyle w:val="927"/>
          <w:rtl w:val="0"/>
          <w:lang w:val="ru-RU"/>
        </w:rPr>
        <w:t xml:space="preserve"> (</w:t>
      </w:r>
      <w:r>
        <w:rPr>
          <w:rStyle w:val="927"/>
          <w:rtl w:val="0"/>
          <w:lang w:val="ru-RU"/>
        </w:rPr>
        <w:t xml:space="preserve">допускается оценка ответа по содержанию</w:t>
      </w:r>
      <w:r>
        <w:rPr>
          <w:rStyle w:val="927"/>
          <w:rtl w:val="0"/>
          <w:lang w:val="ru-RU"/>
        </w:rPr>
        <w:t xml:space="preserve">)____________________________________________________________________________________________________________________________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Подписи членов жюри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.1.2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термина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Ратификация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be6427"/>
          <w14:textFill>
            <w14:solidFill>
              <w14:srgbClr w14:val="BE6427"/>
            </w14:solidFill>
          </w14:textFill>
        </w:rPr>
      </w:pP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процесс официального утверждения международной договоренности высшим органом государственной власти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который придает документу юридическую силу и подтверждает согласие государства стать его участником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По сути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ратификация является финальным шагом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после которого договор становится обязательным для исполнения страной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.(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допускается оценка ответа по содержанию</w:t>
      </w:r>
      <w:r>
        <w:rPr>
          <w:i/>
          <w:iCs/>
          <w:color w:val="be6427"/>
          <w:rtl w:val="0"/>
          <w:lang w:val="en-US"/>
          <w14:textFill>
            <w14:solidFill>
              <w14:srgbClr w14:val="BE6427"/>
            </w14:solidFill>
          </w14:textFill>
        </w:rPr>
        <w:t xml:space="preserve">)_____________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__________________________________________________________________________________________________________________</w:t>
      </w:r>
      <w:r>
        <w:rPr>
          <w:i/>
          <w:iCs/>
          <w:color w:val="be6427"/>
          <w:rtl w:val="0"/>
          <w:lang w:val="en-US"/>
          <w14:textFill>
            <w14:solidFill>
              <w14:srgbClr w14:val="BE6427"/>
            </w14:solidFill>
          </w14:textFill>
        </w:rPr>
        <w:t xml:space="preserve">_ </w:t>
      </w:r>
      <w:r>
        <w:rPr>
          <w:i/>
          <w:iCs/>
          <w:color w:val="be6427"/>
          <w14:textFill>
            <w14:solidFill>
              <w14:srgbClr w14:val="BE6427"/>
            </w14:solidFill>
          </w14:textFill>
        </w:rPr>
      </w:r>
      <w:r>
        <w:rPr>
          <w:i/>
          <w:iCs/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Перечислите наказания в соответствии с УК РФ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могут быть назначены в качестве дополнительных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Ответы</w:t>
      </w:r>
      <w:r>
        <w:rPr>
          <w:rFonts w:ascii="Times New Roman" w:hAnsi="Times New Roman"/>
          <w:b/>
          <w:bCs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:</w:t>
      </w:r>
      <w:r>
        <w:rPr>
          <w:rFonts w:ascii="Times New Roman" w:hAnsi="Times New Roman" w:eastAsia="Times New Roman" w:cs="Times New Roman"/>
          <w:b/>
          <w:bCs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ограничение свободы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штраф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лишение права заниматься определённой деятельностью или занимать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определённые должности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лишение специального воинского или почётного звания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классного чина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и государственных наград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5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3.3.1.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Вставьте пропущенное слово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Сделку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которая совершена без цели наступления правовых последствий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лишь для вида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именуют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_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мнимой 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ответы «недействительной»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/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«ничтожной» неверные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т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.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к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.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они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являются родовыми по отношению к данному видовому понятию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_____________________________________________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4.1.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Заполните пропуски в научно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юридическом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тексте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Обратите внимание на нумерацию пропусков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под одними и теми же цифрами пропущены одни и те же слова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термины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Не торопитесь заполнять пропуски сразу – рекомендуется это делать после прочтения всего текста целиком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«Право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как известно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имеет своей общей целью регулирование междучеловеческих отношений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Но если мы присмотримся ближе к 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 (1)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этого регулирования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то мы заметим следующее крупное различие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 одних областях отношения регулируются исключительно велениями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исходящими от единственного центра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каковым является государственная власть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Эта последняя своими нормами указывает каждому отдельному лицу его юридическое место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его 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 (2)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 (3)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по отношению к целому государственному организму и по отношению к другим отдельным лицам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 &lt;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…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&gt;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Регулируя все эти отношения по собственному почину и исключительно своей волей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государственная власть принципиально не может допустить в этих областях рядом с собой никакой другой воли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ничьей другой инициативы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 &lt;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…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&gt;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Вот этот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то 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(1)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юридической централизации и составляет основную сущность 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 (4)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права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 &lt;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…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&gt;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К совершенно иному 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(1)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прибегает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 в тех областях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причисляются к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сфере права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 (5),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или гражданского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Здесь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государственная власть принципиально воздерживается от непосредственного и властного регулирования отношений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здесь она не ставит себя мысленно в положение единственного определяющего центра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напротив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предоставляет такое регулирование множеству иных маленьких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центров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мыслятся как некоторые самостоятельные социальные единицы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как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 (6)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прав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Такими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 (6)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прав в большинстве случаев являются отдельные индивиды – люди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сверх того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различные искусственные образования – корпорации или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учреждения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называемые лица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 (7).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Все эти маленькие центры предполагаются носителями собственной воли и собственной инициативы и именно им предоставляется регулирование взаимных отношений между собой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Таким образом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если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 (4)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 есть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система юридической централизации отношений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то гражданское право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наоборот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есть система юридической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 (8):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оно по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самому своему существу предполагает для своего бытия наличность множества самоопределяющихся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центров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 (4)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 есть система субординации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 гражданское право есть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система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координации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первое есть область власти и подчинения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 второе есть область свободы и частной инициативы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Таково в самом схематическом виде принципиальное различие между правом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 (4)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 (5)</w:t>
      </w:r>
      <w:r>
        <w:rPr>
          <w:rFonts w:hint="default" w:ascii="Times New Roman" w:hAnsi="Times New Roman"/>
          <w:sz w:val="28"/>
          <w:szCs w:val="28"/>
          <w:rtl w:val="0"/>
          <w:lang w:val="it-IT"/>
        </w:rPr>
        <w:t xml:space="preserve">»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Покровский И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Основные проблемы гражданского права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6-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е изд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.,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стереот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М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: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Статут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, 2013.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 41-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44).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И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Покровский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Основные проблемы гражданского права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. 1917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г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Style w:val="927"/>
          <w:sz w:val="28"/>
          <w:szCs w:val="28"/>
        </w:rPr>
      </w:pPr>
      <w:r>
        <w:rPr>
          <w:sz w:val="28"/>
          <w:szCs w:val="28"/>
        </w:rPr>
      </w:r>
      <w:r>
        <w:rPr>
          <w:rStyle w:val="927"/>
          <w:sz w:val="28"/>
          <w:szCs w:val="28"/>
        </w:rPr>
      </w:r>
      <w:r>
        <w:rPr>
          <w:rStyle w:val="927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По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2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 балла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за каждый правильный ответ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Ответы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: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1.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Способы 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методы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механизмы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приемы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).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«Принципы» 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-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НЕВЕРНЫЙ ответ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2.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Права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3.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Обязанности 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порядок заполнения №№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2-3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ЗНАЧЕНИЯ НЕ ИМЕЕТ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4.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Публичное 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государственное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5.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Частное 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приватное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цивильное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6.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Субъекты </w:t>
      </w:r>
      <w:r>
        <w:rPr>
          <w:rFonts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обладатели</w:t>
      </w:r>
      <w:r>
        <w:rPr>
          <w:rFonts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носители</w:t>
      </w:r>
      <w:r>
        <w:rPr>
          <w:rFonts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владельцы </w:t>
      </w:r>
      <w:r>
        <w:rPr>
          <w:rFonts w:hint="default"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и т</w:t>
      </w:r>
      <w:r>
        <w:rPr>
          <w:rFonts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.</w:t>
      </w:r>
      <w:r>
        <w:rPr>
          <w:rFonts w:hint="default" w:ascii="Times New Roman" w:hAnsi="Times New Roman"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п</w:t>
      </w:r>
      <w:r>
        <w:rPr>
          <w:rFonts w:ascii="Times New Roman" w:hAnsi="Times New Roman"/>
          <w:color w:val="be6427"/>
          <w:sz w:val="28"/>
          <w:szCs w:val="28"/>
          <w:rtl w:val="0"/>
          <w:lang w:val="it-IT"/>
          <w14:textFill>
            <w14:solidFill>
              <w14:srgbClr w14:val="BE6427"/>
            </w14:solidFill>
          </w14:textFill>
        </w:rPr>
        <w:t xml:space="preserve">.);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7. </w:t>
      </w:r>
      <w:r>
        <w:rPr>
          <w:rFonts w:hint="default" w:ascii="Times New Roman" w:hAnsi="Times New Roman"/>
          <w:b/>
          <w:b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Юридические </w:t>
      </w:r>
      <w:r>
        <w:rPr>
          <w:rFonts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b/>
          <w:b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единственный </w:t>
      </w:r>
      <w:r>
        <w:rPr>
          <w:rFonts w:hint="default"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вариант ответа</w:t>
      </w:r>
      <w:r>
        <w:rPr>
          <w:rFonts w:ascii="Times New Roman" w:hAnsi="Times New Roman"/>
          <w:b/>
          <w:bCs/>
          <w:color w:val="be6427"/>
          <w:sz w:val="28"/>
          <w:szCs w:val="28"/>
          <w:rtl w:val="0"/>
          <w:lang w:val="it-IT"/>
          <w14:textFill>
            <w14:solidFill>
              <w14:srgbClr w14:val="BE6427"/>
            </w14:solidFill>
          </w14:textFill>
        </w:rPr>
        <w:t xml:space="preserve">);</w:t>
      </w: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8. </w:t>
      </w:r>
      <w:r>
        <w:rPr>
          <w:rFonts w:hint="default"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Децентрализации</w:t>
      </w:r>
      <w:r>
        <w:rPr>
          <w:rFonts w:ascii="Times New Roman" w:hAnsi="Times New Roman"/>
          <w:b/>
          <w:b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b/>
          <w:b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или иные синонимичные слова</w:t>
      </w:r>
      <w:r>
        <w:rPr>
          <w:rFonts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</w:t>
      </w:r>
      <w:r>
        <w:rPr>
          <w:rFonts w:ascii="Times New Roman" w:hAnsi="Times New Roman"/>
          <w:b/>
          <w:b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напр</w:t>
      </w:r>
      <w:r>
        <w:rPr>
          <w:rFonts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.:</w:t>
      </w:r>
      <w:r>
        <w:rPr>
          <w:rFonts w:hint="default" w:ascii="Times New Roman" w:hAnsi="Times New Roman"/>
          <w:b/>
          <w:b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рассредоточенность</w:t>
      </w:r>
      <w:r>
        <w:rPr>
          <w:rFonts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,</w:t>
      </w:r>
      <w:r>
        <w:rPr>
          <w:rFonts w:hint="default" w:ascii="Times New Roman" w:hAnsi="Times New Roman"/>
          <w:b/>
          <w:b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диспозитивность и </w:t>
      </w:r>
      <w:r>
        <w:rPr>
          <w:rFonts w:hint="default"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пр</w:t>
      </w:r>
      <w:r>
        <w:rPr>
          <w:rFonts w:ascii="Times New Roman" w:hAnsi="Times New Roman"/>
          <w:b/>
          <w:b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.).</w:t>
      </w: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Ответы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16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каждый правильный ответ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4.2.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Найдите и исправьте ошибку в определении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Упущенная выгода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это неполученные доходы и избыточные расходы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лицо получило бы при обычных условиях гражданского оборота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бы его право не было нарушено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:_____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избыточные расходы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каждый правильный ответ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5.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Задание на решение правовых задач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88" w:lineRule="auto"/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</w:t>
      </w:r>
      <w:r>
        <w:rPr>
          <w:rStyle w:val="927"/>
          <w:rtl w:val="0"/>
          <w:lang w:val="ru-RU"/>
        </w:rPr>
        <w:t xml:space="preserve"> В школе №</w:t>
      </w:r>
      <w:r>
        <w:rPr>
          <w:rStyle w:val="927"/>
          <w:rtl w:val="0"/>
          <w:lang w:val="ru-RU"/>
        </w:rPr>
        <w:t xml:space="preserve">25 </w:t>
      </w:r>
      <w:r>
        <w:rPr>
          <w:rStyle w:val="927"/>
          <w:rtl w:val="0"/>
          <w:lang w:val="ru-RU"/>
        </w:rPr>
        <w:t xml:space="preserve">города Екатеринбурга Совет старшеклассников разработал «Кодекс поведения учеников»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который обязал всех учеников приходить в школу в белой рубашке и синем пиджаке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За нарушение кодекса назначались «штрафные уборки класса» после уроков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Один из учеников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Максим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отказался подчиняться этим требованиям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сославшись на то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что это не закон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а значит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не обязательно для исполнения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Школа потребовала от него письменного объяснения и пригрозила отчислением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jc w:val="both"/>
        <w:spacing w:line="312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Вопрос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12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Обязан ли ученик соблюдать «Кодекс поведения» и является ли он источником права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Кодекс поведения относится к корпоративным нормам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 не к правовым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Они обязательны только в пределах организации и не имеют статуса нормативного правового акта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Меры дисциплинарного воздействия не могут противоречить закону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Угроза отчисления неправомерна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ФЗ «Об образовании»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Устав школы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).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28"/>
        <w:ind w:firstLine="709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88" w:lineRule="auto"/>
      </w:pPr>
      <w:r>
        <w:rPr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be6427"/>
          <w:shd w:val="clear" w:color="auto" w:fill="ffffff"/>
          <w:rtl w:val="0"/>
          <w:lang w:val="ru-RU"/>
          <w14:textFill>
            <w14:solidFill>
              <w14:srgbClr w14:val="BE6427"/>
            </w14:solidFill>
          </w14:textFill>
        </w:rPr>
        <w:t xml:space="preserve">.2. </w:t>
      </w:r>
      <w:r>
        <w:rPr>
          <w:rStyle w:val="927"/>
          <w:rtl w:val="0"/>
          <w:lang w:val="ru-RU"/>
        </w:rPr>
        <w:t xml:space="preserve">Гражданин Петров обратился в суд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оспаривая постановление администрации города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которая ограничила работу кафе после </w:t>
      </w:r>
      <w:r>
        <w:rPr>
          <w:rStyle w:val="927"/>
          <w:rtl w:val="0"/>
          <w:lang w:val="ru-RU"/>
        </w:rPr>
        <w:t xml:space="preserve">21:00. </w:t>
      </w:r>
      <w:r>
        <w:rPr>
          <w:rStyle w:val="927"/>
          <w:rtl w:val="0"/>
          <w:lang w:val="ru-RU"/>
        </w:rPr>
        <w:t xml:space="preserve">Он утверждал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что данное постановление противоречит федеральному закону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Суд признал доводы Петрова обоснованными и отменил акт администрации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Вопрос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Почему суд отменил решение администрации и на какой правовой принцип он опирался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Суд руководствовался иерархией нормативных актов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федеральный закон выше муниципального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Акт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противоречащий закону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может быть признан недействительным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ст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15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Конституция РФ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ФЗ №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131-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ФЗ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полный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неполный безошибочный ответ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Любая ошибка по содержанию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b/>
          <w:bCs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5.3. </w:t>
      </w:r>
      <w:r>
        <w:rPr>
          <w:rStyle w:val="927"/>
          <w:rtl w:val="0"/>
          <w:lang w:val="ru-RU"/>
        </w:rPr>
        <w:t xml:space="preserve">Гражданин Иванов нашёл на улице бесхозный велосипед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починил его и стал им пользоваться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Через три месяца владелец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предъявивший документы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потребовал вернуть имущество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Иванов отказался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Вопрос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Являются ли действия Иванова правомерными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 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Какие правоотношения возникли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Возникли гражданско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правовые правоотношения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связанные с находкой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 ст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227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229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ГК РФ лицо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нашедшее вещь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обязано заявить о находке и вернуть её владельцу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Иванов не приобрёл право собственности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</w:pPr>
      <w:r>
        <w:rPr>
          <w:color w:val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5.4. </w:t>
      </w:r>
      <w:r>
        <w:rPr>
          <w:rStyle w:val="927"/>
          <w:rtl w:val="0"/>
          <w:lang w:val="ru-RU"/>
        </w:rPr>
        <w:t xml:space="preserve">Студент Антон приобрёл б</w:t>
      </w:r>
      <w:r>
        <w:rPr>
          <w:rStyle w:val="927"/>
          <w:rtl w:val="0"/>
          <w:lang w:val="ru-RU"/>
        </w:rPr>
        <w:t xml:space="preserve">/</w:t>
      </w:r>
      <w:r>
        <w:rPr>
          <w:rStyle w:val="927"/>
          <w:rtl w:val="0"/>
          <w:lang w:val="ru-RU"/>
        </w:rPr>
        <w:t xml:space="preserve">у ноутбук за </w:t>
      </w:r>
      <w:r>
        <w:rPr>
          <w:rStyle w:val="927"/>
          <w:rtl w:val="0"/>
          <w:lang w:val="ru-RU"/>
        </w:rPr>
        <w:t xml:space="preserve">20 000 </w:t>
      </w: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rtl w:val="0"/>
          <w:lang w:val="ru-RU"/>
        </w:rPr>
        <w:t xml:space="preserve">₽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Через неделю он сломался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Продавец заявил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что он частное лицо и ничего возвращать не будет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Вопрос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Может ли Антон потребовать возврат денег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Да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 ГК РФ продавец отвечает за существенные недостатки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существовавшие до передачи товара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Антон может расторгнуть договор и взыскать деньги через суд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5.5. </w:t>
      </w:r>
      <w:r>
        <w:rPr>
          <w:rStyle w:val="927"/>
          <w:rtl w:val="0"/>
          <w:lang w:val="ru-RU"/>
        </w:rPr>
        <w:t xml:space="preserve">17-</w:t>
      </w:r>
      <w:r>
        <w:rPr>
          <w:rStyle w:val="927"/>
          <w:rtl w:val="0"/>
          <w:lang w:val="ru-RU"/>
        </w:rPr>
        <w:t xml:space="preserve">летняя Ольга летом устроилась официанткой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Работодатель предложил договор ГПХ вместо трудового</w:t>
      </w:r>
      <w:r>
        <w:rPr>
          <w:rStyle w:val="927"/>
          <w:rtl w:val="0"/>
          <w:lang w:val="ru-RU"/>
        </w:rPr>
        <w:t xml:space="preserve">. </w:t>
      </w:r>
      <w:r>
        <w:rPr>
          <w:rStyle w:val="927"/>
          <w:rtl w:val="0"/>
          <w:lang w:val="ru-RU"/>
        </w:rPr>
        <w:t xml:space="preserve">Зарплату не выплатили</w:t>
      </w:r>
      <w:r>
        <w:rPr>
          <w:rStyle w:val="927"/>
          <w:rtl w:val="0"/>
          <w:lang w:val="ru-RU"/>
        </w:rPr>
        <w:t xml:space="preserve">, </w:t>
      </w:r>
      <w:r>
        <w:rPr>
          <w:rStyle w:val="927"/>
          <w:rtl w:val="0"/>
          <w:lang w:val="ru-RU"/>
        </w:rPr>
        <w:t xml:space="preserve">сославшись на отсутствие заказов</w:t>
      </w:r>
      <w:r>
        <w:rPr>
          <w:rStyle w:val="927"/>
          <w:rtl w:val="0"/>
          <w:lang w:val="ru-RU"/>
        </w:rPr>
        <w:t xml:space="preserve">.</w:t>
      </w:r>
      <w:r/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Вопрос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Какие нарушения допущены и может ли Ольга защитить свои права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?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Фактически были трудовые отношения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Подмена трудового договора ГПХ незаконна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Несовершеннолетним предоставляются особые гарантии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гл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42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ТК РФ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).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Ольга может обратиться в инспекцию и суд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360" w:lineRule="auto"/>
      </w:pPr>
      <w:r/>
      <w:r/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расшифровку аббревиатуры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Расшифруйте аббревиатуру КТС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комиссия по трудовым спорам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Расшифруйте аббревиатуру АПК РФ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Арбитражный процессуальный кодекс Российской Федерации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последовательности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7.1. 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Установите хронологически верную последовательность принятия следующих документов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обусловивших ход отечественного конституционного развития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Федеративный договор о разграничении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предметов ведения и полномочий</w:t>
      </w:r>
      <w:r>
        <w:rPr>
          <w:rFonts w:ascii="Times New Roman" w:hAnsi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Конституция Российской Федерации</w:t>
      </w:r>
      <w:r>
        <w:rPr>
          <w:rFonts w:ascii="Times New Roman" w:hAnsi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Соглашение о создании СНГ</w:t>
      </w:r>
      <w:r>
        <w:rPr>
          <w:rFonts w:ascii="Times New Roman" w:hAnsi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Декларация о государственном суверенитете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РСФСР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:__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ГВАБ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___________________________________________________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перевод латинского выражения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88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8.1.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Переведите латинское выражение «</w:t>
      </w:r>
      <w:r>
        <w:rPr>
          <w:rtl w:val="0"/>
          <w:lang w:val="fr-FR"/>
        </w:rPr>
        <w:t xml:space="preserve"> Audiatur et alt</w:t>
      </w:r>
      <w:r>
        <w:rPr>
          <w:rtl w:val="0"/>
          <w:lang w:val="ru-RU"/>
        </w:rPr>
        <w:t xml:space="preserve">ĕ</w:t>
      </w:r>
      <w:r>
        <w:rPr>
          <w:rtl w:val="0"/>
          <w:lang w:val="it-IT"/>
        </w:rPr>
        <w:t xml:space="preserve">ra pars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88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данного выражения с использованием юридических знаний из изученного курса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288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Следует выслушивать и противную сторону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необходимо мнение второй стороны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/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нужно дать слово второй стороне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Style w:val="927"/>
          <w:rtl w:val="0"/>
          <w:lang w:val="ru-RU"/>
        </w:rPr>
        <w:t xml:space="preserve">________________________________________________________________________________________________________________________________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анализ историко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правовой информации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jc w:val="both"/>
        <w:spacing w:line="288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9.1 </w:t>
      </w:r>
      <w:r>
        <w:rPr>
          <w:rStyle w:val="927"/>
          <w:rtl w:val="0"/>
          <w:lang w:val="ru-RU"/>
        </w:rPr>
        <w:t xml:space="preserve">Проанализируйте историко</w:t>
      </w:r>
      <w:r>
        <w:rPr>
          <w:rStyle w:val="927"/>
          <w:rtl w:val="0"/>
          <w:lang w:val="ru-RU"/>
        </w:rPr>
        <w:t xml:space="preserve">-</w:t>
      </w:r>
      <w:r>
        <w:rPr>
          <w:rStyle w:val="927"/>
          <w:rtl w:val="0"/>
          <w:lang w:val="ru-RU"/>
        </w:rPr>
        <w:t xml:space="preserve">правовой документ</w:t>
      </w:r>
      <w:r>
        <w:rPr>
          <w:rStyle w:val="927"/>
          <w:rtl w:val="0"/>
          <w:lang w:val="ru-RU"/>
        </w:rPr>
        <w:t xml:space="preserve">:</w:t>
      </w:r>
      <w:r/>
    </w:p>
    <w:p>
      <w:pPr>
        <w:pStyle w:val="930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«Статья </w:t>
      </w:r>
      <w:r>
        <w:rPr>
          <w:rFonts w:ascii="Times New Roman" w:hAnsi="Times New Roman"/>
          <w:sz w:val="28"/>
          <w:szCs w:val="28"/>
          <w:rtl w:val="0"/>
        </w:rPr>
        <w:t xml:space="preserve">134.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Выборы депутатов во все Советы депутатов трудящихся</w:t>
      </w:r>
      <w:r>
        <w:rPr>
          <w:rFonts w:ascii="Times New Roman" w:hAnsi="Times New Roman"/>
          <w:sz w:val="28"/>
          <w:szCs w:val="28"/>
          <w:rtl w:val="0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Верховный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Совет СССР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Верховные Советы союзных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республик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краевые и областные Советы депутатов трудящихся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Верховные Советы автономных республик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Советы депутатов трудящихся автономных областей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окружные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районные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городские и сельские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станицы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деревни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хутора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кишлака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аула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Советы депутатов трудящихся — производятся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избирателями на основе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_____________, _____________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избирательного права при тайном голосовании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Статья </w:t>
      </w:r>
      <w:r>
        <w:rPr>
          <w:rFonts w:ascii="Times New Roman" w:hAnsi="Times New Roman"/>
          <w:sz w:val="28"/>
          <w:szCs w:val="28"/>
          <w:rtl w:val="0"/>
        </w:rPr>
        <w:t xml:space="preserve">135.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Выборы депутатов являются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все граждане СССР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достигшие </w:t>
      </w:r>
      <w:r>
        <w:rPr>
          <w:rFonts w:ascii="Times New Roman" w:hAnsi="Times New Roman"/>
          <w:sz w:val="28"/>
          <w:szCs w:val="28"/>
          <w:rtl w:val="0"/>
        </w:rPr>
        <w:t xml:space="preserve">18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лет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независимо от расовой и национальной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принадлежности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пола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вероисповедания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образовательного ценза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оседлости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социального происхождения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имущественного положения и прошлой деятельности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имеют право участвовать в выборах депутатов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за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исключением лиц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признанных в установленном законом порядке умалишенными</w:t>
      </w:r>
      <w:r>
        <w:rPr>
          <w:rFonts w:ascii="Times New Roman" w:hAnsi="Times New Roman"/>
          <w:sz w:val="28"/>
          <w:szCs w:val="28"/>
          <w:rtl w:val="0"/>
        </w:rPr>
        <w:t xml:space="preserve">...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Статья </w:t>
      </w:r>
      <w:r>
        <w:rPr>
          <w:rFonts w:ascii="Times New Roman" w:hAnsi="Times New Roman"/>
          <w:sz w:val="28"/>
          <w:szCs w:val="28"/>
          <w:rtl w:val="0"/>
        </w:rPr>
        <w:t xml:space="preserve">136.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Выборы депутатов являются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каждый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гражданин имеет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один голос…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Статья </w:t>
      </w:r>
      <w:r>
        <w:rPr>
          <w:rFonts w:ascii="Times New Roman" w:hAnsi="Times New Roman"/>
          <w:sz w:val="28"/>
          <w:szCs w:val="28"/>
          <w:rtl w:val="0"/>
        </w:rPr>
        <w:t xml:space="preserve">139.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Выборы депутатов являются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выборы во все Советы депутатов трудящихся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начиная от сельского и городского Совета депутатов трудящихся вплоть до Верховного Совета СССР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производятся гражданами непосредственно …</w:t>
      </w:r>
      <w:r>
        <w:rPr>
          <w:rFonts w:hint="default" w:ascii="Times New Roman" w:hAnsi="Times New Roman"/>
          <w:sz w:val="28"/>
          <w:szCs w:val="28"/>
          <w:rtl w:val="0"/>
          <w:lang w:val="it-IT"/>
        </w:rPr>
        <w:t xml:space="preserve">»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Задание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Укажите нормативно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правовой акт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из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которого взят данный фрагмент и год его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принятия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(4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Укажите пропущенные в тексте принципы избирательного права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заполнив пропуски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всего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- 3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принципа</w:t>
      </w:r>
      <w:r>
        <w:rPr>
          <w:rFonts w:ascii="Times New Roman" w:hAnsi="Times New Roman"/>
          <w:sz w:val="28"/>
          <w:szCs w:val="28"/>
          <w:rtl w:val="0"/>
        </w:rPr>
        <w:t xml:space="preserve">).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(6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 за каждый верно указанный принцип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Отличаются ли принципы современного российского избирательного права от закрепленных в приведенном документе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каких документах сейчас закреплены принципы российского избирательного права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не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более </w:t>
      </w:r>
      <w:r>
        <w:rPr>
          <w:rFonts w:ascii="Times New Roman" w:hAnsi="Times New Roman"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документов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)?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(4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 каждый верно указанный НПА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Ответ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1.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Конституция СССР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1936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г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.;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2.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Всеобщего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равного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прямого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134,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ЛЮБОМ порядке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),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Всеобщими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.135),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Равными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.136),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Прямыми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.139) ;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3.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Нет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не отличаются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4.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В Конституции РФ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.1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.81),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ФЗ от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12.06.2002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№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67-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ФЗ «Об основных гарантиях избирательных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прав и права на участие в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референдуме граждан РФ»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.3),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ФЗ от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22.02.2014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№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20-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ФЗ «О выборах депутатов Государственной Думы Федерального Собрания РФ»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.1);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ФКЗ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28.06.2004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№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5-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ФКЗ «О референдуме РФ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.2)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it-IT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ФЗ от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10.01.2003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№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19-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ФЗ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«О выборах Президента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it-IT"/>
        </w:rPr>
        <w:t xml:space="preserve">РФ»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.1),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ФЗ от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06.10.1999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№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184-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ФЗ «Об общих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принципах организации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законодательных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представительных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)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и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исполнительных органов государственной власти субъектов РФ»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 10,18),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ФЗ от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06.10.2003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№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131-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ФЗ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«Об общих принципах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организации местного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 самоуправления в РФ»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Указание реквизитов и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номеров статей ФЗ и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Конституции НЕ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ТРЕБУЮТСЯ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!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Максимум за задание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12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28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 </w:t>
      </w:r>
      <w:r>
        <w:rPr>
          <w:b/>
          <w:bCs/>
          <w:rtl w:val="0"/>
          <w:lang w:val="ru-RU"/>
        </w:rPr>
        <w:t xml:space="preserve">___________________________________________________________________________________</w:t>
      </w:r>
      <w:r>
        <w:rPr>
          <w:b/>
          <w:bCs/>
          <w:rtl w:val="0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 –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28"/>
        <w:spacing w:line="360" w:lineRule="auto"/>
        <w:rPr>
          <w:b/>
          <w:bCs/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Правовой кроссворд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line">
                  <wp:posOffset>99529</wp:posOffset>
                </wp:positionV>
                <wp:extent cx="4900753" cy="5354682"/>
                <wp:effectExtent l="0" t="0" r="0" b="0"/>
                <wp:wrapThrough wrapText="bothSides">
                  <wp:wrapPolygon edited="1">
                    <wp:start x="0" y="0"/>
                    <wp:lineTo x="21620" y="0"/>
                    <wp:lineTo x="21620" y="21621"/>
                    <wp:lineTo x="0" y="21621"/>
                    <wp:lineTo x="0" y="0"/>
                  </wp:wrapPolygon>
                </wp:wrapThrough>
                <wp:docPr id="3" name="officeArt object" descr="Снимок экрана 2025-10-12 в 19.26.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751849" name="Снимок экрана 2025-10-12 в 19.26.19.png" descr="Снимок экрана 2025-10-12 в 19.26.1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900752" cy="535468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0288;o:allowoverlap:true;o:allowincell:true;mso-position-horizontal-relative:page;margin-left:85.05pt;mso-position-horizontal:absolute;mso-position-vertical-relative:line;margin-top:7.84pt;mso-position-vertical:absolute;width:385.89pt;height:421.63pt;mso-wrap-distance-left:12.00pt;mso-wrap-distance-top:12.00pt;mso-wrap-distance-right:12.00pt;mso-wrap-distance-bottom:12.00pt;" wrapcoords="0 0 100093 0 100093 100097 0 100097 0 0" stroked="f" strokeweight="1.00pt">
                <v:path textboxrect="0,0,0,0"/>
                <w10:wrap type="through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0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По горизонтали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теории государства и права так называется одна из форм реализации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права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которая заключается в осуществляемой в установленных законом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формах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специально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юридической деятельности компетентных государственных органов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должностных лиц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органов местного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самоуправления по созданию новых юридических фактов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предоставлению субъективных прав и возложению юридических обязанностей на конкретных субъектов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развитию определенных отношений путем реализации властных полномочий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Применение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Морозова 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Теория государства и права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Российское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юридическое образование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, 2010.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Глава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19)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Согласно действующему российскому законодательству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называется именная эмиссионная ценная бумага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закрепляющая права ее владельца на получение части прибыли юридического лица в виде дивидендов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на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участие в управлении эти юридическим лицом и на часть имущества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остающегося после его ликвидации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Акция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.2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ФЗ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трудовом праве так называется временный добровольный отказ работников от выполнения трудовых обязанностей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полностью или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частично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целях разрешения коллективного трудового спора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Забастовка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.398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ТК РФ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8.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Согласно российскому гражданскому процессуальному законодательству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называется одна из сторон в гражданском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судопроизводстве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Ответчик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.1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.38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ГПК РФ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По вертикали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«Русской Правде» так называется феодально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зависимый крестьянин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который отрабатывал или должен был выплатить купу – денежную сумму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или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материальные ценности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орудия производства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позволяющие ему вести хозяйство на основе соглашении между ним и господином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Закуп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Российское законодательство </w:t>
      </w:r>
      <w:r>
        <w:rPr>
          <w:rFonts w:ascii="Times New Roman" w:hAnsi="Times New Roman"/>
          <w:sz w:val="28"/>
          <w:szCs w:val="28"/>
          <w:rtl w:val="0"/>
          <w:lang w:val="da-DK"/>
        </w:rPr>
        <w:t xml:space="preserve">X-XX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веков в девяти томах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Под ред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Чистякова О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М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Юридическая литература</w:t>
      </w:r>
      <w:r>
        <w:rPr>
          <w:rFonts w:ascii="Times New Roman" w:hAnsi="Times New Roman"/>
          <w:sz w:val="28"/>
          <w:szCs w:val="28"/>
          <w:rtl w:val="0"/>
        </w:rPr>
        <w:t xml:space="preserve">, 1984.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Том</w:t>
      </w: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</w:t>
      </w:r>
      <w:r>
        <w:rPr>
          <w:rFonts w:ascii="Times New Roman" w:hAnsi="Times New Roman"/>
          <w:sz w:val="28"/>
          <w:szCs w:val="28"/>
          <w:rtl w:val="0"/>
        </w:rPr>
        <w:t xml:space="preserve">.103)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Общеправовой термин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обозначающий неприменимость действия общих правовых норм к определенному кругу субъектов права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Иммунитет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Барихин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Большой юридический энциклопедический словарь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М</w:t>
      </w:r>
      <w:r>
        <w:rPr>
          <w:rFonts w:ascii="Times New Roman" w:hAnsi="Times New Roman"/>
          <w:sz w:val="28"/>
          <w:szCs w:val="28"/>
          <w:rtl w:val="0"/>
        </w:rPr>
        <w:t xml:space="preserve">.: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Книжный мир</w:t>
      </w:r>
      <w:r>
        <w:rPr>
          <w:rFonts w:ascii="Times New Roman" w:hAnsi="Times New Roman"/>
          <w:sz w:val="28"/>
          <w:szCs w:val="28"/>
          <w:rtl w:val="0"/>
        </w:rPr>
        <w:t xml:space="preserve">, 2006.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</w:t>
      </w:r>
      <w:r>
        <w:rPr>
          <w:rFonts w:ascii="Times New Roman" w:hAnsi="Times New Roman"/>
          <w:sz w:val="28"/>
          <w:szCs w:val="28"/>
          <w:rtl w:val="0"/>
        </w:rPr>
        <w:t xml:space="preserve">.226)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российском гражданском праве так называется уступка требования кредитором другому лицу по договору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это не противоречит закону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Цессия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.388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ГК РФ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Согласно Налоговому кодексу РФ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называется обязательный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индивидуально безвозмездный платеж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взимаемый с организаций и физических лиц в форме отчуждения принадлежащих им на праве собственности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хозяйственного ведения или оперативного управления денежных средств в целях финансового обеспечения деятельности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государства и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или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муниципальных образований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Налог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.1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.8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НК РФ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9.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Согласно Конституции РФ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называется один из правовых актов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который издает Президент РФ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Указ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.1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.90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Конституции РФ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10.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российском законодательстве так называется федеральный орган исполнительной власти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осуществляющий функции по выработке государственной политики и нормативно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правовому регулированию в установленной актами Президента Российской Федерации и Правительства Российской Федерации сфере деятельности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Министерство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Указ Президента РФ от </w:t>
      </w:r>
      <w:r>
        <w:rPr>
          <w:rFonts w:ascii="Times New Roman" w:hAnsi="Times New Roman"/>
          <w:sz w:val="28"/>
          <w:szCs w:val="28"/>
          <w:rtl w:val="0"/>
        </w:rPr>
        <w:t xml:space="preserve">09.03.2004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№</w:t>
      </w:r>
      <w:r>
        <w:rPr>
          <w:rFonts w:ascii="Times New Roman" w:hAnsi="Times New Roman"/>
          <w:sz w:val="28"/>
          <w:szCs w:val="28"/>
          <w:rtl w:val="0"/>
        </w:rPr>
        <w:t xml:space="preserve">314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«О системе и структуре федеральных органов исполнительной власти»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максимальный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за каждый верный ответ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- 1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 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28"/>
        <w:jc w:val="both"/>
        <w:spacing w:line="360" w:lineRule="auto"/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 </w:t>
      </w:r>
      <w:r/>
    </w:p>
    <w:sectPr>
      <w:headerReference w:type="default" r:id="rId8"/>
      <w:footerReference w:type="default" r:id="rId9"/>
      <w:footnotePr/>
      <w:endnotePr/>
      <w:type w:val="nextPage"/>
      <w:pgSz w:w="11900" w:h="16840" w:orient="portrait"/>
      <w:pgMar w:top="1134" w:right="567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00706020507"/>
  </w:font>
  <w:font w:name="Calibri">
    <w:panose1 w:val="020F0502020204030204"/>
  </w:font>
  <w:font w:name="Helvetica Neue">
    <w:panose1 w:val="02000603000000000000"/>
  </w:font>
  <w:font w:name="Arial">
    <w:panose1 w:val="020B0604020202020204"/>
  </w:font>
  <w:font w:name="Arial Unicode MS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right"/>
    </w:pPr>
    <w:r>
      <w:rPr>
        <w:sz w:val="20"/>
        <w:szCs w:val="20"/>
        <w:shd w:val="nil" w:color="auto" w:fill="auto"/>
        <w:rtl w:val="0"/>
        <w:lang w:val="ru-RU"/>
      </w:rPr>
      <w:t xml:space="preserve">Максимальное кол</w:t>
    </w:r>
    <w:r>
      <w:rPr>
        <w:sz w:val="20"/>
        <w:szCs w:val="20"/>
        <w:shd w:val="nil" w:color="auto" w:fill="auto"/>
        <w:rtl w:val="0"/>
        <w:lang w:val="ru-RU"/>
      </w:rPr>
      <w:t xml:space="preserve">-</w:t>
    </w:r>
    <w:r>
      <w:rPr>
        <w:sz w:val="20"/>
        <w:szCs w:val="20"/>
        <w:shd w:val="nil" w:color="auto" w:fill="auto"/>
        <w:rtl w:val="0"/>
        <w:lang w:val="ru-RU"/>
      </w:rPr>
      <w:t xml:space="preserve">во баллов</w:t>
    </w:r>
    <w:r>
      <w:rPr>
        <w:sz w:val="20"/>
        <w:szCs w:val="20"/>
        <w:shd w:val="nil" w:color="auto" w:fill="auto"/>
        <w:rtl w:val="0"/>
        <w:lang w:val="ru-RU"/>
      </w:rPr>
      <w:t xml:space="preserve">: 12</w:t>
    </w:r>
    <w:r>
      <w:rPr>
        <w:sz w:val="20"/>
        <w:szCs w:val="20"/>
        <w:shd w:val="nil" w:color="auto" w:fill="auto"/>
        <w:rtl w:val="0"/>
        <w:lang w:val="ru-RU"/>
      </w:rPr>
      <w:t xml:space="preserve">4</w:t>
    </w:r>
    <w:r>
      <w:rPr>
        <w:sz w:val="20"/>
        <w:szCs w:val="20"/>
        <w:shd w:val="nil" w:color="auto" w:fill="auto"/>
        <w:rtl w:val="0"/>
      </w:rPr>
      <w:tab/>
      <w:t xml:space="preserve">Лист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PAGE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>
      <w:rPr>
        <w:sz w:val="20"/>
        <w:szCs w:val="20"/>
        <w:shd w:val="nil" w:color="auto" w:fill="auto"/>
        <w:rtl w:val="0"/>
        <w:lang w:val="ru-RU"/>
      </w:rPr>
      <w:t xml:space="preserve"> из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NUMPAGES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  <w:rPr>
        <w:shd w:val="nil" w:color="auto" w:fill="auto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-68577</wp:posOffset>
              </wp:positionV>
              <wp:extent cx="1637665" cy="767104"/>
              <wp:effectExtent l="0" t="0" r="0" b="0"/>
              <wp:wrapNone/>
              <wp:docPr id="1" name="officeArt object" descr="Рисунок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637665" cy="767104"/>
                        <a:chOff x="0" y="-1"/>
                        <a:chExt cx="1637664" cy="767103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0" y="-2"/>
                          <a:ext cx="1637665" cy="767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image1.png" descr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1598" y="1597"/>
                          <a:ext cx="1634477" cy="76391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-251658240;o:allowoverlap:true;o:allowincell:true;mso-position-horizontal-relative:page;margin-left:79.65pt;mso-position-horizontal:absolute;mso-position-vertical-relative:page;margin-top:-5.40pt;mso-position-vertical:absolute;width:128.95pt;height:60.40pt;mso-wrap-distance-left:12.00pt;mso-wrap-distance-top:12.00pt;mso-wrap-distance-right:12.00pt;mso-wrap-distance-bottom:12.00pt;" coordorigin="0,0" coordsize="16376,7671">
              <v:shape id="shape 1" o:spid="_x0000_s1" o:spt="1" type="#_x0000_t1" style="position:absolute;left:0;top:0;width:16376;height:7671;visibility:visible;" fillcolor="#FFFFFF" stroked="f" strokeweight="1.00pt">
                <v:fill opacity="100f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15;top:15;width:16344;height:7639;" stroked="f" strokeweight="1.00pt">
                <v:path textboxrect="0,0,0,0"/>
                <v:imagedata r:id="rId1" o:title=""/>
              </v:shape>
            </v:group>
          </w:pict>
        </mc:Fallback>
      </mc:AlternateContent>
    </w:r>
    <w:r>
      <w:rPr>
        <w:rStyle w:val="927"/>
      </w:rPr>
      <w:tab/>
    </w:r>
    <w:r>
      <w:rPr>
        <w:b/>
        <w:bCs/>
        <w:shd w:val="nil" w:color="auto" w:fill="auto"/>
        <w:rtl w:val="0"/>
        <w:lang w:val="ru-RU"/>
      </w:rPr>
      <w:t xml:space="preserve">Муниципальный этап Всероссийской олимпиады </w:t>
    </w:r>
    <w:r>
      <w:rPr>
        <w:shd w:val="nil" w:color="auto" w:fill="auto"/>
      </w:rPr>
    </w:r>
    <w:r>
      <w:rPr>
        <w:shd w:val="nil" w:color="auto" w:fill="auto"/>
      </w:rPr>
    </w:r>
  </w:p>
  <w:p>
    <w:pPr>
      <w:pStyle w:val="926"/>
      <w:jc w:val="center"/>
      <w:rPr>
        <w:b/>
        <w:bCs/>
        <w:shd w:val="nil" w:color="auto" w:fill="auto"/>
      </w:rPr>
    </w:pPr>
    <w:r>
      <w:rPr>
        <w:b/>
        <w:bCs/>
        <w:shd w:val="nil" w:color="auto" w:fill="auto"/>
        <w:rtl w:val="0"/>
        <w:lang w:val="ru-RU"/>
      </w:rPr>
      <w:t xml:space="preserve">школьников в </w:t>
    </w:r>
    <w:r>
      <w:rPr>
        <w:b/>
        <w:bCs/>
        <w:shd w:val="nil" w:color="auto" w:fill="auto"/>
        <w:rtl w:val="0"/>
        <w:lang w:val="ru-RU"/>
      </w:rPr>
      <w:t xml:space="preserve">2025-2026 </w:t>
    </w:r>
    <w:r>
      <w:rPr>
        <w:b/>
        <w:bCs/>
        <w:shd w:val="nil" w:color="auto" w:fill="auto"/>
        <w:rtl w:val="0"/>
        <w:lang w:val="ru-RU"/>
      </w:rPr>
      <w:t xml:space="preserve">учебном году</w:t>
    </w:r>
    <w:r>
      <w:rPr>
        <w:b/>
        <w:bCs/>
        <w:shd w:val="nil" w:color="auto" w:fill="auto"/>
      </w:rPr>
    </w:r>
    <w:r>
      <w:rPr>
        <w:b/>
        <w:bCs/>
        <w:shd w:val="nil" w:color="auto" w:fill="auto"/>
      </w:rPr>
    </w:r>
  </w:p>
  <w:p>
    <w:pPr>
      <w:pStyle w:val="928"/>
      <w:rPr>
        <w:sz w:val="22"/>
        <w:szCs w:val="22"/>
        <w:shd w:val="nil" w:color="auto" w:fill="auto"/>
      </w:rPr>
    </w:pPr>
    <w:r>
      <w:rPr>
        <w:sz w:val="22"/>
        <w:szCs w:val="22"/>
        <w:shd w:val="nil" w:color="auto" w:fill="auto"/>
        <w:rtl w:val="0"/>
        <w:lang w:val="ru-RU"/>
      </w:rPr>
      <w:t xml:space="preserve">Предмет</w:t>
      <w:tab/>
      <w:t xml:space="preserve">Класс</w:t>
      <w:tab/>
      <w:t xml:space="preserve">Дата</w:t>
      <w:tab/>
      <w:tab/>
      <w:t xml:space="preserve">Время начала</w:t>
      <w:tab/>
      <w:tab/>
      <w:t xml:space="preserve">Время окончания</w:t>
      <w:tab/>
    </w:r>
    <w:r>
      <w:rPr>
        <w:sz w:val="22"/>
        <w:szCs w:val="22"/>
        <w:shd w:val="nil" w:color="auto" w:fill="auto"/>
      </w:rPr>
    </w:r>
    <w:r>
      <w:rPr>
        <w:sz w:val="22"/>
        <w:szCs w:val="22"/>
        <w:shd w:val="nil" w:color="auto" w:fill="auto"/>
      </w:rPr>
    </w:r>
  </w:p>
  <w:p>
    <w:pPr>
      <w:pStyle w:val="928"/>
    </w:pP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право</w:t>
      <w:tab/>
      <w:tab/>
    </w: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10</w:t>
      <w:tab/>
      <w:t xml:space="preserve">05.12.2025</w:t>
      <w:tab/>
      <w:t xml:space="preserve">10-00</w:t>
      <w:tab/>
      <w:tab/>
      <w:tab/>
      <w:t xml:space="preserve">12-00</w:t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shd w:val="clear" w:color="auto" w:fill="auto"/>
        <w:framePr w:w="0" w:h="0" w:vSpace="0" w:hSpace="0" w:vAnchor="margin" w:xAlign="left" w:y="0" w:hRule="exac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>
    <w:name w:val="Heading 1"/>
    <w:basedOn w:val="928"/>
    <w:next w:val="928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>
    <w:name w:val="Heading 1 Char"/>
    <w:basedOn w:val="922"/>
    <w:link w:val="745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28"/>
    <w:next w:val="928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basedOn w:val="922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28"/>
    <w:next w:val="928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22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28"/>
    <w:next w:val="928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22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28"/>
    <w:next w:val="928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22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28"/>
    <w:next w:val="928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22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28"/>
    <w:next w:val="928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22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28"/>
    <w:next w:val="928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22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28"/>
    <w:next w:val="928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2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928"/>
    <w:uiPriority w:val="34"/>
    <w:qFormat/>
    <w:pPr>
      <w:contextualSpacing/>
      <w:ind w:left="720"/>
    </w:pPr>
  </w:style>
  <w:style w:type="table" w:styleId="76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8"/>
    <w:next w:val="928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basedOn w:val="922"/>
    <w:link w:val="766"/>
    <w:uiPriority w:val="10"/>
    <w:rPr>
      <w:sz w:val="48"/>
      <w:szCs w:val="48"/>
    </w:rPr>
  </w:style>
  <w:style w:type="paragraph" w:styleId="768">
    <w:name w:val="Subtitle"/>
    <w:basedOn w:val="928"/>
    <w:next w:val="928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basedOn w:val="922"/>
    <w:link w:val="768"/>
    <w:uiPriority w:val="11"/>
    <w:rPr>
      <w:sz w:val="24"/>
      <w:szCs w:val="24"/>
    </w:rPr>
  </w:style>
  <w:style w:type="paragraph" w:styleId="770">
    <w:name w:val="Quote"/>
    <w:basedOn w:val="928"/>
    <w:next w:val="928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8"/>
    <w:next w:val="928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character" w:styleId="774">
    <w:name w:val="Header Char"/>
    <w:basedOn w:val="922"/>
    <w:link w:val="926"/>
    <w:uiPriority w:val="99"/>
  </w:style>
  <w:style w:type="character" w:styleId="775">
    <w:name w:val="Footer Char"/>
    <w:basedOn w:val="922"/>
    <w:link w:val="929"/>
    <w:uiPriority w:val="99"/>
  </w:style>
  <w:style w:type="paragraph" w:styleId="776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29"/>
    <w:uiPriority w:val="99"/>
  </w:style>
  <w:style w:type="table" w:styleId="778">
    <w:name w:val="Table Grid"/>
    <w:basedOn w:val="7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78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9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0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1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82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3">
    <w:name w:val="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5">
    <w:name w:val="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89">
    <w:name w:val="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 &amp; 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2">
    <w:name w:val="Bordered &amp; 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3">
    <w:name w:val="Bordered &amp; 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4">
    <w:name w:val="Bordered &amp; 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5">
    <w:name w:val="Bordered &amp; 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6">
    <w:name w:val="Bordered &amp; 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7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4">
    <w:name w:val="footnote text"/>
    <w:basedOn w:val="928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2"/>
    <w:uiPriority w:val="99"/>
    <w:unhideWhenUsed/>
    <w:rPr>
      <w:vertAlign w:val="superscript"/>
    </w:rPr>
  </w:style>
  <w:style w:type="paragraph" w:styleId="907">
    <w:name w:val="endnote text"/>
    <w:basedOn w:val="928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2"/>
    <w:uiPriority w:val="99"/>
    <w:semiHidden/>
    <w:unhideWhenUsed/>
    <w:rPr>
      <w:vertAlign w:val="superscript"/>
    </w:rPr>
  </w:style>
  <w:style w:type="paragraph" w:styleId="910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1">
    <w:name w:val="Normal"/>
    <w:next w:val="921"/>
    <w:rPr>
      <w:sz w:val="24"/>
      <w:szCs w:val="24"/>
      <w:lang w:val="en-US" w:eastAsia="en-US" w:bidi="ar-SA"/>
    </w:rPr>
  </w:style>
  <w:style w:type="character" w:styleId="922" w:default="1">
    <w:name w:val="Default Paragraph Font"/>
    <w:next w:val="922"/>
  </w:style>
  <w:style w:type="character" w:styleId="923">
    <w:name w:val="Hyperlink"/>
    <w:rPr>
      <w:u w:val="single"/>
    </w:rPr>
  </w:style>
  <w:style w:type="table" w:styleId="924" w:default="1">
    <w:name w:val="Table Normal"/>
    <w:next w:val="924"/>
    <w:tblPr>
      <w:tblInd w:w="0" w:type="dxa"/>
    </w:tblPr>
  </w:style>
  <w:style w:type="numbering" w:styleId="925" w:default="1">
    <w:name w:val="No List"/>
    <w:next w:val="925"/>
  </w:style>
  <w:style w:type="paragraph" w:styleId="926">
    <w:name w:val="Header"/>
    <w:next w:val="926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character" w:styleId="927">
    <w:name w:val="page number"/>
  </w:style>
  <w:style w:type="paragraph" w:styleId="928">
    <w:name w:val="Normal"/>
    <w:next w:val="928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333333"/>
        </w14:solidFill>
      </w14:textFill>
    </w:rPr>
  </w:style>
  <w:style w:type="paragraph" w:styleId="929">
    <w:name w:val="Footer"/>
    <w:next w:val="929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paragraph" w:styleId="930">
    <w:name w:val="По умолчанию"/>
    <w:next w:val="930"/>
    <w:pPr>
      <w:ind w:left="0" w:right="0" w:firstLine="0"/>
      <w:jc w:val="left"/>
      <w:keepLines w:val="0"/>
      <w:keepNext w:val="0"/>
      <w:pageBreakBefore w:val="0"/>
      <w:spacing w:before="160" w:after="0" w:line="288" w:lineRule="auto"/>
      <w:shd w:val="clear" w:color="auto" w:fill="auto"/>
      <w:widowControl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2025-12-03T05:15:58Z</dcterms:modified>
</cp:coreProperties>
</file>