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BAB00" w14:textId="77777777" w:rsidR="00F950DD" w:rsidRDefault="00F950DD" w:rsidP="00F950DD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1C159D" w14:textId="77777777" w:rsidR="00F950DD" w:rsidRDefault="00F950DD" w:rsidP="00F950DD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5F01E" w14:textId="2E090CCC" w:rsidR="00F950DD" w:rsidRDefault="00F950DD" w:rsidP="00F950DD">
      <w:pPr>
        <w:pStyle w:val="aff2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проведении городского конкурса эссе </w:t>
      </w:r>
    </w:p>
    <w:p w14:paraId="50897EB2" w14:textId="1F143518" w:rsidR="00F950DD" w:rsidRDefault="00F950DD" w:rsidP="00F950DD">
      <w:pPr>
        <w:pStyle w:val="aff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</w:t>
      </w:r>
      <w:r w:rsidR="00B447CC">
        <w:rPr>
          <w:b/>
          <w:bCs/>
          <w:color w:val="000000"/>
          <w:sz w:val="28"/>
          <w:szCs w:val="28"/>
        </w:rPr>
        <w:t>ихся, изучающих английский язык</w:t>
      </w:r>
    </w:p>
    <w:p w14:paraId="45CE5DA9" w14:textId="77777777" w:rsidR="00F950DD" w:rsidRDefault="00F950DD" w:rsidP="00F950DD">
      <w:pPr>
        <w:pStyle w:val="afe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C5BE8BA" w14:textId="344AFF61" w:rsidR="00110CCD" w:rsidRPr="00F950DD" w:rsidRDefault="00F950DD" w:rsidP="00F950DD">
      <w:pPr>
        <w:pStyle w:val="afe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CFBD5CD" w14:textId="77777777" w:rsidR="00110CCD" w:rsidRDefault="006C0148" w:rsidP="008B6C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5F616" w14:textId="28908E77" w:rsidR="00110CCD" w:rsidRDefault="006C0148" w:rsidP="008B6CF1">
      <w:pPr>
        <w:spacing w:after="0" w:line="360" w:lineRule="auto"/>
        <w:ind w:left="-15" w:right="58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Настоящее Положение </w:t>
      </w:r>
      <w:r w:rsidR="00F950D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эссе на английском языке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общеобразовательных организаций и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(далее - Конкурс) определяет цели и задачи, порядок организации и проведения, организационно-методическое обеспечение, состав участников и порядок определения победителей/призеров Конкурса. </w:t>
      </w:r>
    </w:p>
    <w:p w14:paraId="2AFE70F3" w14:textId="77777777" w:rsidR="00110CCD" w:rsidRDefault="006C0148" w:rsidP="008B6CF1">
      <w:pPr>
        <w:spacing w:after="0" w:line="360" w:lineRule="auto"/>
        <w:ind w:left="-15" w:right="58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Конкурс проводится с целью повышения престижа языкового образования среди учащихся образовательных организаций, развития творческого потенциала учащихся.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</w:p>
    <w:p w14:paraId="4556CDE2" w14:textId="77777777" w:rsidR="00F950DD" w:rsidRDefault="006C0148" w:rsidP="00F950DD">
      <w:pPr>
        <w:spacing w:after="0" w:line="360" w:lineRule="auto"/>
        <w:ind w:left="-15" w:right="58" w:hanging="694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Задачами Конкурса являются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усиление мотивации к углубленному изучению предметов, расширение взаимодействия средней и высшей школы.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</w:p>
    <w:p w14:paraId="769913A9" w14:textId="39AA38FE" w:rsidR="00110CCD" w:rsidRPr="00F950DD" w:rsidRDefault="00F950DD" w:rsidP="00F950DD">
      <w:pPr>
        <w:spacing w:after="0" w:line="360" w:lineRule="auto"/>
        <w:ind w:left="-15" w:right="58" w:hanging="694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1.4</w:t>
      </w:r>
      <w:r w:rsidRPr="00F950DD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F950DD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Pr="00F95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муниципальное общеобразовательное учреждение города Новосибирска </w:t>
      </w:r>
      <w:r w:rsidRPr="00F950DD">
        <w:rPr>
          <w:rFonts w:ascii="Times New Roman" w:hAnsi="Times New Roman" w:cs="Times New Roman"/>
          <w:sz w:val="28"/>
          <w:szCs w:val="28"/>
        </w:rPr>
        <w:t>«Ср</w:t>
      </w:r>
      <w:r w:rsidR="00440B17">
        <w:rPr>
          <w:rFonts w:ascii="Times New Roman" w:hAnsi="Times New Roman" w:cs="Times New Roman"/>
          <w:sz w:val="28"/>
          <w:szCs w:val="28"/>
        </w:rPr>
        <w:t xml:space="preserve">едняя общеобразовательная школа </w:t>
      </w:r>
      <w:r w:rsidRPr="00F950DD">
        <w:rPr>
          <w:rFonts w:ascii="Times New Roman" w:hAnsi="Times New Roman" w:cs="Times New Roman"/>
          <w:sz w:val="28"/>
          <w:szCs w:val="28"/>
        </w:rPr>
        <w:t>№ 140 (</w:t>
      </w:r>
      <w:r w:rsidRPr="00F95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</w:t>
      </w:r>
      <w:r w:rsidRPr="00F95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СОШ №</w:t>
      </w:r>
      <w:r w:rsidR="00440B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95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140</w:t>
      </w:r>
      <w:r w:rsidRPr="00F950DD">
        <w:rPr>
          <w:rFonts w:ascii="Times New Roman" w:hAnsi="Times New Roman" w:cs="Times New Roman"/>
          <w:sz w:val="28"/>
          <w:szCs w:val="28"/>
        </w:rPr>
        <w:t>)</w:t>
      </w:r>
      <w:r w:rsidR="00B447CC">
        <w:rPr>
          <w:rFonts w:ascii="Times New Roman" w:hAnsi="Times New Roman" w:cs="Times New Roman"/>
          <w:sz w:val="28"/>
          <w:szCs w:val="28"/>
        </w:rPr>
        <w:t>.</w:t>
      </w:r>
    </w:p>
    <w:p w14:paraId="699443BC" w14:textId="63D275D5" w:rsidR="00110CCD" w:rsidRDefault="006C0148" w:rsidP="008B6CF1">
      <w:pPr>
        <w:spacing w:after="0" w:line="360" w:lineRule="auto"/>
        <w:ind w:left="-15" w:right="58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ab/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ab/>
      </w:r>
      <w:r w:rsidR="00B447C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447C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8-11</w:t>
      </w:r>
      <w:r w:rsidR="00B44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 общеобразовательных организаций. </w:t>
      </w:r>
    </w:p>
    <w:p w14:paraId="77F7818C" w14:textId="77777777" w:rsidR="00110CCD" w:rsidRDefault="006C0148" w:rsidP="008B6CF1">
      <w:pPr>
        <w:spacing w:after="0" w:line="360" w:lineRule="auto"/>
        <w:ind w:right="58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Форма проведения Конкурса – </w:t>
      </w:r>
      <w:r>
        <w:rPr>
          <w:rFonts w:ascii="Times New Roman" w:hAnsi="Times New Roman" w:cs="Times New Roman"/>
          <w:b/>
          <w:i/>
          <w:sz w:val="28"/>
          <w:szCs w:val="28"/>
        </w:rPr>
        <w:t>заочная.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1DA88" w14:textId="77777777" w:rsidR="00110CCD" w:rsidRDefault="006C0148" w:rsidP="008B6CF1">
      <w:pPr>
        <w:spacing w:after="0" w:line="360" w:lineRule="auto"/>
        <w:ind w:right="58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Участие в Конкурсе – </w:t>
      </w:r>
      <w:r>
        <w:rPr>
          <w:rFonts w:ascii="Times New Roman" w:hAnsi="Times New Roman" w:cs="Times New Roman"/>
          <w:b/>
          <w:i/>
          <w:sz w:val="28"/>
          <w:szCs w:val="28"/>
        </w:rPr>
        <w:t>индивидуальное.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98B38" w14:textId="77777777" w:rsidR="00110CCD" w:rsidRDefault="006C0148" w:rsidP="008B6CF1">
      <w:pPr>
        <w:spacing w:after="0" w:line="360" w:lineRule="auto"/>
        <w:ind w:left="-15" w:right="58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Взимание платы за участие в Конкурсе не допускается (участие бесплатное). </w:t>
      </w:r>
    </w:p>
    <w:p w14:paraId="197EA7E8" w14:textId="77777777" w:rsidR="00110CCD" w:rsidRDefault="006C0148" w:rsidP="008B6CF1">
      <w:pPr>
        <w:spacing w:after="0" w:line="360" w:lineRule="auto"/>
        <w:ind w:right="58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Конкурс проводится в три этапа. </w:t>
      </w:r>
    </w:p>
    <w:p w14:paraId="2AFC2A7A" w14:textId="7A156B90" w:rsidR="00110CCD" w:rsidRDefault="006C0148" w:rsidP="008B6CF1">
      <w:pPr>
        <w:spacing w:after="0" w:line="360" w:lineRule="auto"/>
        <w:ind w:right="662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Сроки проведения Конкурса – с </w:t>
      </w:r>
      <w:r w:rsidR="00941C50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.01.2025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F09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.02.2025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F650D4" w14:textId="77777777" w:rsidR="00110CCD" w:rsidRDefault="006C0148" w:rsidP="008B6CF1">
      <w:pPr>
        <w:spacing w:after="0" w:line="360" w:lineRule="auto"/>
        <w:ind w:right="662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Конкурс проводится в следующих номинациях / категориях: </w:t>
      </w:r>
    </w:p>
    <w:p w14:paraId="5287ABEE" w14:textId="77777777" w:rsidR="00110CCD" w:rsidRDefault="006C0148" w:rsidP="008B6CF1">
      <w:pPr>
        <w:spacing w:after="0" w:line="360" w:lineRule="auto"/>
        <w:ind w:right="662" w:hanging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лучшая работа среди 8-9 классов;  </w:t>
      </w:r>
    </w:p>
    <w:p w14:paraId="39DBBE46" w14:textId="77777777" w:rsidR="00110CCD" w:rsidRDefault="006C0148" w:rsidP="008B6CF1">
      <w:pPr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лучшая работа среди 10-11 классов. </w:t>
      </w:r>
    </w:p>
    <w:p w14:paraId="3A7F8F3D" w14:textId="77777777" w:rsidR="00361CCB" w:rsidRDefault="00361CCB" w:rsidP="008B6CF1">
      <w:pPr>
        <w:pStyle w:val="a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F85F8" w14:textId="7034F3F2" w:rsidR="00110CCD" w:rsidRDefault="006C0148">
      <w:pPr>
        <w:pStyle w:val="aff"/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14:paraId="66D35D19" w14:textId="77777777" w:rsidR="00110CCD" w:rsidRDefault="006C0148" w:rsidP="008B6CF1">
      <w:pPr>
        <w:tabs>
          <w:tab w:val="left" w:pos="142"/>
        </w:tabs>
        <w:spacing w:after="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Цель Конкурса – совершенствование иноязычной коммуникативной компетенции в части навыков письменной речи.</w:t>
      </w:r>
    </w:p>
    <w:p w14:paraId="55A77866" w14:textId="77777777" w:rsidR="00110CCD" w:rsidRDefault="006C0148" w:rsidP="008B6CF1">
      <w:pPr>
        <w:tabs>
          <w:tab w:val="left" w:pos="142"/>
        </w:tabs>
        <w:spacing w:after="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Указанная цель достигается с помощью следующих задач:</w:t>
      </w:r>
    </w:p>
    <w:p w14:paraId="14C2C59D" w14:textId="77777777" w:rsidR="00110CCD" w:rsidRDefault="006C0148" w:rsidP="008B6CF1">
      <w:pPr>
        <w:pStyle w:val="aff"/>
        <w:tabs>
          <w:tab w:val="left" w:pos="142"/>
        </w:tabs>
        <w:spacing w:after="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к изучению английского языка;</w:t>
      </w:r>
    </w:p>
    <w:p w14:paraId="0F23C25F" w14:textId="77777777" w:rsidR="00110CCD" w:rsidRDefault="006C0148" w:rsidP="008B6CF1">
      <w:pPr>
        <w:pStyle w:val="aff"/>
        <w:tabs>
          <w:tab w:val="left" w:pos="142"/>
        </w:tabs>
        <w:spacing w:after="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творческих, познавательных и интеллектуальных способностей обучающихся;</w:t>
      </w:r>
    </w:p>
    <w:p w14:paraId="69E4820A" w14:textId="77777777" w:rsidR="00110CCD" w:rsidRDefault="006C0148" w:rsidP="008B6CF1">
      <w:pPr>
        <w:pStyle w:val="aff"/>
        <w:tabs>
          <w:tab w:val="left" w:pos="142"/>
        </w:tabs>
        <w:spacing w:after="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умений обучающихся в письменной речи с утверждением и обоснованием своего мнения.</w:t>
      </w:r>
    </w:p>
    <w:p w14:paraId="7E5D9711" w14:textId="77777777" w:rsidR="00110CCD" w:rsidRDefault="00110CCD" w:rsidP="008B6CF1">
      <w:pPr>
        <w:pStyle w:val="aff"/>
        <w:tabs>
          <w:tab w:val="left" w:pos="142"/>
        </w:tabs>
        <w:spacing w:after="0" w:line="240" w:lineRule="auto"/>
        <w:ind w:left="1293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6779546B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Направления работы конкурса</w:t>
      </w:r>
    </w:p>
    <w:p w14:paraId="34A886C8" w14:textId="77777777" w:rsidR="00110CCD" w:rsidRPr="00361CCB" w:rsidRDefault="006C0148" w:rsidP="008B6CF1">
      <w:pPr>
        <w:tabs>
          <w:tab w:val="left" w:pos="142"/>
        </w:tabs>
        <w:spacing w:after="0" w:line="360" w:lineRule="auto"/>
        <w:ind w:left="-142" w:hanging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3.1 Тематика работ участников Конкурса должна соответствовать следующему направлению: «Образование обязательно, школа нет”. </w:t>
      </w:r>
      <w:r w:rsidRPr="00361CC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Education is compulsory, school is not</w:t>
      </w:r>
      <w:r w:rsidRPr="00361CC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40476E70" w14:textId="77777777" w:rsidR="00110CCD" w:rsidRPr="00361CCB" w:rsidRDefault="00110CCD" w:rsidP="008B6CF1">
      <w:p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6498FB" w14:textId="77777777" w:rsidR="00110CCD" w:rsidRPr="00B6055C" w:rsidRDefault="006C0148">
      <w:pPr>
        <w:tabs>
          <w:tab w:val="left" w:pos="142"/>
        </w:tabs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5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B6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B6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B6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участия</w:t>
      </w:r>
    </w:p>
    <w:p w14:paraId="214D83F1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Участниками Конкурса являются:</w:t>
      </w:r>
    </w:p>
    <w:p w14:paraId="35CB7537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-обучающиеся 8-11 классов.</w:t>
      </w:r>
    </w:p>
    <w:p w14:paraId="595C8F74" w14:textId="56F5EEAB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Материалы, представленные на Конкурс, должны быть выполнены одним автором.</w:t>
      </w:r>
    </w:p>
    <w:p w14:paraId="4EF83220" w14:textId="4271D9EE" w:rsidR="00110CCD" w:rsidRPr="00B6055C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Количество работ от одного автора – одна работа</w:t>
      </w:r>
      <w:r w:rsidR="00B6055C">
        <w:rPr>
          <w:rFonts w:ascii="Times New Roman" w:hAnsi="Times New Roman" w:cs="Times New Roman"/>
          <w:sz w:val="28"/>
          <w:szCs w:val="28"/>
        </w:rPr>
        <w:t>,</w:t>
      </w:r>
      <w:r w:rsidR="00D66D23">
        <w:rPr>
          <w:rFonts w:ascii="Times New Roman" w:hAnsi="Times New Roman" w:cs="Times New Roman"/>
          <w:sz w:val="28"/>
          <w:szCs w:val="28"/>
        </w:rPr>
        <w:t xml:space="preserve"> </w:t>
      </w:r>
      <w:r w:rsidR="00B6055C" w:rsidRPr="00B6055C">
        <w:rPr>
          <w:rFonts w:ascii="Times New Roman" w:hAnsi="Times New Roman" w:cs="Times New Roman"/>
          <w:b/>
          <w:bCs/>
          <w:sz w:val="28"/>
          <w:szCs w:val="28"/>
        </w:rPr>
        <w:t>не более 10 работ</w:t>
      </w:r>
      <w:r w:rsidR="00B6055C" w:rsidRPr="00B6055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D66D23" w:rsidRPr="00B6055C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</w:t>
      </w:r>
      <w:r w:rsidR="00B6055C" w:rsidRPr="00B605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6D23" w:rsidRPr="00B60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A7DF6D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Форма участия в Конкурсе – заочная.</w:t>
      </w:r>
    </w:p>
    <w:p w14:paraId="1D331E5C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Участие в конкурсе – бесплатное.</w:t>
      </w:r>
    </w:p>
    <w:p w14:paraId="4D206705" w14:textId="77777777" w:rsidR="00110CCD" w:rsidRDefault="00110CCD" w:rsidP="008B6CF1">
      <w:p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6F1CFC1C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Конкурса</w:t>
      </w:r>
    </w:p>
    <w:p w14:paraId="4600C172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Конкурс проводится в </w:t>
      </w:r>
      <w:r w:rsidRPr="00361CCB">
        <w:rPr>
          <w:rFonts w:ascii="Times New Roman" w:hAnsi="Times New Roman" w:cs="Times New Roman"/>
          <w:sz w:val="28"/>
          <w:szCs w:val="28"/>
          <w:u w:val="single"/>
        </w:rPr>
        <w:t>3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0A153F" w14:textId="5FFC10A7" w:rsidR="00110CCD" w:rsidRPr="00361CCB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1CCB">
        <w:rPr>
          <w:rFonts w:ascii="Times New Roman" w:hAnsi="Times New Roman" w:cs="Times New Roman"/>
          <w:b/>
          <w:bCs/>
          <w:sz w:val="28"/>
          <w:szCs w:val="28"/>
        </w:rPr>
        <w:t xml:space="preserve">1 этап – прием заявок – </w:t>
      </w:r>
      <w:r w:rsidR="00F40F8E">
        <w:rPr>
          <w:rFonts w:ascii="Times New Roman" w:hAnsi="Times New Roman" w:cs="Times New Roman"/>
          <w:b/>
          <w:bCs/>
          <w:sz w:val="28"/>
          <w:szCs w:val="28"/>
        </w:rPr>
        <w:t>20-</w:t>
      </w:r>
      <w:r w:rsidRPr="00361CCB">
        <w:rPr>
          <w:rFonts w:ascii="Times New Roman" w:hAnsi="Times New Roman" w:cs="Times New Roman"/>
          <w:b/>
          <w:bCs/>
          <w:sz w:val="28"/>
          <w:szCs w:val="28"/>
        </w:rPr>
        <w:t xml:space="preserve"> 25 января 2025г.</w:t>
      </w:r>
    </w:p>
    <w:p w14:paraId="48A0889E" w14:textId="369D01FB" w:rsidR="00361CCB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осуществляется путем направления заявки на электронную почту: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reshetneva.84@mail.ru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DDBC3" w14:textId="56EA29F0" w:rsidR="00110CCD" w:rsidRPr="00647376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теме письма </w:t>
      </w:r>
      <w:r w:rsidRPr="00647376">
        <w:rPr>
          <w:rFonts w:ascii="Times New Roman" w:hAnsi="Times New Roman" w:cs="Times New Roman"/>
          <w:b/>
          <w:bCs/>
          <w:sz w:val="28"/>
          <w:szCs w:val="28"/>
        </w:rPr>
        <w:t>указать: ФИО участника</w:t>
      </w:r>
      <w:r w:rsidR="00361CCB" w:rsidRPr="00647376">
        <w:rPr>
          <w:rFonts w:ascii="Times New Roman" w:hAnsi="Times New Roman" w:cs="Times New Roman"/>
          <w:b/>
          <w:bCs/>
          <w:sz w:val="28"/>
          <w:szCs w:val="28"/>
        </w:rPr>
        <w:t>, ФИО учителя, класс, учебное учреждение</w:t>
      </w:r>
      <w:r w:rsidRPr="00647376"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направление Конкурса.</w:t>
      </w:r>
    </w:p>
    <w:p w14:paraId="3944CBCA" w14:textId="1B2B5CCC" w:rsidR="00110CCD" w:rsidRPr="00361CCB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CCB">
        <w:rPr>
          <w:rFonts w:ascii="Times New Roman" w:hAnsi="Times New Roman" w:cs="Times New Roman"/>
          <w:b/>
          <w:bCs/>
          <w:sz w:val="28"/>
          <w:szCs w:val="28"/>
        </w:rPr>
        <w:t>2 этап – написание эссе в период с 26 января по 10 февраля 2025г.</w:t>
      </w:r>
    </w:p>
    <w:p w14:paraId="1F4AD947" w14:textId="33E74951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CCB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этап – работа экспертных комиссий по оценке представленных материалов (до 20 февраля 2025г.).</w:t>
      </w:r>
    </w:p>
    <w:p w14:paraId="4AF46C16" w14:textId="77777777" w:rsidR="008B6CF1" w:rsidRPr="00361CCB" w:rsidRDefault="008B6CF1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7E4AEB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Работа Конкурса предусматривает:</w:t>
      </w:r>
    </w:p>
    <w:p w14:paraId="290CCFD8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экспертных комиссий;</w:t>
      </w:r>
    </w:p>
    <w:p w14:paraId="6B8E6D54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и награждение победителей.</w:t>
      </w:r>
    </w:p>
    <w:p w14:paraId="520523E1" w14:textId="52DA6CD3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Победители Конкурса получают Дипломы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="006A471C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E4C07" w14:textId="77777777" w:rsidR="00110CCD" w:rsidRDefault="00110CCD" w:rsidP="008B6CF1">
      <w:p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32F7617D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Требования к оформлению эссе</w:t>
      </w:r>
    </w:p>
    <w:p w14:paraId="5763D40C" w14:textId="77777777" w:rsidR="00110CCD" w:rsidRDefault="006C0148" w:rsidP="00647376">
      <w:pPr>
        <w:tabs>
          <w:tab w:val="left" w:pos="142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Конкурсе под эссе понимается рассуждение, выражающее индивидуальные впечатления и соображения по конкретному поводу или вопросу, состоящее из введения, основной части и заключения.</w:t>
      </w:r>
    </w:p>
    <w:p w14:paraId="2BCAAFD2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Эссе оформляется в письменном виде.</w:t>
      </w:r>
    </w:p>
    <w:p w14:paraId="19C7CE81" w14:textId="77777777" w:rsidR="00110CCD" w:rsidRPr="00647376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647376">
        <w:rPr>
          <w:rFonts w:ascii="Times New Roman" w:hAnsi="Times New Roman" w:cs="Times New Roman"/>
          <w:b/>
          <w:bCs/>
          <w:sz w:val="28"/>
          <w:szCs w:val="28"/>
        </w:rPr>
        <w:t xml:space="preserve">Текстовый редактор </w:t>
      </w:r>
      <w:proofErr w:type="spellStart"/>
      <w:r w:rsidRPr="00647376">
        <w:rPr>
          <w:rFonts w:ascii="Times New Roman" w:hAnsi="Times New Roman" w:cs="Times New Roman"/>
          <w:b/>
          <w:bCs/>
          <w:i/>
          <w:sz w:val="28"/>
          <w:szCs w:val="28"/>
        </w:rPr>
        <w:t>Word</w:t>
      </w:r>
      <w:proofErr w:type="spellEnd"/>
      <w:r w:rsidRPr="00647376">
        <w:rPr>
          <w:rFonts w:ascii="Times New Roman" w:hAnsi="Times New Roman" w:cs="Times New Roman"/>
          <w:b/>
          <w:bCs/>
          <w:sz w:val="28"/>
          <w:szCs w:val="28"/>
        </w:rPr>
        <w:t xml:space="preserve">, шрифт </w:t>
      </w:r>
      <w:proofErr w:type="spellStart"/>
      <w:r w:rsidRPr="00647376">
        <w:rPr>
          <w:rFonts w:ascii="Times New Roman" w:hAnsi="Times New Roman" w:cs="Times New Roman"/>
          <w:b/>
          <w:bCs/>
          <w:i/>
          <w:sz w:val="28"/>
          <w:szCs w:val="28"/>
        </w:rPr>
        <w:t>Times</w:t>
      </w:r>
      <w:proofErr w:type="spellEnd"/>
      <w:r w:rsidRPr="006473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47376">
        <w:rPr>
          <w:rFonts w:ascii="Times New Roman" w:hAnsi="Times New Roman" w:cs="Times New Roman"/>
          <w:b/>
          <w:bCs/>
          <w:i/>
          <w:sz w:val="28"/>
          <w:szCs w:val="28"/>
        </w:rPr>
        <w:t>New</w:t>
      </w:r>
      <w:proofErr w:type="spellEnd"/>
      <w:r w:rsidRPr="006473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47376">
        <w:rPr>
          <w:rFonts w:ascii="Times New Roman" w:hAnsi="Times New Roman" w:cs="Times New Roman"/>
          <w:b/>
          <w:bCs/>
          <w:i/>
          <w:sz w:val="28"/>
          <w:szCs w:val="28"/>
        </w:rPr>
        <w:t>Roman</w:t>
      </w:r>
      <w:proofErr w:type="spellEnd"/>
      <w:r w:rsidRPr="00647376">
        <w:rPr>
          <w:rFonts w:ascii="Times New Roman" w:hAnsi="Times New Roman" w:cs="Times New Roman"/>
          <w:b/>
          <w:bCs/>
          <w:sz w:val="28"/>
          <w:szCs w:val="28"/>
        </w:rPr>
        <w:t>, 14 кегль, абзацный отступ – 1,25; междустрочный интервал – 1,5; поля страницы: 3 см слева, по 2 см с остальных сторон; первая строка в тексте сочинения – название сочинения (выравнивание – по центру).</w:t>
      </w:r>
    </w:p>
    <w:p w14:paraId="2149DBB8" w14:textId="625B55CD" w:rsidR="00110CCD" w:rsidRPr="00647376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Объем эссе – </w:t>
      </w:r>
      <w:r w:rsidRPr="00647376">
        <w:rPr>
          <w:rFonts w:ascii="Times New Roman" w:hAnsi="Times New Roman" w:cs="Times New Roman"/>
          <w:b/>
          <w:bCs/>
          <w:sz w:val="28"/>
          <w:szCs w:val="28"/>
        </w:rPr>
        <w:t>200-250 слов.</w:t>
      </w:r>
    </w:p>
    <w:p w14:paraId="297EE5CE" w14:textId="77777777" w:rsidR="00110CCD" w:rsidRDefault="00110CCD" w:rsidP="008B6CF1">
      <w:p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0442E003" w14:textId="787183C0" w:rsidR="00110CCD" w:rsidRDefault="006C0148">
      <w:pPr>
        <w:tabs>
          <w:tab w:val="left" w:pos="142"/>
        </w:tabs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оценки предоставленного материала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15)</w:t>
      </w:r>
    </w:p>
    <w:p w14:paraId="14989435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Параметры оценивания работ приведены в Таблице.</w:t>
      </w:r>
    </w:p>
    <w:tbl>
      <w:tblPr>
        <w:tblW w:w="96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80"/>
        <w:gridCol w:w="4047"/>
        <w:gridCol w:w="4209"/>
      </w:tblGrid>
      <w:tr w:rsidR="00110CCD" w14:paraId="37F79F3C" w14:textId="77777777">
        <w:trPr>
          <w:trHeight w:val="109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A62D0" w14:textId="77777777" w:rsidR="00110CCD" w:rsidRDefault="006C0148">
            <w:pPr>
              <w:spacing w:after="150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4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D89D3" w14:textId="77777777" w:rsidR="00110CCD" w:rsidRDefault="006C0148">
            <w:pPr>
              <w:spacing w:after="150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коммуникативной задачи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D2955" w14:textId="77777777" w:rsidR="00110CCD" w:rsidRDefault="006C0148">
            <w:pPr>
              <w:spacing w:after="150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текста</w:t>
            </w:r>
          </w:p>
        </w:tc>
      </w:tr>
      <w:tr w:rsidR="00110CCD" w14:paraId="40426D06" w14:textId="77777777">
        <w:trPr>
          <w:trHeight w:val="24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4964B" w14:textId="77777777" w:rsidR="00110CCD" w:rsidRDefault="00110C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67864" w14:textId="77777777" w:rsidR="00110CCD" w:rsidRDefault="006C0148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55032" w14:textId="77777777" w:rsidR="00110CCD" w:rsidRDefault="006C0148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К2</w:t>
            </w:r>
          </w:p>
        </w:tc>
      </w:tr>
      <w:tr w:rsidR="00110CCD" w14:paraId="231BFC3D" w14:textId="77777777">
        <w:trPr>
          <w:trHeight w:val="145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D575F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DA955" w14:textId="77777777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Задание выполнено пол</w:t>
            </w:r>
            <w:r w:rsidRPr="008B6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softHyphen/>
              <w:t>ностью: 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отражает все аспекты, указанные в задании и отраженные в дополнительной схеме оценивания; стилевое оформление речи выбрано правильно (соблюдается нейтральный стиль).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60935" w14:textId="77777777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Высказывание логично, структура текста соответствует плану; средства логической связи использованы правильно; текст разделен на абзацы.</w:t>
            </w:r>
          </w:p>
        </w:tc>
      </w:tr>
      <w:tr w:rsidR="00110CCD" w14:paraId="07382996" w14:textId="77777777">
        <w:trPr>
          <w:trHeight w:val="145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87CAA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34AB0" w14:textId="77777777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Задание выполнено: 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некото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рые аспекты, указанные в задании, раскрыты не пол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ностью; имеются 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отдельные нарушения стилевого оформ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речи.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54655" w14:textId="77777777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Высказывание в основном логич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но, имеются отдельные отклонения от плана в структуре текста; имеются 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отдельные недос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татки при использовании средств логической связи; имеются отдельные недостатки при деле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нии текста на абзацы.</w:t>
            </w:r>
          </w:p>
        </w:tc>
      </w:tr>
      <w:tr w:rsidR="00110CCD" w14:paraId="02606AAB" w14:textId="77777777">
        <w:trPr>
          <w:trHeight w:val="145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018F7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A7B6B" w14:textId="71EFD6AA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Задание выполнено не полностью: 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темы раскрыто не полностью; нарушения стилевого оформления ре</w:t>
            </w:r>
            <w:r w:rsidR="00802B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 встречаются достаточно часто.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DA0D9" w14:textId="77777777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Высказывание не всегда логично, есть значительные отклонения от темы; имеются многочисленные ошибки в использовании средств логи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ческой связи, их выбор ограничен; деление текста на абзацы отсутствует.</w:t>
            </w:r>
          </w:p>
        </w:tc>
      </w:tr>
      <w:tr w:rsidR="00110CCD" w14:paraId="4944C5E5" w14:textId="77777777">
        <w:trPr>
          <w:trHeight w:val="145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8E0B0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08D1E" w14:textId="77777777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Задание не выполнено: 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держание не отражает тему эссе, или не соответствует требуемо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му объему, или более 30% текста носит непродуктивный характер, текстуально совпадая с опубликованным источником или с другими работами.</w:t>
            </w:r>
          </w:p>
        </w:tc>
        <w:tc>
          <w:tcPr>
            <w:tcW w:w="4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285D3" w14:textId="77777777" w:rsidR="00110CCD" w:rsidRPr="008B6CF1" w:rsidRDefault="006C0148" w:rsidP="00802B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Отсутствует логика в построении высказывания.</w:t>
            </w:r>
          </w:p>
        </w:tc>
      </w:tr>
    </w:tbl>
    <w:p w14:paraId="6E68BEA7" w14:textId="77777777" w:rsidR="00110CCD" w:rsidRDefault="00110C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89"/>
        <w:gridCol w:w="2850"/>
        <w:gridCol w:w="2616"/>
        <w:gridCol w:w="2849"/>
      </w:tblGrid>
      <w:tr w:rsidR="00110CCD" w14:paraId="777301CD" w14:textId="77777777">
        <w:trPr>
          <w:trHeight w:val="267"/>
        </w:trPr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6EC0D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A9167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8FEBA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0E50A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Орфография и</w:t>
            </w:r>
          </w:p>
          <w:p w14:paraId="3D1F5E57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пунктуация</w:t>
            </w:r>
          </w:p>
        </w:tc>
      </w:tr>
      <w:tr w:rsidR="00110CCD" w14:paraId="68B75992" w14:textId="77777777">
        <w:trPr>
          <w:trHeight w:val="474"/>
        </w:trPr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91049" w14:textId="77777777" w:rsidR="00110CCD" w:rsidRDefault="00110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268E7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F6274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К4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0AB45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К5</w:t>
            </w:r>
          </w:p>
        </w:tc>
      </w:tr>
      <w:tr w:rsidR="00110CCD" w14:paraId="20F705B8" w14:textId="77777777">
        <w:trPr>
          <w:trHeight w:val="4400"/>
        </w:trPr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41845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3EDEE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Используемый словар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 запас соответст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вует поставленной коммуникативной за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даче; практически нет нарушений в исполь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зовании лек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сики.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B7549" w14:textId="077298B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Используются грам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матические струк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туры в соответствии с поставленной коммуникативной зада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чей. Практически от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сутствуют ошибки (допускаются 1-2 негрубые ошибки).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F69B4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Орфографические ошибки отсутствуют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.</w:t>
            </w:r>
          </w:p>
        </w:tc>
      </w:tr>
      <w:tr w:rsidR="00110CCD" w14:paraId="5B4C22C9" w14:textId="77777777">
        <w:trPr>
          <w:trHeight w:val="3585"/>
        </w:trPr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329D4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87684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Используемый словар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 запас соответст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вует поставленной коммуникативной за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даче, однако встре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чаются отдельные не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точности в употреб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лении слов (2-3), либо сло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вар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ный запас ограни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чен, но лексика ис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поль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зована правильно.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79141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ряд грамма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тических ошибок, не затрудняющих пони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мание текста (не более 4-х).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C2249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Орфографические ошибки практичес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ки отсутствуют. Текст разделен на предложения с пра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вильным пунктуа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ци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онным оформ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ле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нием.</w:t>
            </w:r>
          </w:p>
        </w:tc>
      </w:tr>
      <w:tr w:rsidR="00110CCD" w14:paraId="6FB1B123" w14:textId="77777777">
        <w:trPr>
          <w:trHeight w:val="146"/>
        </w:trPr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F51D0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25568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 неоправ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данно ограниченный словарный запас; час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то встречаются нару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ше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 в исполь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вании лексики, не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ко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торые из них могут затруднять понимание текста (не более 4-х).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33D24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Многочисленны ошибки эле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ментарного уровня, либо ошибки немно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численны, но за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труд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няют понима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 текста (допускаются 6-7 ошибок в 3-4 разделах грамматики).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D5710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Имеется ряд орфо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графических и/или пунктуационных ошибок, в том числе те, которые не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значительно за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трудняют понима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 текста (не более 4-х).</w:t>
            </w:r>
          </w:p>
        </w:tc>
      </w:tr>
      <w:tr w:rsidR="00110CCD" w14:paraId="38CB3B71" w14:textId="77777777">
        <w:trPr>
          <w:trHeight w:val="146"/>
        </w:trPr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591FD" w14:textId="77777777" w:rsidR="00110CCD" w:rsidRDefault="006C01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E5D92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86887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Грамматические пра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вила не соблюда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ются, ошибки затрудняют понимание текста.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EEF9D" w14:textId="77777777" w:rsidR="00110CCD" w:rsidRPr="008B6CF1" w:rsidRDefault="006C0148" w:rsidP="00BF22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орфогра</w:t>
            </w:r>
            <w:r w:rsidRPr="008B6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фии и пунктуации не соблюдаются.</w:t>
            </w:r>
          </w:p>
        </w:tc>
      </w:tr>
    </w:tbl>
    <w:p w14:paraId="67B43CFC" w14:textId="77777777" w:rsidR="00110CCD" w:rsidRPr="00361CCB" w:rsidRDefault="00110CCD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46EB6" w14:textId="77777777" w:rsidR="00110CCD" w:rsidRDefault="006C0148" w:rsidP="008B6CF1">
      <w:pPr>
        <w:tabs>
          <w:tab w:val="left" w:pos="142"/>
        </w:tabs>
        <w:spacing w:after="0" w:line="360" w:lineRule="auto"/>
        <w:ind w:left="-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баллы (2 балла) участник может получить, если текст эссе произвел на членов жюри яркое впечатление, т.е. в содержании эссе прослеживается в первую очередь – личность автора, его мировоззрение.</w:t>
      </w:r>
    </w:p>
    <w:p w14:paraId="4167E374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Представленные на Конкурс эссе не рецензируются и не возвращаются.</w:t>
      </w:r>
    </w:p>
    <w:p w14:paraId="498DC0D7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14:paraId="5E2BE0EE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r>
        <w:rPr>
          <w:rFonts w:ascii="Times New Roman" w:hAnsi="Times New Roman" w:cs="Times New Roman"/>
          <w:sz w:val="28"/>
          <w:szCs w:val="28"/>
        </w:rPr>
        <w:t>: reshetneva.84@mail.ru</w:t>
      </w:r>
    </w:p>
    <w:p w14:paraId="5460E8B8" w14:textId="77777777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лица:</w:t>
      </w:r>
    </w:p>
    <w:p w14:paraId="24CCC804" w14:textId="39E48452" w:rsidR="00110CCD" w:rsidRDefault="006C0148" w:rsidP="00647376">
      <w:pPr>
        <w:tabs>
          <w:tab w:val="left" w:pos="142"/>
        </w:tabs>
        <w:spacing w:after="0" w:line="360" w:lineRule="auto"/>
        <w:ind w:left="-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Решетнева Наталья Николаевна, руководитель МО </w:t>
      </w:r>
      <w:r w:rsidR="00647376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МБОУ СОШ №</w:t>
      </w:r>
      <w:r w:rsidR="00BF22C7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>, учитель иностранного языка (английского),</w:t>
      </w:r>
      <w:r w:rsidR="00647376">
        <w:rPr>
          <w:rFonts w:ascii="Times New Roman" w:hAnsi="Times New Roman" w:cs="Times New Roman"/>
          <w:sz w:val="28"/>
          <w:szCs w:val="28"/>
        </w:rPr>
        <w:t xml:space="preserve"> 1КК;</w:t>
      </w:r>
    </w:p>
    <w:p w14:paraId="5F220DE1" w14:textId="687FFD74" w:rsidR="00110CCD" w:rsidRDefault="006C0148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Ходырева Екатерина Сергеевна, учитель иностранного языка (английского) ВКК</w:t>
      </w:r>
      <w:r w:rsidR="00647376">
        <w:rPr>
          <w:rFonts w:ascii="Times New Roman" w:hAnsi="Times New Roman" w:cs="Times New Roman"/>
          <w:sz w:val="28"/>
          <w:szCs w:val="28"/>
        </w:rPr>
        <w:t>;</w:t>
      </w:r>
    </w:p>
    <w:p w14:paraId="387B5511" w14:textId="77777777" w:rsidR="00110CCD" w:rsidRDefault="006C0148" w:rsidP="008B6CF1">
      <w:pPr>
        <w:tabs>
          <w:tab w:val="left" w:pos="142"/>
        </w:tabs>
        <w:spacing w:after="0" w:line="360" w:lineRule="auto"/>
        <w:ind w:left="-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Митяева Елизавета Владимировна, учитель иностранного языка (английского), 1КК.</w:t>
      </w:r>
    </w:p>
    <w:p w14:paraId="6E7B4F54" w14:textId="77777777" w:rsidR="00110CCD" w:rsidRDefault="00110CCD">
      <w:pPr>
        <w:pStyle w:val="aff"/>
        <w:tabs>
          <w:tab w:val="left" w:pos="142"/>
        </w:tabs>
        <w:spacing w:after="0" w:line="360" w:lineRule="auto"/>
        <w:ind w:left="1290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0B9F47C6" w14:textId="77777777" w:rsidR="00110CCD" w:rsidRDefault="00110CCD">
      <w:pPr>
        <w:tabs>
          <w:tab w:val="left" w:pos="14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10CCD" w:rsidSect="00647376">
      <w:pgSz w:w="11906" w:h="16838"/>
      <w:pgMar w:top="1134" w:right="850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D3578"/>
    <w:multiLevelType w:val="multilevel"/>
    <w:tmpl w:val="F958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0687BA9"/>
    <w:multiLevelType w:val="hybridMultilevel"/>
    <w:tmpl w:val="5F4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33C3A"/>
    <w:multiLevelType w:val="hybridMultilevel"/>
    <w:tmpl w:val="5700FAD2"/>
    <w:lvl w:ilvl="0" w:tplc="07882CB2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1" w:tplc="0E1826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2" w:tplc="0576F6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3" w:tplc="B18CC4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4" w:tplc="85D47A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5" w:tplc="B108F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6" w:tplc="8018A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7" w:tplc="4A54D0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  <w:lvl w:ilvl="8" w:tplc="5B0E9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color w:val="000000"/>
        <w:sz w:val="28"/>
        <w:szCs w:val="28"/>
        <w:u w:val="none" w:color="000000"/>
        <w:bdr w:val="none" w:sz="4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7D"/>
    <w:rsid w:val="00110CCD"/>
    <w:rsid w:val="0019436E"/>
    <w:rsid w:val="001D7652"/>
    <w:rsid w:val="00361CCB"/>
    <w:rsid w:val="00440B17"/>
    <w:rsid w:val="00647376"/>
    <w:rsid w:val="006A471C"/>
    <w:rsid w:val="006C0148"/>
    <w:rsid w:val="00802BA1"/>
    <w:rsid w:val="00876711"/>
    <w:rsid w:val="008B6CF1"/>
    <w:rsid w:val="00941C50"/>
    <w:rsid w:val="00A00239"/>
    <w:rsid w:val="00A24D3E"/>
    <w:rsid w:val="00B447CC"/>
    <w:rsid w:val="00B6055C"/>
    <w:rsid w:val="00BF22C7"/>
    <w:rsid w:val="00CF5FFD"/>
    <w:rsid w:val="00D62E7D"/>
    <w:rsid w:val="00D66D23"/>
    <w:rsid w:val="00F40F8E"/>
    <w:rsid w:val="00F950DD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650E"/>
  <w15:docId w15:val="{1DDBCB89-FCE9-410C-8EB7-88E5CCAC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 w:line="259" w:lineRule="auto"/>
      <w:ind w:left="110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1">
    <w:name w:val="Table Grid"/>
    <w:basedOn w:val="a1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ff2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Анжелика Кашаба</cp:lastModifiedBy>
  <cp:revision>14</cp:revision>
  <dcterms:created xsi:type="dcterms:W3CDTF">2024-12-24T04:32:00Z</dcterms:created>
  <dcterms:modified xsi:type="dcterms:W3CDTF">2025-01-29T07:37:00Z</dcterms:modified>
</cp:coreProperties>
</file>