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D911" w14:textId="77777777" w:rsidR="00F32E29" w:rsidRPr="00A80EC8" w:rsidRDefault="00F32E29" w:rsidP="00A80E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A2570" w14:textId="77777777" w:rsidR="00F32E29" w:rsidRPr="00A80EC8" w:rsidRDefault="004541D8" w:rsidP="00A80E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C63B681" w14:textId="26FF84D8" w:rsidR="00F32E29" w:rsidRPr="00A80EC8" w:rsidRDefault="00F70D65" w:rsidP="00A80E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 декабре</w:t>
      </w:r>
      <w:r w:rsidR="007216B3" w:rsidRPr="00A80EC8">
        <w:rPr>
          <w:rFonts w:ascii="Times New Roman" w:hAnsi="Times New Roman" w:cs="Times New Roman"/>
          <w:sz w:val="28"/>
          <w:szCs w:val="28"/>
        </w:rPr>
        <w:t xml:space="preserve"> 202</w:t>
      </w:r>
      <w:r w:rsidR="003108C2" w:rsidRPr="003108C2">
        <w:rPr>
          <w:rFonts w:ascii="Times New Roman" w:hAnsi="Times New Roman" w:cs="Times New Roman"/>
          <w:sz w:val="28"/>
          <w:szCs w:val="28"/>
        </w:rPr>
        <w:t>5</w:t>
      </w:r>
      <w:r w:rsidR="004541D8" w:rsidRPr="00A80EC8">
        <w:rPr>
          <w:rFonts w:ascii="Times New Roman" w:hAnsi="Times New Roman" w:cs="Times New Roman"/>
          <w:sz w:val="28"/>
          <w:szCs w:val="28"/>
        </w:rPr>
        <w:t xml:space="preserve"> г. в Новосибирске состоится </w:t>
      </w:r>
      <w:r w:rsidR="007216B3" w:rsidRPr="00A80E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0EC8" w:rsidRPr="00A80E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6B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08D2" w:rsidRPr="00A80EC8">
        <w:rPr>
          <w:rFonts w:ascii="Times New Roman" w:hAnsi="Times New Roman" w:cs="Times New Roman"/>
          <w:sz w:val="28"/>
          <w:szCs w:val="28"/>
        </w:rPr>
        <w:t xml:space="preserve"> </w:t>
      </w:r>
      <w:r w:rsidR="004541D8" w:rsidRPr="00A80EC8">
        <w:rPr>
          <w:rFonts w:ascii="Times New Roman" w:hAnsi="Times New Roman" w:cs="Times New Roman"/>
          <w:sz w:val="28"/>
          <w:szCs w:val="28"/>
        </w:rPr>
        <w:t xml:space="preserve">Всероссийская научно-практическая конференция </w:t>
      </w:r>
      <w:r w:rsidR="004541D8" w:rsidRPr="00A80EC8">
        <w:rPr>
          <w:rFonts w:ascii="Times New Roman" w:hAnsi="Times New Roman" w:cs="Times New Roman"/>
          <w:b/>
          <w:bCs/>
          <w:sz w:val="28"/>
          <w:szCs w:val="28"/>
        </w:rPr>
        <w:t>«Патриот: актуальные вопросы военной истории России и ее силовых структур»</w:t>
      </w:r>
      <w:r w:rsidR="00AF6832" w:rsidRPr="00A80EC8">
        <w:rPr>
          <w:rFonts w:ascii="Times New Roman" w:hAnsi="Times New Roman" w:cs="Times New Roman"/>
          <w:sz w:val="28"/>
          <w:szCs w:val="28"/>
        </w:rPr>
        <w:t xml:space="preserve">, </w:t>
      </w:r>
      <w:r w:rsidR="007216B3" w:rsidRPr="00A80EC8">
        <w:rPr>
          <w:rFonts w:ascii="Times New Roman" w:hAnsi="Times New Roman" w:cs="Times New Roman"/>
          <w:sz w:val="28"/>
          <w:szCs w:val="28"/>
        </w:rPr>
        <w:t>посвященная 8</w:t>
      </w:r>
      <w:r w:rsidRPr="00A80EC8">
        <w:rPr>
          <w:rFonts w:ascii="Times New Roman" w:hAnsi="Times New Roman" w:cs="Times New Roman"/>
          <w:sz w:val="28"/>
          <w:szCs w:val="28"/>
        </w:rPr>
        <w:t>0</w:t>
      </w:r>
      <w:r w:rsidR="007216B3" w:rsidRPr="00A80EC8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3108C2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  <w:r w:rsidR="0077026E">
        <w:rPr>
          <w:rFonts w:ascii="Times New Roman" w:hAnsi="Times New Roman" w:cs="Times New Roman"/>
          <w:sz w:val="28"/>
          <w:szCs w:val="28"/>
        </w:rPr>
        <w:t xml:space="preserve"> и 80-летию Победы во Второй мировой войне.</w:t>
      </w:r>
      <w:r w:rsidR="004541D8" w:rsidRPr="00A80EC8">
        <w:rPr>
          <w:rFonts w:ascii="Times New Roman" w:hAnsi="Times New Roman" w:cs="Times New Roman"/>
          <w:sz w:val="28"/>
          <w:szCs w:val="28"/>
        </w:rPr>
        <w:t>.</w:t>
      </w:r>
    </w:p>
    <w:p w14:paraId="285D4849" w14:textId="103F232C" w:rsidR="00F32E29" w:rsidRPr="00A80EC8" w:rsidRDefault="007216B3" w:rsidP="00A80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Тема конференции 202</w:t>
      </w:r>
      <w:r w:rsidR="0077026E">
        <w:rPr>
          <w:rFonts w:ascii="Times New Roman" w:hAnsi="Times New Roman" w:cs="Times New Roman"/>
          <w:sz w:val="28"/>
          <w:szCs w:val="28"/>
        </w:rPr>
        <w:t>5</w:t>
      </w:r>
      <w:r w:rsidR="004541D8" w:rsidRPr="00A80EC8">
        <w:rPr>
          <w:rFonts w:ascii="Times New Roman" w:hAnsi="Times New Roman" w:cs="Times New Roman"/>
          <w:sz w:val="28"/>
          <w:szCs w:val="28"/>
        </w:rPr>
        <w:t xml:space="preserve"> г.: </w:t>
      </w:r>
      <w:r w:rsidR="00AF6832" w:rsidRPr="00A80EC8">
        <w:rPr>
          <w:rFonts w:ascii="Times New Roman" w:hAnsi="Times New Roman" w:cs="Times New Roman"/>
          <w:b/>
          <w:bCs/>
          <w:sz w:val="28"/>
          <w:szCs w:val="28"/>
        </w:rPr>
        <w:t>«Военная история России</w:t>
      </w:r>
      <w:r w:rsidR="003108C2">
        <w:rPr>
          <w:rFonts w:ascii="Times New Roman" w:hAnsi="Times New Roman" w:cs="Times New Roman"/>
          <w:b/>
          <w:bCs/>
          <w:sz w:val="28"/>
          <w:szCs w:val="28"/>
        </w:rPr>
        <w:t xml:space="preserve">: историческая память </w:t>
      </w:r>
      <w:r w:rsidR="00AF6832" w:rsidRPr="00A80EC8">
        <w:rPr>
          <w:rFonts w:ascii="Times New Roman" w:hAnsi="Times New Roman" w:cs="Times New Roman"/>
          <w:b/>
          <w:bCs/>
          <w:sz w:val="28"/>
          <w:szCs w:val="28"/>
        </w:rPr>
        <w:t>и воспитание гражданс</w:t>
      </w:r>
      <w:r w:rsidR="003108C2">
        <w:rPr>
          <w:rFonts w:ascii="Times New Roman" w:hAnsi="Times New Roman" w:cs="Times New Roman"/>
          <w:b/>
          <w:bCs/>
          <w:sz w:val="28"/>
          <w:szCs w:val="28"/>
        </w:rPr>
        <w:t>кой идентичности</w:t>
      </w:r>
      <w:r w:rsidR="004541D8" w:rsidRPr="00A80EC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541D8" w:rsidRPr="00A80EC8">
        <w:rPr>
          <w:rFonts w:ascii="Times New Roman" w:hAnsi="Times New Roman" w:cs="Times New Roman"/>
          <w:sz w:val="28"/>
          <w:szCs w:val="28"/>
        </w:rPr>
        <w:t>.</w:t>
      </w:r>
    </w:p>
    <w:p w14:paraId="1DAACEB2" w14:textId="5ECF38F2" w:rsidR="00F32E29" w:rsidRPr="00A80EC8" w:rsidRDefault="004541D8" w:rsidP="00A80E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Целью конференции является обсуждение проблем, связанных с актуальными вопросами военной истории России и её силовых структур. На современном этапе истории нашей страны особенно важным является осмысление военно-исторического наследия России, изучение исторического контекста событий Великой Отечественной и Гражданской войн, изучение функционирования отечественных силовых структур, всестороннее освещение данных тем в публичном пространстве для содействия патриотическому воспитанию молодёжи и борьбе с искажениями и фальсификацией истории.</w:t>
      </w:r>
    </w:p>
    <w:p w14:paraId="3CC842A7" w14:textId="77777777" w:rsidR="00F32E29" w:rsidRPr="00A80EC8" w:rsidRDefault="004541D8" w:rsidP="00A80E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80E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Организаторами конференции являются:</w:t>
      </w:r>
    </w:p>
    <w:p w14:paraId="67CAB6E1" w14:textId="77777777" w:rsidR="00AF6832" w:rsidRPr="00A80EC8" w:rsidRDefault="00AF6832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Министерство региональной политики Новосибирской области;</w:t>
      </w:r>
    </w:p>
    <w:p w14:paraId="66D6BC2A" w14:textId="77777777" w:rsidR="00AF6832" w:rsidRPr="00A80EC8" w:rsidRDefault="004541D8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области;</w:t>
      </w:r>
      <w:r w:rsidR="00AF6832" w:rsidRPr="00A80E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AEB8E" w14:textId="1288C6F6" w:rsidR="00F32E29" w:rsidRPr="00A80EC8" w:rsidRDefault="004541D8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Региональное отделение Российского исторического общества в Новосибирской области;</w:t>
      </w:r>
    </w:p>
    <w:p w14:paraId="39EF58B2" w14:textId="5D7C202C" w:rsidR="00F70D65" w:rsidRPr="00A80EC8" w:rsidRDefault="00F70D65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•Региональное отделение Российского военно-исторического общества в Новосибирской области;</w:t>
      </w:r>
    </w:p>
    <w:p w14:paraId="28C1194E" w14:textId="77777777" w:rsidR="00F32E29" w:rsidRPr="00A80EC8" w:rsidRDefault="004541D8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(ГАУ ДПО НСО НИПКиПРО);</w:t>
      </w:r>
    </w:p>
    <w:p w14:paraId="745C11FC" w14:textId="77777777" w:rsidR="00A80EC8" w:rsidRPr="00A80EC8" w:rsidRDefault="00A80EC8" w:rsidP="00A80EC8">
      <w:pPr>
        <w:pStyle w:val="a5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 Новосибирский государственный педагогический университет (ФГБОУ ВО НГПУ);</w:t>
      </w:r>
    </w:p>
    <w:p w14:paraId="12F487CD" w14:textId="77777777" w:rsidR="00AD2849" w:rsidRPr="00A80EC8" w:rsidRDefault="004541D8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Государственный архив Новосибирской области;</w:t>
      </w:r>
    </w:p>
    <w:p w14:paraId="4A0A7B5E" w14:textId="77777777" w:rsidR="00AD2849" w:rsidRPr="00A80EC8" w:rsidRDefault="00AD2849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734422"/>
      <w:r w:rsidRPr="00A80EC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 Институт археологии и этнографии Сибирского отделения Российской академии наук (ИАЭТ СО РАН</w:t>
      </w:r>
      <w:bookmarkEnd w:id="0"/>
      <w:r w:rsidRPr="00A80EC8">
        <w:rPr>
          <w:rFonts w:ascii="Times New Roman" w:hAnsi="Times New Roman" w:cs="Times New Roman"/>
          <w:sz w:val="28"/>
          <w:szCs w:val="28"/>
        </w:rPr>
        <w:t>);</w:t>
      </w:r>
    </w:p>
    <w:p w14:paraId="5187AE3A" w14:textId="4270512E" w:rsidR="00A80EC8" w:rsidRPr="00A80EC8" w:rsidRDefault="00A80EC8" w:rsidP="00A80EC8">
      <w:pPr>
        <w:pStyle w:val="a5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науки Институт истории Сибирского отделения Российской академии наук (ИАЭТ СО РАН);</w:t>
      </w:r>
    </w:p>
    <w:p w14:paraId="1A64C038" w14:textId="23537E00" w:rsidR="00AF6832" w:rsidRPr="00A80EC8" w:rsidRDefault="00F70D65" w:rsidP="00A80EC8">
      <w:pPr>
        <w:pStyle w:val="a5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•</w:t>
      </w:r>
      <w:r w:rsidR="00AF6832" w:rsidRPr="00A80EC8">
        <w:rPr>
          <w:rFonts w:ascii="Times New Roman" w:hAnsi="Times New Roman" w:cs="Times New Roman"/>
          <w:sz w:val="28"/>
          <w:szCs w:val="28"/>
        </w:rPr>
        <w:t xml:space="preserve">Новосибирское региональное общественное </w:t>
      </w:r>
      <w:r w:rsidR="00986519" w:rsidRPr="00A80EC8">
        <w:rPr>
          <w:rFonts w:ascii="Times New Roman" w:hAnsi="Times New Roman" w:cs="Times New Roman"/>
          <w:sz w:val="28"/>
          <w:szCs w:val="28"/>
        </w:rPr>
        <w:t xml:space="preserve">военно-патриотическое </w:t>
      </w:r>
      <w:r w:rsidR="00AF6832" w:rsidRPr="00A80EC8">
        <w:rPr>
          <w:rFonts w:ascii="Times New Roman" w:hAnsi="Times New Roman" w:cs="Times New Roman"/>
          <w:sz w:val="28"/>
          <w:szCs w:val="28"/>
        </w:rPr>
        <w:t xml:space="preserve">движение «Защитник»; </w:t>
      </w:r>
    </w:p>
    <w:p w14:paraId="6FACD2DA" w14:textId="657F24D3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Для участия в конференции приглашаются ученые, краеведы, преподаватели и учителя, студенты и учащиеся старших классов образовательных организаций</w:t>
      </w:r>
      <w:r w:rsidR="00AF6832" w:rsidRPr="00A80EC8">
        <w:rPr>
          <w:rFonts w:ascii="Times New Roman" w:hAnsi="Times New Roman" w:cs="Times New Roman"/>
          <w:sz w:val="28"/>
          <w:szCs w:val="28"/>
        </w:rPr>
        <w:t>, представители силовых структур</w:t>
      </w:r>
      <w:r w:rsidRPr="00A80EC8">
        <w:rPr>
          <w:rFonts w:ascii="Times New Roman" w:hAnsi="Times New Roman" w:cs="Times New Roman"/>
          <w:sz w:val="28"/>
          <w:szCs w:val="28"/>
        </w:rPr>
        <w:t xml:space="preserve">. Хронологические рамки тематики конференции </w:t>
      </w:r>
      <w:r w:rsidR="003108C2">
        <w:rPr>
          <w:rFonts w:ascii="Times New Roman" w:hAnsi="Times New Roman" w:cs="Times New Roman"/>
          <w:sz w:val="28"/>
          <w:szCs w:val="28"/>
        </w:rPr>
        <w:t xml:space="preserve">не </w:t>
      </w:r>
      <w:r w:rsidRPr="00A80EC8">
        <w:rPr>
          <w:rFonts w:ascii="Times New Roman" w:hAnsi="Times New Roman" w:cs="Times New Roman"/>
          <w:sz w:val="28"/>
          <w:szCs w:val="28"/>
        </w:rPr>
        <w:t>ограничены</w:t>
      </w:r>
      <w:r w:rsidR="003F7D0F" w:rsidRPr="00A80EC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80E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0EC8">
        <w:rPr>
          <w:rFonts w:ascii="Times New Roman" w:hAnsi="Times New Roman" w:cs="Times New Roman"/>
          <w:sz w:val="28"/>
          <w:szCs w:val="28"/>
        </w:rPr>
        <w:t>географические – территорией евразийского континента. Рабочие языки конференции: русский и английский.</w:t>
      </w:r>
    </w:p>
    <w:p w14:paraId="5421F373" w14:textId="77777777" w:rsidR="00F32E29" w:rsidRPr="00A80EC8" w:rsidRDefault="004541D8" w:rsidP="00A80E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80E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направления работы конференции:</w:t>
      </w:r>
    </w:p>
    <w:p w14:paraId="6F5E6223" w14:textId="054372C3" w:rsidR="00A80EC8" w:rsidRPr="00A80EC8" w:rsidRDefault="00A80EC8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 xml:space="preserve">Военная археология </w:t>
      </w:r>
    </w:p>
    <w:p w14:paraId="4B4786DD" w14:textId="3F6A62D5" w:rsidR="003F7D0F" w:rsidRPr="00A80EC8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Военно-историческое наследие России;</w:t>
      </w:r>
    </w:p>
    <w:p w14:paraId="07A97DC4" w14:textId="77777777" w:rsidR="00A80EC8" w:rsidRPr="00A80EC8" w:rsidRDefault="00A80EC8" w:rsidP="00A80EC8">
      <w:pPr>
        <w:pStyle w:val="a5"/>
        <w:numPr>
          <w:ilvl w:val="0"/>
          <w:numId w:val="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Проблемы социально-экономического и культурного развития России в периоды военного противостояния;</w:t>
      </w:r>
    </w:p>
    <w:p w14:paraId="2F5628D1" w14:textId="3CEC2B57" w:rsidR="003F7D0F" w:rsidRPr="00A80EC8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Военная история региона: памятники и памятные места Сибири;</w:t>
      </w:r>
    </w:p>
    <w:p w14:paraId="69134995" w14:textId="77777777" w:rsidR="003F7D0F" w:rsidRPr="00A80EC8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Гражданская война как эпилог эпохи Великой Революции, специфика гражданской войны в Сибири;</w:t>
      </w:r>
    </w:p>
    <w:p w14:paraId="35855F2A" w14:textId="516257B1" w:rsidR="00F32E29" w:rsidRPr="00A80EC8" w:rsidRDefault="004541D8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Великая Отечественная война: современн</w:t>
      </w:r>
      <w:r w:rsidR="00876D76" w:rsidRPr="00A80EC8">
        <w:rPr>
          <w:rFonts w:ascii="Times New Roman" w:hAnsi="Times New Roman" w:cs="Times New Roman"/>
          <w:sz w:val="28"/>
          <w:szCs w:val="28"/>
        </w:rPr>
        <w:t>ые трактовки основных событий</w:t>
      </w:r>
      <w:r w:rsidRPr="00A80EC8">
        <w:rPr>
          <w:rFonts w:ascii="Times New Roman" w:hAnsi="Times New Roman" w:cs="Times New Roman"/>
          <w:sz w:val="28"/>
          <w:szCs w:val="28"/>
        </w:rPr>
        <w:t>;</w:t>
      </w:r>
    </w:p>
    <w:p w14:paraId="2626FB37" w14:textId="77777777" w:rsidR="00F32E29" w:rsidRPr="00A80EC8" w:rsidRDefault="004541D8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Актуальные проблемы современной историографии Великой Отечественной войны;</w:t>
      </w:r>
    </w:p>
    <w:p w14:paraId="26E7F124" w14:textId="77777777" w:rsidR="001D3B03" w:rsidRPr="00A80EC8" w:rsidRDefault="001D3B03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История изучения советского тыла в годы Великой Отечественной войны</w:t>
      </w:r>
    </w:p>
    <w:p w14:paraId="4B83EBE0" w14:textId="6305CD2E" w:rsidR="00F32E29" w:rsidRPr="00A80EC8" w:rsidRDefault="00A80EC8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lastRenderedPageBreak/>
        <w:t xml:space="preserve">Механизмы реализации и значение </w:t>
      </w:r>
      <w:r w:rsidR="004541D8" w:rsidRPr="00A80EC8">
        <w:rPr>
          <w:rFonts w:ascii="Times New Roman" w:hAnsi="Times New Roman" w:cs="Times New Roman"/>
          <w:sz w:val="28"/>
          <w:szCs w:val="28"/>
        </w:rPr>
        <w:t xml:space="preserve">эвакуации промышленности, учреждений и культурных ценностей в </w:t>
      </w:r>
      <w:r w:rsidRPr="00A80EC8">
        <w:rPr>
          <w:rFonts w:ascii="Times New Roman" w:hAnsi="Times New Roman" w:cs="Times New Roman"/>
          <w:sz w:val="28"/>
          <w:szCs w:val="28"/>
        </w:rPr>
        <w:t>годы Великой Отечественной войны</w:t>
      </w:r>
      <w:r w:rsidR="004541D8" w:rsidRPr="00A80EC8">
        <w:rPr>
          <w:rFonts w:ascii="Times New Roman" w:hAnsi="Times New Roman" w:cs="Times New Roman"/>
          <w:sz w:val="28"/>
          <w:szCs w:val="28"/>
        </w:rPr>
        <w:t>;</w:t>
      </w:r>
    </w:p>
    <w:p w14:paraId="0DE8759B" w14:textId="77777777" w:rsidR="00A80EC8" w:rsidRPr="00A80EC8" w:rsidRDefault="00A80EC8" w:rsidP="00A80EC8">
      <w:pPr>
        <w:pStyle w:val="a5"/>
        <w:numPr>
          <w:ilvl w:val="0"/>
          <w:numId w:val="9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Военно-политическое обеспечение безопасности общества и государства: исторический опыт, современные практики, прогнозные сценарии;</w:t>
      </w:r>
    </w:p>
    <w:p w14:paraId="16977127" w14:textId="44855E69" w:rsidR="003F7D0F" w:rsidRPr="00A80EC8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Международные аспекты военных конфликтов;</w:t>
      </w:r>
    </w:p>
    <w:p w14:paraId="1FC3DEF2" w14:textId="77777777" w:rsidR="003F7D0F" w:rsidRPr="00A80EC8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Патриотическое воспитание молодежи: проблемы, опыт и перспективы;</w:t>
      </w:r>
    </w:p>
    <w:p w14:paraId="384CB332" w14:textId="77777777" w:rsidR="003F7D0F" w:rsidRDefault="003F7D0F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Воспитание гражданственности путём включения информационных ресурсов и мультимедиа в культурное и образовательное пространство;</w:t>
      </w:r>
    </w:p>
    <w:p w14:paraId="02938E88" w14:textId="60179AD2" w:rsidR="003108C2" w:rsidRDefault="003108C2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история России в музейном пространстве;</w:t>
      </w:r>
    </w:p>
    <w:p w14:paraId="00925786" w14:textId="71C50F76" w:rsidR="003108C2" w:rsidRPr="00A80EC8" w:rsidRDefault="003108C2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просвещение и вопросы сохранения исторической памяти;</w:t>
      </w:r>
    </w:p>
    <w:p w14:paraId="1EFCD814" w14:textId="77777777" w:rsidR="001D3B03" w:rsidRPr="00A80EC8" w:rsidRDefault="001D3B03" w:rsidP="00A80EC8">
      <w:pPr>
        <w:pStyle w:val="a5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Вопросы развития движения военно-исторической реконструкции (мероприятия по реконструкции важных событий военной истории; предметная реконструкция деталей военного костюма, снаряжения и вооружения различных эпох);</w:t>
      </w:r>
    </w:p>
    <w:p w14:paraId="64FA39BA" w14:textId="298129EB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80E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Конференция пройдет в очном</w:t>
      </w:r>
      <w:r w:rsidR="00674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дистантном и</w:t>
      </w:r>
      <w:r w:rsidRPr="00A80E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заочном форматах.</w:t>
      </w:r>
    </w:p>
    <w:p w14:paraId="6E8572D4" w14:textId="77777777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Регламент выступления: 10 минут – доклад, 5 минут – дискуссия по докладу.</w:t>
      </w:r>
    </w:p>
    <w:p w14:paraId="10931C30" w14:textId="331D1580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 xml:space="preserve">В рамках конференции предполагается работа молодежной секции, на которой будут представлены выступления студентов, </w:t>
      </w:r>
      <w:r w:rsidR="007B0732" w:rsidRPr="00A80EC8">
        <w:rPr>
          <w:rFonts w:ascii="Times New Roman" w:hAnsi="Times New Roman" w:cs="Times New Roman"/>
          <w:sz w:val="28"/>
          <w:szCs w:val="28"/>
        </w:rPr>
        <w:t xml:space="preserve">курсантов </w:t>
      </w:r>
      <w:r w:rsidRPr="00A80EC8">
        <w:rPr>
          <w:rFonts w:ascii="Times New Roman" w:hAnsi="Times New Roman" w:cs="Times New Roman"/>
          <w:sz w:val="28"/>
          <w:szCs w:val="28"/>
        </w:rPr>
        <w:t xml:space="preserve">и </w:t>
      </w:r>
      <w:r w:rsidR="001D3B03" w:rsidRPr="00A80EC8">
        <w:rPr>
          <w:rFonts w:ascii="Times New Roman" w:hAnsi="Times New Roman" w:cs="Times New Roman"/>
          <w:sz w:val="28"/>
          <w:szCs w:val="28"/>
        </w:rPr>
        <w:t>об</w:t>
      </w:r>
      <w:r w:rsidRPr="00A80EC8">
        <w:rPr>
          <w:rFonts w:ascii="Times New Roman" w:hAnsi="Times New Roman" w:cs="Times New Roman"/>
          <w:sz w:val="28"/>
          <w:szCs w:val="28"/>
        </w:rPr>
        <w:t>уча</w:t>
      </w:r>
      <w:r w:rsidR="001D3B03" w:rsidRPr="00A80EC8">
        <w:rPr>
          <w:rFonts w:ascii="Times New Roman" w:hAnsi="Times New Roman" w:cs="Times New Roman"/>
          <w:sz w:val="28"/>
          <w:szCs w:val="28"/>
        </w:rPr>
        <w:t>ю</w:t>
      </w:r>
      <w:r w:rsidRPr="00A80EC8">
        <w:rPr>
          <w:rFonts w:ascii="Times New Roman" w:hAnsi="Times New Roman" w:cs="Times New Roman"/>
          <w:sz w:val="28"/>
          <w:szCs w:val="28"/>
        </w:rPr>
        <w:t xml:space="preserve">щихся старших классов образовательных организаций. </w:t>
      </w:r>
    </w:p>
    <w:p w14:paraId="76AD29F0" w14:textId="77777777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Участникам Всероссийской конференции будет предложена культурная программа.</w:t>
      </w:r>
    </w:p>
    <w:p w14:paraId="6C2EC77C" w14:textId="77777777" w:rsidR="00F32E29" w:rsidRPr="00A80EC8" w:rsidRDefault="004541D8" w:rsidP="00A80E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>Финансовые расходы несет направляющая сторона.</w:t>
      </w:r>
      <w:r w:rsidR="00A65970" w:rsidRPr="00A80E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7BE15" w14:textId="39A0E3EE" w:rsidR="00F32E29" w:rsidRPr="00A80EC8" w:rsidRDefault="004541D8" w:rsidP="00A80EC8">
      <w:pPr>
        <w:spacing w:after="0" w:line="360" w:lineRule="auto"/>
        <w:ind w:firstLine="708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EC8">
        <w:rPr>
          <w:rFonts w:ascii="Times New Roman" w:hAnsi="Times New Roman" w:cs="Times New Roman"/>
          <w:sz w:val="28"/>
          <w:szCs w:val="28"/>
        </w:rPr>
        <w:t xml:space="preserve">Адрес для отправки заявки и текстов выступлений: </w:t>
      </w:r>
      <w:r w:rsidR="00AD2849" w:rsidRPr="003108C2">
        <w:rPr>
          <w:rFonts w:ascii="Times New Roman" w:hAnsi="Times New Roman" w:cs="Times New Roman"/>
          <w:sz w:val="28"/>
          <w:szCs w:val="28"/>
          <w:highlight w:val="yellow"/>
        </w:rPr>
        <w:t>conference.patriot202</w:t>
      </w:r>
      <w:r w:rsidR="00D26B06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AD2849" w:rsidRPr="003108C2">
        <w:rPr>
          <w:rFonts w:ascii="Times New Roman" w:hAnsi="Times New Roman" w:cs="Times New Roman"/>
          <w:sz w:val="28"/>
          <w:szCs w:val="28"/>
          <w:highlight w:val="yellow"/>
        </w:rPr>
        <w:t>@yandex.ru</w:t>
      </w:r>
      <w:r w:rsidR="00A65970" w:rsidRPr="00A80EC8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14:paraId="46ED8FC7" w14:textId="14983ADF" w:rsidR="006746F1" w:rsidRDefault="00A10D0C" w:rsidP="00A80EC8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Заяв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ку необходимо предоставить до 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30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C23FFB">
        <w:rPr>
          <w:rStyle w:val="a6"/>
          <w:rFonts w:ascii="Times New Roman" w:hAnsi="Times New Roman" w:cs="Times New Roman"/>
          <w:sz w:val="28"/>
          <w:szCs w:val="28"/>
        </w:rPr>
        <w:t>ок</w:t>
      </w:r>
      <w:r w:rsidR="00F70D65" w:rsidRPr="00A80EC8">
        <w:rPr>
          <w:rStyle w:val="a6"/>
          <w:rFonts w:ascii="Times New Roman" w:hAnsi="Times New Roman" w:cs="Times New Roman"/>
          <w:sz w:val="28"/>
          <w:szCs w:val="28"/>
        </w:rPr>
        <w:t>тября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202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AF6832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г. 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Текст </w:t>
      </w:r>
      <w:r w:rsidR="00F70D65" w:rsidRPr="00A80EC8">
        <w:rPr>
          <w:rStyle w:val="a6"/>
          <w:rFonts w:ascii="Times New Roman" w:hAnsi="Times New Roman" w:cs="Times New Roman"/>
          <w:sz w:val="28"/>
          <w:szCs w:val="28"/>
        </w:rPr>
        <w:t>выступления для публикации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до 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2</w:t>
      </w:r>
      <w:r w:rsidR="00F70D65" w:rsidRPr="00A80EC8"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7B0732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декабря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202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5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г.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541D8" w:rsidRPr="00A80EC8">
        <w:rPr>
          <w:rStyle w:val="a6"/>
          <w:rFonts w:ascii="Times New Roman" w:hAnsi="Times New Roman" w:cs="Times New Roman"/>
          <w:sz w:val="28"/>
          <w:szCs w:val="28"/>
        </w:rPr>
        <w:t>Программа конференции и приглашени</w:t>
      </w:r>
      <w:r w:rsidR="00D26B06">
        <w:rPr>
          <w:rStyle w:val="a6"/>
          <w:rFonts w:ascii="Times New Roman" w:hAnsi="Times New Roman" w:cs="Times New Roman"/>
          <w:sz w:val="28"/>
          <w:szCs w:val="28"/>
        </w:rPr>
        <w:t>я</w:t>
      </w:r>
      <w:r w:rsidR="004541D8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будут разосл</w:t>
      </w:r>
      <w:r w:rsidR="00FC6E36" w:rsidRPr="00A80EC8">
        <w:rPr>
          <w:rStyle w:val="a6"/>
          <w:rFonts w:ascii="Times New Roman" w:hAnsi="Times New Roman" w:cs="Times New Roman"/>
          <w:sz w:val="28"/>
          <w:szCs w:val="28"/>
        </w:rPr>
        <w:t>аны участникам до 1 декабря 202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4541D8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г. </w:t>
      </w:r>
    </w:p>
    <w:p w14:paraId="133403F9" w14:textId="3F700145" w:rsidR="00F32E29" w:rsidRPr="00A80EC8" w:rsidRDefault="004541D8" w:rsidP="00A80EC8">
      <w:pPr>
        <w:spacing w:after="0" w:line="36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Сборник материалов конференции планируется издать </w:t>
      </w:r>
      <w:r w:rsidR="006746F1">
        <w:rPr>
          <w:rStyle w:val="a6"/>
          <w:rFonts w:ascii="Times New Roman" w:hAnsi="Times New Roman" w:cs="Times New Roman"/>
          <w:sz w:val="28"/>
          <w:szCs w:val="28"/>
        </w:rPr>
        <w:t xml:space="preserve">по итогам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конференции; его издание войдет в систему РИНЦ. </w:t>
      </w:r>
    </w:p>
    <w:p w14:paraId="4D8920DA" w14:textId="474F39EE" w:rsidR="00F32E29" w:rsidRPr="00A80EC8" w:rsidRDefault="004541D8" w:rsidP="00A80EC8">
      <w:pPr>
        <w:spacing w:after="0" w:line="36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lastRenderedPageBreak/>
        <w:t>Оргкомитет оставляет за собой право отклонить присланные заявки и те</w:t>
      </w:r>
      <w:r w:rsidR="003108C2">
        <w:rPr>
          <w:rStyle w:val="a6"/>
          <w:rFonts w:ascii="Times New Roman" w:hAnsi="Times New Roman" w:cs="Times New Roman"/>
          <w:sz w:val="28"/>
          <w:szCs w:val="28"/>
        </w:rPr>
        <w:t>ксты выступлений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, если они не соответствуют теме конференции и указанн</w:t>
      </w:r>
      <w:r w:rsidR="006746F1">
        <w:rPr>
          <w:rStyle w:val="a6"/>
          <w:rFonts w:ascii="Times New Roman" w:hAnsi="Times New Roman" w:cs="Times New Roman"/>
          <w:sz w:val="28"/>
          <w:szCs w:val="28"/>
        </w:rPr>
        <w:t xml:space="preserve">ым в письме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требования</w:t>
      </w:r>
      <w:r w:rsidR="006746F1">
        <w:rPr>
          <w:rStyle w:val="a6"/>
          <w:rFonts w:ascii="Times New Roman" w:hAnsi="Times New Roman" w:cs="Times New Roman"/>
          <w:sz w:val="28"/>
          <w:szCs w:val="28"/>
        </w:rPr>
        <w:t>м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к оформлению. По всем полученным заявкам и тезисам Оргкомитет высылает подтверждение.</w:t>
      </w:r>
    </w:p>
    <w:p w14:paraId="20BE2A48" w14:textId="77777777" w:rsidR="00F32E29" w:rsidRPr="00A80EC8" w:rsidRDefault="004541D8" w:rsidP="00A80EC8">
      <w:pPr>
        <w:spacing w:after="0" w:line="36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По вопросам работы конференции обращаться по тел.:</w:t>
      </w:r>
    </w:p>
    <w:p w14:paraId="601BEAF8" w14:textId="6BC4883E" w:rsidR="00F32E29" w:rsidRPr="00A80EC8" w:rsidRDefault="004541D8" w:rsidP="00A80EC8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+7 (383) 210-16-96 –Андрей Владимирович Запорожченко.</w:t>
      </w:r>
    </w:p>
    <w:p w14:paraId="2A120DE0" w14:textId="77777777" w:rsidR="00F32E29" w:rsidRPr="00A80EC8" w:rsidRDefault="00F32E29" w:rsidP="00A80EC8">
      <w:pPr>
        <w:spacing w:after="0" w:line="360" w:lineRule="auto"/>
        <w:ind w:firstLine="708"/>
        <w:jc w:val="right"/>
        <w:rPr>
          <w:rStyle w:val="a6"/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1AB25CA" w14:textId="77777777" w:rsidR="00F32E29" w:rsidRPr="00A80EC8" w:rsidRDefault="004541D8" w:rsidP="00A80EC8">
      <w:pPr>
        <w:spacing w:after="0" w:line="360" w:lineRule="auto"/>
        <w:ind w:firstLine="708"/>
        <w:jc w:val="right"/>
        <w:rPr>
          <w:rStyle w:val="a6"/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i/>
          <w:iCs/>
          <w:sz w:val="28"/>
          <w:szCs w:val="28"/>
        </w:rPr>
        <w:t>С уважением Оргкомитет</w:t>
      </w:r>
    </w:p>
    <w:p w14:paraId="6DD580EF" w14:textId="77777777" w:rsidR="00F32E29" w:rsidRPr="00A80EC8" w:rsidRDefault="004541D8" w:rsidP="00A80E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br w:type="column"/>
      </w:r>
    </w:p>
    <w:p w14:paraId="32C046C3" w14:textId="77777777" w:rsidR="00F32E29" w:rsidRPr="00A80EC8" w:rsidRDefault="004541D8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b/>
          <w:bCs/>
          <w:sz w:val="28"/>
          <w:szCs w:val="28"/>
        </w:rPr>
        <w:t>Форма № 1</w:t>
      </w:r>
    </w:p>
    <w:p w14:paraId="15677D16" w14:textId="77777777" w:rsidR="00F32E29" w:rsidRPr="00A80EC8" w:rsidRDefault="00F32E29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32E29" w:rsidRPr="00A80EC8" w14:paraId="36D5A544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6B17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30BD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49FDF1D3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1FD0B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5295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24D322D2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015F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Место работы или учебы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6B8E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22D90695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8C0F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F703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0868AFAD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4975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Ученое звание, научная степень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0AB6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0BF2FBEA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8453B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C9EB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4C26E37C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F4B0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ABA7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29369D4E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E045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570D5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2E01B5F5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91FA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Необходимость оборудования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F916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40A41329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403D" w14:textId="74F4548F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Форма участи</w:t>
            </w:r>
            <w:r w:rsidR="001D3B03"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я</w:t>
            </w: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очная/заочная</w:t>
            </w:r>
            <w:r w:rsidR="00876D76"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/дистантная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1B88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2FC8EEF6" w14:textId="77777777">
        <w:trPr>
          <w:trHeight w:val="32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F52B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Необходимость гостиницы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5454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29" w:rsidRPr="00A80EC8" w14:paraId="018B8AC8" w14:textId="77777777">
        <w:trPr>
          <w:trHeight w:val="96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4220B" w14:textId="77777777" w:rsidR="00F32E29" w:rsidRPr="00A80EC8" w:rsidRDefault="004541D8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EC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Фамилия, имя, должность научного руководителя и место его работы (для школьников и студентов)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CF32" w14:textId="77777777" w:rsidR="00F32E29" w:rsidRPr="00A80EC8" w:rsidRDefault="00F32E29" w:rsidP="00A80EC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57D76C" w14:textId="77777777" w:rsidR="00F32E29" w:rsidRPr="00A80EC8" w:rsidRDefault="00F32E29" w:rsidP="00A80EC8">
      <w:pPr>
        <w:widowControl w:val="0"/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A3779F" w14:textId="77777777" w:rsidR="00F32E29" w:rsidRPr="00A80EC8" w:rsidRDefault="004541D8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b/>
          <w:bCs/>
          <w:sz w:val="28"/>
          <w:szCs w:val="28"/>
        </w:rPr>
        <w:t>ТРЕБОВАНИЯ К ОФОРМЛЕНИЮ ТЕЗИСОВ</w:t>
      </w:r>
    </w:p>
    <w:p w14:paraId="1030F87D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Тезисы набираются в текстовом редакторе Microsoft Word. </w:t>
      </w:r>
    </w:p>
    <w:p w14:paraId="41B99246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Максимальный объем – для обучающихся, студентов и курсантов – 5 страниц, для научных сотрудников и преподавателей 8 страниц, для профессоров и докторов наук до 10 страниц. Страницы не нумеруются.</w:t>
      </w:r>
    </w:p>
    <w:p w14:paraId="072D707C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Шрифт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кегль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 14. </w:t>
      </w:r>
    </w:p>
    <w:p w14:paraId="7540EB7B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Междустрочный интервал – полуторный.</w:t>
      </w:r>
    </w:p>
    <w:p w14:paraId="5696D4DA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lastRenderedPageBreak/>
        <w:t>Поля со всех сторон 20 мм.</w:t>
      </w:r>
    </w:p>
    <w:p w14:paraId="7370A31B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УДК в левом углу, кегль 14, выделяется жирно.</w:t>
      </w:r>
    </w:p>
    <w:p w14:paraId="432E42F0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Под ним – название статьи – по центру страницы, кегль 14, выделяется жирно.</w:t>
      </w:r>
    </w:p>
    <w:p w14:paraId="60CABC0A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Под названием справа указывается фамилия имя и отчество автора, под ними – город, страна, место работы.</w:t>
      </w:r>
    </w:p>
    <w:p w14:paraId="5C9CB714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Далее - аннотация (курсивом), содержащая характеристику основной темы, цели работы и ее результаты. Рекомендуемый средний объем аннотации – 500 печатных знаков.</w:t>
      </w:r>
    </w:p>
    <w:p w14:paraId="0328663E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За аннотацией помещаются ключевые слова и фразы (не менее 5–7) (курсивом). </w:t>
      </w:r>
    </w:p>
    <w:p w14:paraId="3FE7022F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Название, ФИО автора, аннотация и ключевые слова дублируются на английском языке.</w:t>
      </w:r>
    </w:p>
    <w:p w14:paraId="1C4B9E9E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Абзацный отступ 1,25 см.</w:t>
      </w:r>
    </w:p>
    <w:p w14:paraId="1C10E034" w14:textId="77777777" w:rsidR="00F32E29" w:rsidRPr="00A80EC8" w:rsidRDefault="004541D8" w:rsidP="00A80EC8">
      <w:pPr>
        <w:pStyle w:val="a5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Текст должен быть отформатирован по ширине без переносов. </w:t>
      </w:r>
    </w:p>
    <w:p w14:paraId="4E75E556" w14:textId="77777777" w:rsidR="00F32E29" w:rsidRPr="00A80EC8" w:rsidRDefault="004541D8" w:rsidP="00A80EC8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Сноски на литературу печатаются в квадратных скобках с указанием страницы внутри текста. Отсылка к источнику делается по образцу: [3, с. 11].</w:t>
      </w:r>
    </w:p>
    <w:p w14:paraId="1BEBE1CC" w14:textId="77777777" w:rsidR="00F32E29" w:rsidRPr="00A80EC8" w:rsidRDefault="004541D8" w:rsidP="00A80EC8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Список литературы составляется в алфавитном порядке и размещается после текста. </w:t>
      </w:r>
    </w:p>
    <w:p w14:paraId="43420283" w14:textId="77777777" w:rsidR="00F32E29" w:rsidRPr="00A80EC8" w:rsidRDefault="004541D8" w:rsidP="00A80EC8">
      <w:pPr>
        <w:pStyle w:val="a5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После списка литературы для аспирантов, студентов, обучающихся системы общего образования, указывается ФИО, научное звание и место работы научного руководителя.  </w:t>
      </w:r>
    </w:p>
    <w:p w14:paraId="5667264B" w14:textId="77777777" w:rsidR="00F32E29" w:rsidRPr="00A80EC8" w:rsidRDefault="00F32E29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4E34E8C2" w14:textId="77777777" w:rsidR="00F32E29" w:rsidRPr="00A80EC8" w:rsidRDefault="004541D8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b/>
          <w:bCs/>
          <w:sz w:val="28"/>
          <w:szCs w:val="28"/>
        </w:rPr>
        <w:t>Образец оформления статьи</w:t>
      </w:r>
    </w:p>
    <w:p w14:paraId="5ED22853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УДК 94(47) (091)</w:t>
      </w:r>
    </w:p>
    <w:p w14:paraId="3F61EDCA" w14:textId="77777777" w:rsidR="00F32E29" w:rsidRPr="00A80EC8" w:rsidRDefault="004541D8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b/>
          <w:bCs/>
          <w:sz w:val="28"/>
          <w:szCs w:val="28"/>
        </w:rPr>
        <w:t>Национальные движения на территории России в 1917-1920 гг.</w:t>
      </w:r>
    </w:p>
    <w:p w14:paraId="2AEC3EF8" w14:textId="77777777" w:rsidR="00F32E29" w:rsidRPr="00A80EC8" w:rsidRDefault="004541D8" w:rsidP="00A80EC8">
      <w:pPr>
        <w:spacing w:after="0" w:line="360" w:lineRule="auto"/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Петрова Ирина Владимировна</w:t>
      </w:r>
    </w:p>
    <w:p w14:paraId="443868BD" w14:textId="77777777" w:rsidR="00F32E29" w:rsidRPr="00A80EC8" w:rsidRDefault="004541D8" w:rsidP="00A80EC8">
      <w:pPr>
        <w:spacing w:after="0" w:line="360" w:lineRule="auto"/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г. Уфа, Уфимский госпедуниверситет</w:t>
      </w:r>
    </w:p>
    <w:p w14:paraId="431700CA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Аннотация: </w:t>
      </w:r>
      <w:r w:rsidRPr="00A80EC8">
        <w:rPr>
          <w:rStyle w:val="a6"/>
          <w:rFonts w:ascii="Times New Roman" w:hAnsi="Times New Roman" w:cs="Times New Roman"/>
          <w:i/>
          <w:iCs/>
          <w:sz w:val="28"/>
          <w:szCs w:val="28"/>
        </w:rPr>
        <w:t>В статье рассмотрены .....................................................</w:t>
      </w:r>
    </w:p>
    <w:p w14:paraId="64860EF6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Ключевые слова: ...................................</w:t>
      </w:r>
    </w:p>
    <w:p w14:paraId="05F8DB72" w14:textId="77777777" w:rsidR="00F32E29" w:rsidRPr="00A80EC8" w:rsidRDefault="00F32E29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3707635B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Занимая евразийское географическое положение и огромное пространство, Россия включала представителей различных культур и конфессий [3, с. 11]. </w:t>
      </w:r>
    </w:p>
    <w:p w14:paraId="317B63B7" w14:textId="77777777" w:rsidR="00F32E29" w:rsidRPr="00A80EC8" w:rsidRDefault="004541D8" w:rsidP="00A80EC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Список источников и литературы</w:t>
      </w:r>
    </w:p>
    <w:p w14:paraId="65AD2C29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1.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ab/>
        <w:t xml:space="preserve">Панарин А. С. Православная цивилизация в глобальном мире. М: Эксмо, 2003. 544 с. </w:t>
      </w:r>
    </w:p>
    <w:p w14:paraId="3F840214" w14:textId="58C5F735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2.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ab/>
        <w:t>Семененко И. С. Идентичность в системе координат мирового развития // Полис. 2013.</w:t>
      </w:r>
      <w:r w:rsidR="001D3B03"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№ 3. С. 40–59. </w:t>
      </w:r>
    </w:p>
    <w:p w14:paraId="4650834B" w14:textId="77777777" w:rsidR="00F32E29" w:rsidRPr="00A80EC8" w:rsidRDefault="004541D8" w:rsidP="00A80EC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3.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ab/>
        <w:t xml:space="preserve">Гаджиев К. С. Национальная идентичность: концептуальный аспект // Вопросы философии. 2015. № 11. [Электронный ресурс]. 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URL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 xml:space="preserve">: 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http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://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vphil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ru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/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index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php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?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option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=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com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_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content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&amp;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task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=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view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&amp;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id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=400&amp;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Itemid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=52</w:t>
      </w:r>
    </w:p>
    <w:p w14:paraId="19C9BFC5" w14:textId="77777777" w:rsidR="00F32E29" w:rsidRPr="00A80EC8" w:rsidRDefault="004541D8" w:rsidP="00A8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EC8">
        <w:rPr>
          <w:rStyle w:val="a6"/>
          <w:rFonts w:ascii="Times New Roman" w:hAnsi="Times New Roman" w:cs="Times New Roman"/>
          <w:sz w:val="28"/>
          <w:szCs w:val="28"/>
        </w:rPr>
        <w:t>4.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ab/>
        <w:t>Национальный архив Республики Башкортостан (НА РБ). Ф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И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 xml:space="preserve">-1. </w:t>
      </w:r>
      <w:r w:rsidRPr="00A80EC8">
        <w:rPr>
          <w:rStyle w:val="a6"/>
          <w:rFonts w:ascii="Times New Roman" w:hAnsi="Times New Roman" w:cs="Times New Roman"/>
          <w:sz w:val="28"/>
          <w:szCs w:val="28"/>
        </w:rPr>
        <w:t>Оп</w:t>
      </w:r>
      <w:r w:rsidRPr="00A80EC8">
        <w:rPr>
          <w:rStyle w:val="a6"/>
          <w:rFonts w:ascii="Times New Roman" w:hAnsi="Times New Roman" w:cs="Times New Roman"/>
          <w:sz w:val="28"/>
          <w:szCs w:val="28"/>
          <w:lang w:val="en-US"/>
        </w:rPr>
        <w:t>. 1.</w:t>
      </w:r>
    </w:p>
    <w:sectPr w:rsidR="00F32E29" w:rsidRPr="00A80EC8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589C" w14:textId="77777777" w:rsidR="005A455F" w:rsidRDefault="005A455F">
      <w:pPr>
        <w:spacing w:after="0" w:line="240" w:lineRule="auto"/>
      </w:pPr>
      <w:r>
        <w:separator/>
      </w:r>
    </w:p>
  </w:endnote>
  <w:endnote w:type="continuationSeparator" w:id="0">
    <w:p w14:paraId="6457137D" w14:textId="77777777" w:rsidR="005A455F" w:rsidRDefault="005A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260" w14:textId="77777777" w:rsidR="00F32E29" w:rsidRDefault="00F32E2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928" w14:textId="77777777" w:rsidR="005A455F" w:rsidRDefault="005A455F">
      <w:pPr>
        <w:spacing w:after="0" w:line="240" w:lineRule="auto"/>
      </w:pPr>
      <w:r>
        <w:separator/>
      </w:r>
    </w:p>
  </w:footnote>
  <w:footnote w:type="continuationSeparator" w:id="0">
    <w:p w14:paraId="0CD2BEA2" w14:textId="77777777" w:rsidR="005A455F" w:rsidRDefault="005A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9FFD" w14:textId="77777777" w:rsidR="00F32E29" w:rsidRDefault="00F32E29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4D0"/>
    <w:multiLevelType w:val="hybridMultilevel"/>
    <w:tmpl w:val="7A52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224B"/>
    <w:multiLevelType w:val="hybridMultilevel"/>
    <w:tmpl w:val="BA70EB42"/>
    <w:styleLink w:val="4"/>
    <w:lvl w:ilvl="0" w:tplc="E98C3A3A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D4D6A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26E74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7CE0D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408BE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74F8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ACD5C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DE3E2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C6F9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6A24C83"/>
    <w:multiLevelType w:val="hybridMultilevel"/>
    <w:tmpl w:val="263A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451F"/>
    <w:multiLevelType w:val="hybridMultilevel"/>
    <w:tmpl w:val="FDF418BC"/>
    <w:styleLink w:val="3"/>
    <w:lvl w:ilvl="0" w:tplc="6666DA0C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16F3F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9231B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E42A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74738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CED1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1EDF8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54F96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0080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F5A211C"/>
    <w:multiLevelType w:val="hybridMultilevel"/>
    <w:tmpl w:val="FDF418BC"/>
    <w:numStyleLink w:val="3"/>
  </w:abstractNum>
  <w:abstractNum w:abstractNumId="5" w15:restartNumberingAfterBreak="0">
    <w:nsid w:val="4D3F3B06"/>
    <w:multiLevelType w:val="hybridMultilevel"/>
    <w:tmpl w:val="6E78598E"/>
    <w:numStyleLink w:val="1"/>
  </w:abstractNum>
  <w:abstractNum w:abstractNumId="6" w15:restartNumberingAfterBreak="0">
    <w:nsid w:val="521375B0"/>
    <w:multiLevelType w:val="hybridMultilevel"/>
    <w:tmpl w:val="3FE474F0"/>
    <w:numStyleLink w:val="2"/>
  </w:abstractNum>
  <w:abstractNum w:abstractNumId="7" w15:restartNumberingAfterBreak="0">
    <w:nsid w:val="52A53F7A"/>
    <w:multiLevelType w:val="hybridMultilevel"/>
    <w:tmpl w:val="BA70EB42"/>
    <w:numStyleLink w:val="4"/>
  </w:abstractNum>
  <w:abstractNum w:abstractNumId="8" w15:restartNumberingAfterBreak="0">
    <w:nsid w:val="537E4F5B"/>
    <w:multiLevelType w:val="hybridMultilevel"/>
    <w:tmpl w:val="3FE474F0"/>
    <w:styleLink w:val="2"/>
    <w:lvl w:ilvl="0" w:tplc="7D84A6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B84F2C">
      <w:start w:val="1"/>
      <w:numFmt w:val="bullet"/>
      <w:lvlText w:val="·"/>
      <w:lvlJc w:val="left"/>
      <w:pPr>
        <w:ind w:left="2490" w:hanging="14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AE80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40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AE6B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C0B7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E42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5AEC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6CD5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AA16DB3"/>
    <w:multiLevelType w:val="hybridMultilevel"/>
    <w:tmpl w:val="6E78598E"/>
    <w:styleLink w:val="1"/>
    <w:lvl w:ilvl="0" w:tplc="22F80746">
      <w:start w:val="1"/>
      <w:numFmt w:val="bullet"/>
      <w:lvlText w:val="•"/>
      <w:lvlJc w:val="left"/>
      <w:pPr>
        <w:ind w:left="284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64EB2A">
      <w:start w:val="1"/>
      <w:numFmt w:val="bullet"/>
      <w:lvlText w:val="o"/>
      <w:lvlJc w:val="left"/>
      <w:pPr>
        <w:ind w:left="692" w:hanging="6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02E1A8">
      <w:start w:val="1"/>
      <w:numFmt w:val="bullet"/>
      <w:lvlText w:val="▪"/>
      <w:lvlJc w:val="left"/>
      <w:pPr>
        <w:ind w:left="1379" w:hanging="6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648AB4">
      <w:start w:val="1"/>
      <w:numFmt w:val="bullet"/>
      <w:lvlText w:val="•"/>
      <w:lvlJc w:val="left"/>
      <w:pPr>
        <w:ind w:left="2099" w:hanging="6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B270D0">
      <w:start w:val="1"/>
      <w:numFmt w:val="bullet"/>
      <w:lvlText w:val="o"/>
      <w:lvlJc w:val="left"/>
      <w:pPr>
        <w:ind w:left="2819" w:hanging="6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66EB0">
      <w:start w:val="1"/>
      <w:numFmt w:val="bullet"/>
      <w:lvlText w:val="▪"/>
      <w:lvlJc w:val="left"/>
      <w:pPr>
        <w:ind w:left="3539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42FE98">
      <w:start w:val="1"/>
      <w:numFmt w:val="bullet"/>
      <w:lvlText w:val="•"/>
      <w:lvlJc w:val="left"/>
      <w:pPr>
        <w:ind w:left="4259" w:hanging="6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D6C4C4">
      <w:start w:val="1"/>
      <w:numFmt w:val="bullet"/>
      <w:lvlText w:val="o"/>
      <w:lvlJc w:val="left"/>
      <w:pPr>
        <w:ind w:left="4979" w:hanging="6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747BA4">
      <w:start w:val="1"/>
      <w:numFmt w:val="bullet"/>
      <w:lvlText w:val="▪"/>
      <w:lvlJc w:val="left"/>
      <w:pPr>
        <w:ind w:left="5699" w:hanging="6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6747000">
    <w:abstractNumId w:val="9"/>
  </w:num>
  <w:num w:numId="2" w16cid:durableId="202524168">
    <w:abstractNumId w:val="5"/>
  </w:num>
  <w:num w:numId="3" w16cid:durableId="1181578188">
    <w:abstractNumId w:val="8"/>
  </w:num>
  <w:num w:numId="4" w16cid:durableId="726077241">
    <w:abstractNumId w:val="6"/>
  </w:num>
  <w:num w:numId="5" w16cid:durableId="1115101952">
    <w:abstractNumId w:val="3"/>
  </w:num>
  <w:num w:numId="6" w16cid:durableId="1052729899">
    <w:abstractNumId w:val="4"/>
  </w:num>
  <w:num w:numId="7" w16cid:durableId="1285427218">
    <w:abstractNumId w:val="1"/>
  </w:num>
  <w:num w:numId="8" w16cid:durableId="1847015050">
    <w:abstractNumId w:val="7"/>
  </w:num>
  <w:num w:numId="9" w16cid:durableId="1320423705">
    <w:abstractNumId w:val="2"/>
  </w:num>
  <w:num w:numId="10" w16cid:durableId="19301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29"/>
    <w:rsid w:val="0002482F"/>
    <w:rsid w:val="00037F02"/>
    <w:rsid w:val="0009271E"/>
    <w:rsid w:val="000C54BC"/>
    <w:rsid w:val="000E6BE2"/>
    <w:rsid w:val="001652EA"/>
    <w:rsid w:val="001D3B03"/>
    <w:rsid w:val="003108C2"/>
    <w:rsid w:val="003F7D0F"/>
    <w:rsid w:val="00433868"/>
    <w:rsid w:val="004541D8"/>
    <w:rsid w:val="005124AC"/>
    <w:rsid w:val="005A455F"/>
    <w:rsid w:val="006746F1"/>
    <w:rsid w:val="007216B3"/>
    <w:rsid w:val="0077026E"/>
    <w:rsid w:val="007B0732"/>
    <w:rsid w:val="0081268F"/>
    <w:rsid w:val="0084600A"/>
    <w:rsid w:val="00876D76"/>
    <w:rsid w:val="00886022"/>
    <w:rsid w:val="008D1848"/>
    <w:rsid w:val="00971B9B"/>
    <w:rsid w:val="00986519"/>
    <w:rsid w:val="009B188B"/>
    <w:rsid w:val="00A10D0C"/>
    <w:rsid w:val="00A6019C"/>
    <w:rsid w:val="00A65970"/>
    <w:rsid w:val="00A80EC8"/>
    <w:rsid w:val="00AD2849"/>
    <w:rsid w:val="00AF6832"/>
    <w:rsid w:val="00B00710"/>
    <w:rsid w:val="00B02FAD"/>
    <w:rsid w:val="00B130E8"/>
    <w:rsid w:val="00C224DB"/>
    <w:rsid w:val="00C23FFB"/>
    <w:rsid w:val="00C24310"/>
    <w:rsid w:val="00CA2DAF"/>
    <w:rsid w:val="00CE0188"/>
    <w:rsid w:val="00D26B06"/>
    <w:rsid w:val="00D76FC2"/>
    <w:rsid w:val="00E16266"/>
    <w:rsid w:val="00E808D2"/>
    <w:rsid w:val="00F32E29"/>
    <w:rsid w:val="00F70D65"/>
    <w:rsid w:val="00FB42BF"/>
    <w:rsid w:val="00FB45F1"/>
    <w:rsid w:val="00FC6E36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844"/>
  <w15:docId w15:val="{B81CFDD5-1D40-45DB-8A09-4DA6BF0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color w:val="0563C1"/>
      <w:sz w:val="28"/>
      <w:szCs w:val="28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0C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4B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НИПКиПРО</dc:creator>
  <cp:lastModifiedBy>Андрей Запорожченко</cp:lastModifiedBy>
  <cp:revision>6</cp:revision>
  <cp:lastPrinted>2021-09-06T10:59:00Z</cp:lastPrinted>
  <dcterms:created xsi:type="dcterms:W3CDTF">2025-08-28T06:57:00Z</dcterms:created>
  <dcterms:modified xsi:type="dcterms:W3CDTF">2025-09-04T03:55:00Z</dcterms:modified>
</cp:coreProperties>
</file>