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7F29" w:rsidRDefault="003B4E2F" w:rsidP="003B4E2F">
      <w:pPr>
        <w:jc w:val="center"/>
        <w:rPr>
          <w:rFonts w:ascii="Times New Roman" w:hAnsi="Times New Roman" w:cs="Times New Roman"/>
          <w:sz w:val="28"/>
          <w:szCs w:val="28"/>
        </w:rPr>
      </w:pPr>
      <w:r w:rsidRPr="003B4E2F">
        <w:rPr>
          <w:rFonts w:ascii="Times New Roman" w:hAnsi="Times New Roman" w:cs="Times New Roman"/>
          <w:sz w:val="28"/>
          <w:szCs w:val="28"/>
        </w:rPr>
        <w:t>Информация о проведении заседаний ММО, РМО</w:t>
      </w:r>
      <w:r w:rsidR="00B87F29">
        <w:rPr>
          <w:rFonts w:ascii="Times New Roman" w:hAnsi="Times New Roman" w:cs="Times New Roman"/>
          <w:sz w:val="28"/>
          <w:szCs w:val="28"/>
        </w:rPr>
        <w:t xml:space="preserve"> учителей географии</w:t>
      </w:r>
    </w:p>
    <w:p w:rsidR="003C6919" w:rsidRDefault="003B4E2F" w:rsidP="003B4E2F">
      <w:pPr>
        <w:jc w:val="center"/>
        <w:rPr>
          <w:rFonts w:ascii="Times New Roman" w:hAnsi="Times New Roman" w:cs="Times New Roman"/>
          <w:sz w:val="28"/>
          <w:szCs w:val="28"/>
        </w:rPr>
      </w:pPr>
      <w:r w:rsidRPr="003B4E2F">
        <w:rPr>
          <w:rFonts w:ascii="Times New Roman" w:hAnsi="Times New Roman" w:cs="Times New Roman"/>
          <w:sz w:val="28"/>
          <w:szCs w:val="28"/>
        </w:rPr>
        <w:t xml:space="preserve"> в 2024-2025 учебном году</w:t>
      </w:r>
    </w:p>
    <w:p w:rsidR="00B87F29" w:rsidRDefault="00B87F29" w:rsidP="003B4E2F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1794"/>
        <w:gridCol w:w="2122"/>
        <w:gridCol w:w="3414"/>
        <w:gridCol w:w="2276"/>
      </w:tblGrid>
      <w:tr w:rsidR="003B4E2F" w:rsidTr="003B4E2F">
        <w:tc>
          <w:tcPr>
            <w:tcW w:w="1794" w:type="dxa"/>
            <w:vMerge w:val="restart"/>
          </w:tcPr>
          <w:p w:rsidR="003B4E2F" w:rsidRDefault="003B4E2F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Заседание ММО</w:t>
            </w:r>
          </w:p>
        </w:tc>
        <w:tc>
          <w:tcPr>
            <w:tcW w:w="2122" w:type="dxa"/>
          </w:tcPr>
          <w:p w:rsidR="003B4E2F" w:rsidRDefault="003B4E2F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3414" w:type="dxa"/>
          </w:tcPr>
          <w:p w:rsidR="003B4E2F" w:rsidRDefault="003B4E2F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2276" w:type="dxa"/>
          </w:tcPr>
          <w:p w:rsidR="003B4E2F" w:rsidRDefault="003B4E2F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присутствующих</w:t>
            </w:r>
          </w:p>
        </w:tc>
      </w:tr>
      <w:tr w:rsidR="003B4E2F" w:rsidTr="003B4E2F">
        <w:tc>
          <w:tcPr>
            <w:tcW w:w="1794" w:type="dxa"/>
            <w:vMerge/>
          </w:tcPr>
          <w:p w:rsidR="003B4E2F" w:rsidRDefault="003B4E2F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2" w:type="dxa"/>
          </w:tcPr>
          <w:p w:rsidR="003B4E2F" w:rsidRDefault="003B4E2F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14" w:type="dxa"/>
          </w:tcPr>
          <w:p w:rsidR="003B4E2F" w:rsidRDefault="003B4E2F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6" w:type="dxa"/>
          </w:tcPr>
          <w:p w:rsidR="003B4E2F" w:rsidRDefault="003B4E2F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4E2F" w:rsidTr="003B4E2F">
        <w:tc>
          <w:tcPr>
            <w:tcW w:w="1794" w:type="dxa"/>
          </w:tcPr>
          <w:p w:rsidR="003B4E2F" w:rsidRDefault="003B4E2F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2" w:type="dxa"/>
          </w:tcPr>
          <w:p w:rsidR="003B4E2F" w:rsidRDefault="00B87F29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28.09.2024</w:t>
            </w:r>
          </w:p>
        </w:tc>
        <w:tc>
          <w:tcPr>
            <w:tcW w:w="3414" w:type="dxa"/>
          </w:tcPr>
          <w:p w:rsidR="00B87F29" w:rsidRDefault="00B87F29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Методические аспекты обеспечения качества образовательного процесса: региональные практики и перспективы </w:t>
            </w:r>
          </w:p>
          <w:p w:rsidR="003B4E2F" w:rsidRDefault="00B87F29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(по материалам сессии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НИПКи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ПРО)</w:t>
            </w:r>
          </w:p>
        </w:tc>
        <w:tc>
          <w:tcPr>
            <w:tcW w:w="2276" w:type="dxa"/>
          </w:tcPr>
          <w:p w:rsidR="003B4E2F" w:rsidRDefault="00B87F29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человек</w:t>
            </w:r>
          </w:p>
        </w:tc>
      </w:tr>
      <w:tr w:rsidR="00B87F29" w:rsidTr="003B4E2F">
        <w:tc>
          <w:tcPr>
            <w:tcW w:w="1794" w:type="dxa"/>
          </w:tcPr>
          <w:p w:rsidR="00B87F29" w:rsidRDefault="00B87F29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2" w:type="dxa"/>
          </w:tcPr>
          <w:p w:rsidR="00B87F29" w:rsidRDefault="00B87F29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18.11.2024</w:t>
            </w:r>
          </w:p>
        </w:tc>
        <w:tc>
          <w:tcPr>
            <w:tcW w:w="3414" w:type="dxa"/>
          </w:tcPr>
          <w:p w:rsidR="00B87F29" w:rsidRDefault="00B87F29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Проектирование образовательного процесса в соответствии с требованиями ФГОС ОО, ФООП, ФАОП: формирование и развитие читательской грамотности участников образовательного процесса ( по материалам проектировочной сессии НИПКиПРО)</w:t>
            </w:r>
          </w:p>
        </w:tc>
        <w:tc>
          <w:tcPr>
            <w:tcW w:w="2276" w:type="dxa"/>
          </w:tcPr>
          <w:p w:rsidR="00B87F29" w:rsidRDefault="00B87F29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человек</w:t>
            </w:r>
          </w:p>
        </w:tc>
      </w:tr>
      <w:tr w:rsidR="00B87F29" w:rsidTr="003B4E2F">
        <w:tc>
          <w:tcPr>
            <w:tcW w:w="1794" w:type="dxa"/>
          </w:tcPr>
          <w:p w:rsidR="00B87F29" w:rsidRDefault="00B87F29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2" w:type="dxa"/>
          </w:tcPr>
          <w:p w:rsidR="00B87F29" w:rsidRDefault="00B87F29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20.01.2025</w:t>
            </w:r>
          </w:p>
        </w:tc>
        <w:tc>
          <w:tcPr>
            <w:tcW w:w="3414" w:type="dxa"/>
          </w:tcPr>
          <w:p w:rsidR="00B87F29" w:rsidRDefault="00B87F29" w:rsidP="00B87F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обучающихся к оценочным процедурам по географии (ВПР, ОГЭ, ЕГЭ)</w:t>
            </w:r>
          </w:p>
        </w:tc>
        <w:tc>
          <w:tcPr>
            <w:tcW w:w="2276" w:type="dxa"/>
          </w:tcPr>
          <w:p w:rsidR="00B87F29" w:rsidRDefault="00B87F29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человек</w:t>
            </w:r>
          </w:p>
        </w:tc>
      </w:tr>
      <w:tr w:rsidR="00B87F29" w:rsidTr="003B4E2F">
        <w:tc>
          <w:tcPr>
            <w:tcW w:w="1794" w:type="dxa"/>
          </w:tcPr>
          <w:p w:rsidR="00B87F29" w:rsidRDefault="00B87F29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2" w:type="dxa"/>
          </w:tcPr>
          <w:p w:rsidR="00B87F29" w:rsidRDefault="00B87F29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07.04.2025 </w:t>
            </w:r>
          </w:p>
        </w:tc>
        <w:tc>
          <w:tcPr>
            <w:tcW w:w="3414" w:type="dxa"/>
          </w:tcPr>
          <w:p w:rsidR="00B87F29" w:rsidRDefault="00B87F29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Обеспечение качества общего образования в соответствии с обновлёнными ФГОС ОО, ФООП, ФАОП (по материалам стратегической сессии НИПК и ПРО)</w:t>
            </w:r>
          </w:p>
        </w:tc>
        <w:tc>
          <w:tcPr>
            <w:tcW w:w="2276" w:type="dxa"/>
          </w:tcPr>
          <w:p w:rsidR="00B87F29" w:rsidRDefault="00B87F29" w:rsidP="003B4E2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человек</w:t>
            </w:r>
          </w:p>
        </w:tc>
      </w:tr>
    </w:tbl>
    <w:p w:rsidR="003B4E2F" w:rsidRDefault="003B4E2F" w:rsidP="003B4E2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87F29" w:rsidRPr="003B4E2F" w:rsidRDefault="00B87F29" w:rsidP="003B4E2F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B87F29" w:rsidRPr="003B4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E2F"/>
    <w:rsid w:val="003B4E2F"/>
    <w:rsid w:val="003C6919"/>
    <w:rsid w:val="007E6FE2"/>
    <w:rsid w:val="00B87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9CC4F"/>
  <w15:docId w15:val="{32176910-6012-4570-8738-4EEDA5B86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B4E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Каминская ЮС</dc:creator>
  <cp:lastModifiedBy>НИПКиПРО</cp:lastModifiedBy>
  <cp:revision>2</cp:revision>
  <dcterms:created xsi:type="dcterms:W3CDTF">2025-06-26T06:50:00Z</dcterms:created>
  <dcterms:modified xsi:type="dcterms:W3CDTF">2025-06-26T06:50:00Z</dcterms:modified>
</cp:coreProperties>
</file>