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3F" w:rsidRDefault="00AD683F" w:rsidP="00AD683F">
      <w:pPr>
        <w:jc w:val="center"/>
        <w:outlineLvl w:val="2"/>
        <w:rPr>
          <w:b/>
        </w:rPr>
      </w:pPr>
      <w:r w:rsidRPr="00AD683F">
        <w:rPr>
          <w:b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-948690</wp:posOffset>
            </wp:positionH>
            <wp:positionV relativeFrom="paragraph">
              <wp:posOffset>-226695</wp:posOffset>
            </wp:positionV>
            <wp:extent cx="549910" cy="400685"/>
            <wp:effectExtent l="19050" t="0" r="2540" b="0"/>
            <wp:wrapTopAndBottom/>
            <wp:docPr id="2" name="Рисунок 1" descr="ОГЭ - 2020: Дистанционные образовательные технологии в помощь! » Красный Яр  Новости. События Красноярского района.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7A6E7423-647D-D0A0-563E-4839F1BB4D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ОГЭ - 2020: Дистанционные образовательные технологии в помощь! » Красный Яр  Новости. События Красноярского района.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7A6E7423-647D-D0A0-563E-4839F1BB4DF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r="14667"/>
                    <a:stretch/>
                  </pic:blipFill>
                  <pic:spPr bwMode="auto">
                    <a:xfrm>
                      <a:off x="0" y="0"/>
                      <a:ext cx="549910" cy="4006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5F2021">
        <w:rPr>
          <w:b/>
        </w:rPr>
        <w:t>Динамика результатов ОГЭ по предмету</w:t>
      </w:r>
      <w:r w:rsidRPr="00AD683F">
        <w:rPr>
          <w:noProof/>
        </w:rPr>
        <w:t xml:space="preserve"> </w:t>
      </w:r>
    </w:p>
    <w:p w:rsidR="00AD683F" w:rsidRPr="005F2021" w:rsidRDefault="00AD683F" w:rsidP="00AD683F">
      <w:pPr>
        <w:jc w:val="both"/>
        <w:outlineLvl w:val="2"/>
        <w:rPr>
          <w:b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1772"/>
        <w:gridCol w:w="1914"/>
        <w:gridCol w:w="1843"/>
        <w:gridCol w:w="2268"/>
      </w:tblGrid>
      <w:tr w:rsidR="00AD683F" w:rsidRPr="0040229A" w:rsidTr="00410970">
        <w:trPr>
          <w:cantSplit/>
          <w:trHeight w:val="338"/>
          <w:tblHeader/>
        </w:trPr>
        <w:tc>
          <w:tcPr>
            <w:tcW w:w="2410" w:type="dxa"/>
            <w:vMerge w:val="restart"/>
            <w:vAlign w:val="center"/>
          </w:tcPr>
          <w:p w:rsidR="00AD683F" w:rsidRPr="00931BA3" w:rsidRDefault="00AD683F" w:rsidP="0041097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отметку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83F" w:rsidRPr="00D831A4" w:rsidRDefault="00AD683F" w:rsidP="00410970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2022 г.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  <w:vAlign w:val="center"/>
          </w:tcPr>
          <w:p w:rsidR="00AD683F" w:rsidRPr="00D831A4" w:rsidRDefault="00AD683F" w:rsidP="00410970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2023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</w:tr>
      <w:tr w:rsidR="00AD683F" w:rsidRPr="0040229A" w:rsidTr="00410970">
        <w:trPr>
          <w:cantSplit/>
          <w:trHeight w:val="155"/>
          <w:tblHeader/>
        </w:trPr>
        <w:tc>
          <w:tcPr>
            <w:tcW w:w="2410" w:type="dxa"/>
            <w:vMerge/>
            <w:vAlign w:val="center"/>
          </w:tcPr>
          <w:p w:rsidR="00AD683F" w:rsidRPr="00931BA3" w:rsidRDefault="00AD683F" w:rsidP="00410970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72" w:type="dxa"/>
            <w:vAlign w:val="center"/>
          </w:tcPr>
          <w:p w:rsidR="00AD683F" w:rsidRDefault="00AD683F" w:rsidP="0041097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914" w:type="dxa"/>
            <w:vAlign w:val="center"/>
          </w:tcPr>
          <w:p w:rsidR="00AD683F" w:rsidRDefault="00AD683F" w:rsidP="0041097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D683F" w:rsidRPr="00931BA3" w:rsidRDefault="00AD683F" w:rsidP="0041097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D683F" w:rsidRPr="00931BA3" w:rsidRDefault="00AD683F" w:rsidP="0041097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AD683F" w:rsidRPr="0040229A" w:rsidTr="00410970">
        <w:trPr>
          <w:trHeight w:val="349"/>
        </w:trPr>
        <w:tc>
          <w:tcPr>
            <w:tcW w:w="2410" w:type="dxa"/>
            <w:vAlign w:val="center"/>
          </w:tcPr>
          <w:p w:rsidR="00AD683F" w:rsidRPr="00931BA3" w:rsidRDefault="00AD683F" w:rsidP="00410970">
            <w:pPr>
              <w:contextualSpacing/>
              <w:jc w:val="center"/>
              <w:rPr>
                <w:rFonts w:eastAsia="MS Mincho"/>
              </w:rPr>
            </w:pPr>
            <w:r w:rsidRPr="0040229A">
              <w:t>«2»</w:t>
            </w:r>
          </w:p>
        </w:tc>
        <w:tc>
          <w:tcPr>
            <w:tcW w:w="1772" w:type="dxa"/>
            <w:vAlign w:val="center"/>
          </w:tcPr>
          <w:p w:rsidR="00AD683F" w:rsidRDefault="00AD683F" w:rsidP="004109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914" w:type="dxa"/>
            <w:vAlign w:val="center"/>
          </w:tcPr>
          <w:p w:rsidR="00AD683F" w:rsidRDefault="00AD683F" w:rsidP="004109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D683F" w:rsidRDefault="00AD683F" w:rsidP="004109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D683F" w:rsidRDefault="00AD683F" w:rsidP="004109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</w:tr>
      <w:tr w:rsidR="00AD683F" w:rsidRPr="0040229A" w:rsidTr="00410970">
        <w:trPr>
          <w:trHeight w:val="338"/>
        </w:trPr>
        <w:tc>
          <w:tcPr>
            <w:tcW w:w="2410" w:type="dxa"/>
            <w:vAlign w:val="center"/>
          </w:tcPr>
          <w:p w:rsidR="00AD683F" w:rsidRPr="00931BA3" w:rsidRDefault="00AD683F" w:rsidP="0041097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«3»</w:t>
            </w:r>
          </w:p>
        </w:tc>
        <w:tc>
          <w:tcPr>
            <w:tcW w:w="1772" w:type="dxa"/>
            <w:vAlign w:val="center"/>
          </w:tcPr>
          <w:p w:rsidR="00AD683F" w:rsidRDefault="00AD683F" w:rsidP="004109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686</w:t>
            </w:r>
          </w:p>
        </w:tc>
        <w:tc>
          <w:tcPr>
            <w:tcW w:w="1914" w:type="dxa"/>
            <w:vAlign w:val="center"/>
          </w:tcPr>
          <w:p w:rsidR="00AD683F" w:rsidRDefault="00AD683F" w:rsidP="004109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D683F" w:rsidRDefault="00AD683F" w:rsidP="004109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D683F" w:rsidRDefault="00AD683F" w:rsidP="004109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27,6</w:t>
            </w:r>
          </w:p>
        </w:tc>
      </w:tr>
      <w:tr w:rsidR="00AD683F" w:rsidRPr="0040229A" w:rsidTr="00410970">
        <w:trPr>
          <w:trHeight w:val="338"/>
        </w:trPr>
        <w:tc>
          <w:tcPr>
            <w:tcW w:w="2410" w:type="dxa"/>
            <w:vAlign w:val="center"/>
          </w:tcPr>
          <w:p w:rsidR="00AD683F" w:rsidRPr="00931BA3" w:rsidRDefault="00AD683F" w:rsidP="0041097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«4»</w:t>
            </w:r>
          </w:p>
        </w:tc>
        <w:tc>
          <w:tcPr>
            <w:tcW w:w="1772" w:type="dxa"/>
            <w:vAlign w:val="center"/>
          </w:tcPr>
          <w:p w:rsidR="00AD683F" w:rsidRDefault="00AD683F" w:rsidP="004109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</w:t>
            </w:r>
          </w:p>
        </w:tc>
        <w:tc>
          <w:tcPr>
            <w:tcW w:w="1914" w:type="dxa"/>
            <w:vAlign w:val="center"/>
          </w:tcPr>
          <w:p w:rsidR="00AD683F" w:rsidRDefault="00AD683F" w:rsidP="004109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D683F" w:rsidRDefault="00AD683F" w:rsidP="004109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D683F" w:rsidRDefault="00AD683F" w:rsidP="004109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38,7</w:t>
            </w:r>
          </w:p>
        </w:tc>
      </w:tr>
      <w:tr w:rsidR="00AD683F" w:rsidRPr="0040229A" w:rsidTr="00410970">
        <w:trPr>
          <w:trHeight w:val="338"/>
        </w:trPr>
        <w:tc>
          <w:tcPr>
            <w:tcW w:w="2410" w:type="dxa"/>
            <w:vAlign w:val="center"/>
          </w:tcPr>
          <w:p w:rsidR="00AD683F" w:rsidRPr="00931BA3" w:rsidRDefault="00AD683F" w:rsidP="0041097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«5»</w:t>
            </w:r>
          </w:p>
        </w:tc>
        <w:tc>
          <w:tcPr>
            <w:tcW w:w="1772" w:type="dxa"/>
            <w:vAlign w:val="center"/>
          </w:tcPr>
          <w:p w:rsidR="00AD683F" w:rsidRDefault="00AD683F" w:rsidP="004109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</w:t>
            </w:r>
          </w:p>
        </w:tc>
        <w:tc>
          <w:tcPr>
            <w:tcW w:w="1914" w:type="dxa"/>
            <w:vAlign w:val="center"/>
          </w:tcPr>
          <w:p w:rsidR="00AD683F" w:rsidRDefault="00AD683F" w:rsidP="004109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D683F" w:rsidRDefault="00AD683F" w:rsidP="004109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D683F" w:rsidRDefault="00AD683F" w:rsidP="004109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30,4</w:t>
            </w:r>
          </w:p>
        </w:tc>
      </w:tr>
    </w:tbl>
    <w:p w:rsidR="00AD683F" w:rsidRDefault="00AD683F" w:rsidP="00AD683F">
      <w:pPr>
        <w:spacing w:line="360" w:lineRule="auto"/>
        <w:jc w:val="both"/>
      </w:pPr>
    </w:p>
    <w:p w:rsidR="00AD683F" w:rsidRPr="00AD683F" w:rsidRDefault="00AD683F" w:rsidP="00AD683F">
      <w:pPr>
        <w:ind w:firstLine="709"/>
        <w:jc w:val="center"/>
        <w:rPr>
          <w:b/>
          <w:sz w:val="28"/>
          <w:szCs w:val="28"/>
        </w:rPr>
      </w:pPr>
      <w:r w:rsidRPr="00AD683F">
        <w:rPr>
          <w:rFonts w:eastAsia="Times New Roman"/>
          <w:b/>
          <w:bCs/>
          <w:iCs/>
        </w:rPr>
        <w:t>Перечень элементов содержания / умений, навыков, видов познавательной деятельности, освоение которых всеми школьниками региона в целом, а также школьниками с разным уровнем подготовки нельзя считать достаточным.</w:t>
      </w:r>
    </w:p>
    <w:tbl>
      <w:tblPr>
        <w:tblW w:w="10350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799"/>
        <w:gridCol w:w="5440"/>
        <w:gridCol w:w="1185"/>
        <w:gridCol w:w="2926"/>
      </w:tblGrid>
      <w:tr w:rsidR="00AD683F" w:rsidRPr="00B77A5C" w:rsidTr="00410970">
        <w:trPr>
          <w:cantSplit/>
          <w:trHeight w:val="313"/>
          <w:tblHeader/>
          <w:jc w:val="center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83F" w:rsidRDefault="00AD683F" w:rsidP="004109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Номер</w:t>
            </w:r>
          </w:p>
          <w:p w:rsidR="00AD683F" w:rsidRDefault="00AD683F" w:rsidP="004109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задания в КИМ</w:t>
            </w:r>
          </w:p>
        </w:tc>
        <w:tc>
          <w:tcPr>
            <w:tcW w:w="5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83F" w:rsidRDefault="00AD683F" w:rsidP="004109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Проверяемые элементы содержания / умения</w:t>
            </w:r>
          </w:p>
        </w:tc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83F" w:rsidRDefault="00AD683F" w:rsidP="004109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Уровень сложности задания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D683F" w:rsidRDefault="00AD683F" w:rsidP="00410970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Процент выполнения задания </w:t>
            </w:r>
            <w:r>
              <w:rPr>
                <w:color w:val="000000"/>
                <w:sz w:val="20"/>
                <w:szCs w:val="20"/>
                <w:lang w:eastAsia="en-US"/>
              </w:rPr>
              <w:br/>
              <w:t>в Новосибирской области</w:t>
            </w:r>
            <w:r>
              <w:rPr>
                <w:rStyle w:val="a8"/>
                <w:color w:val="000000"/>
                <w:sz w:val="20"/>
                <w:szCs w:val="20"/>
                <w:lang w:eastAsia="en-US"/>
              </w:rPr>
              <w:footnoteReference w:id="2"/>
            </w:r>
          </w:p>
        </w:tc>
      </w:tr>
      <w:tr w:rsidR="00AD683F" w:rsidRPr="00B77A5C" w:rsidTr="00410970">
        <w:trPr>
          <w:cantSplit/>
          <w:trHeight w:val="635"/>
          <w:tblHeader/>
          <w:jc w:val="center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83F" w:rsidRDefault="00AD683F" w:rsidP="0041097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83F" w:rsidRDefault="00AD683F" w:rsidP="0041097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83F" w:rsidRDefault="00AD683F" w:rsidP="0041097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83F" w:rsidRDefault="00AD683F" w:rsidP="0041097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средний</w:t>
            </w:r>
          </w:p>
        </w:tc>
      </w:tr>
      <w:tr w:rsidR="00AD683F" w:rsidRPr="00B77A5C" w:rsidTr="00410970">
        <w:trPr>
          <w:cantSplit/>
          <w:trHeight w:val="309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83F" w:rsidRPr="00B77A5C" w:rsidRDefault="00AD683F" w:rsidP="00410970">
            <w:pPr>
              <w:pStyle w:val="western"/>
              <w:spacing w:line="195" w:lineRule="atLeast"/>
              <w:ind w:firstLine="68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83F" w:rsidRPr="00B77A5C" w:rsidRDefault="00AD683F" w:rsidP="00410970">
            <w:pPr>
              <w:pStyle w:val="western"/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TimesNewRoman"/>
                <w:sz w:val="20"/>
                <w:szCs w:val="20"/>
                <w:lang w:eastAsia="en-US"/>
              </w:rPr>
              <w:t>Атомы и молекулы. Химический элемент. Простые и сложные вещества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83F" w:rsidRPr="00B77A5C" w:rsidRDefault="00AD683F" w:rsidP="00410970">
            <w:pPr>
              <w:pStyle w:val="western"/>
              <w:spacing w:line="195" w:lineRule="atLeast"/>
              <w:ind w:left="113" w:hanging="113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  <w:hideMark/>
          </w:tcPr>
          <w:p w:rsidR="00AD683F" w:rsidRPr="00B77A5C" w:rsidRDefault="00AD683F" w:rsidP="00410970">
            <w:pPr>
              <w:pStyle w:val="western"/>
              <w:spacing w:line="195" w:lineRule="atLeast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>30,39</w:t>
            </w:r>
          </w:p>
        </w:tc>
      </w:tr>
      <w:tr w:rsidR="00AD683F" w:rsidRPr="00B77A5C" w:rsidTr="00410970">
        <w:trPr>
          <w:cantSplit/>
          <w:trHeight w:val="309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83F" w:rsidRPr="00B77A5C" w:rsidRDefault="00AD683F" w:rsidP="00410970">
            <w:pPr>
              <w:pStyle w:val="western"/>
              <w:spacing w:line="195" w:lineRule="atLeast"/>
              <w:ind w:firstLine="68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83F" w:rsidRPr="002E31F3" w:rsidRDefault="00AD683F" w:rsidP="004109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"/>
                <w:sz w:val="20"/>
                <w:szCs w:val="20"/>
                <w:lang w:eastAsia="en-US"/>
              </w:rPr>
            </w:pPr>
            <w:r w:rsidRPr="002E31F3">
              <w:rPr>
                <w:rFonts w:eastAsia="TimesNewRoman"/>
                <w:sz w:val="20"/>
                <w:szCs w:val="20"/>
                <w:lang w:eastAsia="en-US"/>
              </w:rPr>
              <w:t>Правила безопасной работы в школьной лаборатории.</w:t>
            </w:r>
          </w:p>
          <w:p w:rsidR="00AD683F" w:rsidRPr="002E31F3" w:rsidRDefault="00AD683F" w:rsidP="004109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"/>
                <w:sz w:val="20"/>
                <w:szCs w:val="20"/>
                <w:lang w:eastAsia="en-US"/>
              </w:rPr>
            </w:pPr>
            <w:r w:rsidRPr="002E31F3">
              <w:rPr>
                <w:rFonts w:eastAsia="TimesNewRoman"/>
                <w:sz w:val="20"/>
                <w:szCs w:val="20"/>
                <w:lang w:eastAsia="en-US"/>
              </w:rPr>
              <w:t>Лабораторная посуда и оборудование. Разделение смесей</w:t>
            </w:r>
          </w:p>
          <w:p w:rsidR="00AD683F" w:rsidRPr="002E31F3" w:rsidRDefault="00AD683F" w:rsidP="004109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"/>
                <w:sz w:val="20"/>
                <w:szCs w:val="20"/>
                <w:lang w:eastAsia="en-US"/>
              </w:rPr>
            </w:pPr>
            <w:r w:rsidRPr="002E31F3">
              <w:rPr>
                <w:rFonts w:eastAsia="TimesNewRoman"/>
                <w:sz w:val="20"/>
                <w:szCs w:val="20"/>
                <w:lang w:eastAsia="en-US"/>
              </w:rPr>
              <w:t>и очистка веществ. Приготовление растворов  Проблемы</w:t>
            </w:r>
          </w:p>
          <w:p w:rsidR="00AD683F" w:rsidRPr="002E31F3" w:rsidRDefault="00AD683F" w:rsidP="004109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"/>
                <w:sz w:val="20"/>
                <w:szCs w:val="20"/>
                <w:lang w:eastAsia="en-US"/>
              </w:rPr>
            </w:pPr>
            <w:r w:rsidRPr="002E31F3">
              <w:rPr>
                <w:rFonts w:eastAsia="TimesNewRoman"/>
                <w:sz w:val="20"/>
                <w:szCs w:val="20"/>
                <w:lang w:eastAsia="en-US"/>
              </w:rPr>
              <w:t>безопасного использования веществ</w:t>
            </w:r>
          </w:p>
          <w:p w:rsidR="00AD683F" w:rsidRPr="002E31F3" w:rsidRDefault="00AD683F" w:rsidP="004109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"/>
                <w:sz w:val="20"/>
                <w:szCs w:val="20"/>
                <w:lang w:eastAsia="en-US"/>
              </w:rPr>
            </w:pPr>
            <w:r w:rsidRPr="002E31F3">
              <w:rPr>
                <w:rFonts w:eastAsia="TimesNewRoman"/>
                <w:sz w:val="20"/>
                <w:szCs w:val="20"/>
                <w:lang w:eastAsia="en-US"/>
              </w:rPr>
              <w:t>и химических реакций в повседневной жизни.</w:t>
            </w:r>
          </w:p>
          <w:p w:rsidR="00AD683F" w:rsidRPr="002E31F3" w:rsidRDefault="00AD683F" w:rsidP="00410970">
            <w:pPr>
              <w:pStyle w:val="a9"/>
              <w:jc w:val="both"/>
              <w:rPr>
                <w:sz w:val="20"/>
                <w:szCs w:val="20"/>
                <w:lang w:eastAsia="en-US"/>
              </w:rPr>
            </w:pPr>
            <w:r w:rsidRPr="002E31F3">
              <w:rPr>
                <w:sz w:val="20"/>
                <w:szCs w:val="20"/>
                <w:lang w:eastAsia="en-US"/>
              </w:rPr>
              <w:t>Химическое загрязнение окружающей среды и его</w:t>
            </w:r>
          </w:p>
          <w:p w:rsidR="00AD683F" w:rsidRPr="00B77A5C" w:rsidRDefault="00AD683F" w:rsidP="00410970">
            <w:pPr>
              <w:pStyle w:val="a9"/>
              <w:jc w:val="both"/>
              <w:rPr>
                <w:color w:val="FF0000"/>
                <w:lang w:eastAsia="en-US"/>
              </w:rPr>
            </w:pPr>
            <w:r w:rsidRPr="002E31F3">
              <w:rPr>
                <w:sz w:val="20"/>
                <w:szCs w:val="20"/>
                <w:lang w:eastAsia="en-US"/>
              </w:rPr>
              <w:t>последствия. Человек в мире веществ, материалов и химических реакций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83F" w:rsidRPr="00B77A5C" w:rsidRDefault="00AD683F" w:rsidP="00410970">
            <w:pPr>
              <w:pStyle w:val="western"/>
              <w:spacing w:line="195" w:lineRule="atLeast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Б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  <w:hideMark/>
          </w:tcPr>
          <w:p w:rsidR="00AD683F" w:rsidRPr="00B77A5C" w:rsidRDefault="00AD683F" w:rsidP="00410970">
            <w:pPr>
              <w:pStyle w:val="western"/>
              <w:spacing w:line="195" w:lineRule="atLeast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>29,72</w:t>
            </w:r>
          </w:p>
        </w:tc>
      </w:tr>
      <w:tr w:rsidR="00AD683F" w:rsidRPr="00B77A5C" w:rsidTr="00410970">
        <w:trPr>
          <w:cantSplit/>
          <w:trHeight w:val="309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83F" w:rsidRPr="002E31F3" w:rsidRDefault="00AD683F" w:rsidP="00410970">
            <w:pPr>
              <w:pStyle w:val="a9"/>
              <w:rPr>
                <w:color w:val="FF0000"/>
                <w:sz w:val="20"/>
                <w:szCs w:val="20"/>
                <w:lang w:eastAsia="en-US"/>
              </w:rPr>
            </w:pPr>
            <w:r w:rsidRPr="002E31F3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83F" w:rsidRPr="002E31F3" w:rsidRDefault="00AD683F" w:rsidP="00410970">
            <w:pPr>
              <w:pStyle w:val="a9"/>
              <w:rPr>
                <w:rFonts w:eastAsia="TimesNewRoman"/>
                <w:sz w:val="20"/>
                <w:szCs w:val="20"/>
                <w:lang w:eastAsia="en-US"/>
              </w:rPr>
            </w:pPr>
            <w:r w:rsidRPr="002E31F3">
              <w:rPr>
                <w:rFonts w:eastAsia="TimesNewRoman"/>
                <w:sz w:val="20"/>
                <w:szCs w:val="20"/>
                <w:lang w:eastAsia="en-US"/>
              </w:rPr>
              <w:t>Химическое загрязнение окружающей среды и его</w:t>
            </w:r>
          </w:p>
          <w:p w:rsidR="00AD683F" w:rsidRPr="002E31F3" w:rsidRDefault="00AD683F" w:rsidP="00410970">
            <w:pPr>
              <w:pStyle w:val="a9"/>
              <w:rPr>
                <w:rFonts w:eastAsia="TimesNewRoman"/>
                <w:sz w:val="20"/>
                <w:szCs w:val="20"/>
                <w:lang w:eastAsia="en-US"/>
              </w:rPr>
            </w:pPr>
            <w:r w:rsidRPr="002E31F3">
              <w:rPr>
                <w:rFonts w:eastAsia="TimesNewRoman"/>
                <w:sz w:val="20"/>
                <w:szCs w:val="20"/>
                <w:lang w:eastAsia="en-US"/>
              </w:rPr>
              <w:t>последствия. Человек в мире веществ, материалов</w:t>
            </w:r>
          </w:p>
          <w:p w:rsidR="00AD683F" w:rsidRPr="002E31F3" w:rsidRDefault="00AD683F" w:rsidP="00410970">
            <w:pPr>
              <w:pStyle w:val="a9"/>
              <w:rPr>
                <w:color w:val="FF0000"/>
                <w:sz w:val="20"/>
                <w:szCs w:val="20"/>
                <w:lang w:eastAsia="en-US"/>
              </w:rPr>
            </w:pPr>
            <w:r w:rsidRPr="002E31F3">
              <w:rPr>
                <w:rFonts w:eastAsia="TimesNewRoman"/>
                <w:sz w:val="20"/>
                <w:szCs w:val="20"/>
                <w:lang w:eastAsia="en-US"/>
              </w:rPr>
              <w:t>и химических реакций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83F" w:rsidRPr="002E31F3" w:rsidRDefault="00AD683F" w:rsidP="00410970">
            <w:pPr>
              <w:pStyle w:val="a9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2E31F3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  <w:hideMark/>
          </w:tcPr>
          <w:p w:rsidR="00AD683F" w:rsidRPr="002E31F3" w:rsidRDefault="00AD683F" w:rsidP="00410970">
            <w:pPr>
              <w:pStyle w:val="a9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2E31F3">
              <w:rPr>
                <w:color w:val="000000"/>
                <w:sz w:val="20"/>
                <w:szCs w:val="20"/>
              </w:rPr>
              <w:t>30,97</w:t>
            </w:r>
          </w:p>
        </w:tc>
      </w:tr>
    </w:tbl>
    <w:p w:rsidR="00901B0F" w:rsidRDefault="00901B0F" w:rsidP="00901B0F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>Проблемным заданием высокого уровня сложности для групп выпускников с низким, удовлетворительным уровнем подготовки оказалось задание 21, проверяющее усвоение генетической взаимосвязи неорганических веществ на основе их химических свойств и способов получения.</w:t>
      </w:r>
    </w:p>
    <w:p w:rsidR="00AD683F" w:rsidRDefault="00AD683F" w:rsidP="00AD683F">
      <w:pPr>
        <w:jc w:val="both"/>
        <w:rPr>
          <w:b/>
          <w:bCs/>
        </w:rPr>
      </w:pPr>
    </w:p>
    <w:p w:rsidR="00AD683F" w:rsidRDefault="00901B0F" w:rsidP="00901B0F">
      <w:pPr>
        <w:jc w:val="center"/>
        <w:rPr>
          <w:b/>
          <w:bCs/>
        </w:rPr>
      </w:pPr>
      <w:r>
        <w:rPr>
          <w:b/>
          <w:bCs/>
        </w:rPr>
        <w:t>Перечень  метапредметных результатов, необходимых для успешного выполнения экзаменационной работы в рамках ОГЭ</w:t>
      </w:r>
    </w:p>
    <w:p w:rsidR="00AD683F" w:rsidRDefault="00AD683F" w:rsidP="00AD683F">
      <w:pPr>
        <w:jc w:val="both"/>
        <w:rPr>
          <w:b/>
          <w:bCs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4490"/>
        <w:gridCol w:w="1863"/>
        <w:gridCol w:w="2780"/>
      </w:tblGrid>
      <w:tr w:rsidR="00AD683F" w:rsidRPr="0078608A" w:rsidTr="00410970">
        <w:trPr>
          <w:trHeight w:val="57"/>
          <w:tblHeader/>
        </w:trPr>
        <w:tc>
          <w:tcPr>
            <w:tcW w:w="0" w:type="auto"/>
            <w:vAlign w:val="center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42117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490" w:type="dxa"/>
            <w:vAlign w:val="center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42117E">
              <w:rPr>
                <w:b/>
                <w:sz w:val="22"/>
                <w:szCs w:val="22"/>
              </w:rPr>
              <w:t>Метапредметные результаты</w:t>
            </w:r>
          </w:p>
        </w:tc>
        <w:tc>
          <w:tcPr>
            <w:tcW w:w="1863" w:type="dxa"/>
            <w:vAlign w:val="center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42117E">
              <w:rPr>
                <w:b/>
                <w:sz w:val="22"/>
                <w:szCs w:val="22"/>
              </w:rPr>
              <w:t>Линии заданий</w:t>
            </w:r>
          </w:p>
        </w:tc>
        <w:tc>
          <w:tcPr>
            <w:tcW w:w="0" w:type="auto"/>
            <w:vAlign w:val="center"/>
          </w:tcPr>
          <w:p w:rsidR="00AD683F" w:rsidRPr="00F25985" w:rsidRDefault="00AD683F" w:rsidP="00410970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b/>
                <w:sz w:val="22"/>
                <w:szCs w:val="22"/>
              </w:rPr>
            </w:pPr>
            <w:r w:rsidRPr="00F25985">
              <w:rPr>
                <w:b/>
                <w:sz w:val="22"/>
                <w:szCs w:val="22"/>
              </w:rPr>
              <w:t>Типичные ошибки, рекомендации</w:t>
            </w:r>
          </w:p>
        </w:tc>
      </w:tr>
      <w:tr w:rsidR="00AD683F" w:rsidRPr="0078608A" w:rsidTr="00410970">
        <w:trPr>
          <w:trHeight w:val="57"/>
        </w:trPr>
        <w:tc>
          <w:tcPr>
            <w:tcW w:w="9571" w:type="dxa"/>
            <w:gridSpan w:val="4"/>
            <w:vAlign w:val="center"/>
          </w:tcPr>
          <w:p w:rsidR="00AD683F" w:rsidRPr="00F25985" w:rsidRDefault="00AD683F" w:rsidP="00410970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b/>
                <w:sz w:val="22"/>
                <w:szCs w:val="22"/>
              </w:rPr>
            </w:pPr>
            <w:r w:rsidRPr="00F25985">
              <w:rPr>
                <w:b/>
                <w:sz w:val="22"/>
                <w:szCs w:val="22"/>
              </w:rPr>
              <w:t>УНИВЕРСАЛЬНЫЕ ПОЗНАВАТЕЛЬНЫЕ ДЕЙСТВИЯ</w:t>
            </w:r>
          </w:p>
        </w:tc>
      </w:tr>
      <w:tr w:rsidR="00AD683F" w:rsidRPr="0078608A" w:rsidTr="00410970">
        <w:trPr>
          <w:trHeight w:val="57"/>
        </w:trPr>
        <w:tc>
          <w:tcPr>
            <w:tcW w:w="9571" w:type="dxa"/>
            <w:gridSpan w:val="4"/>
            <w:vAlign w:val="center"/>
          </w:tcPr>
          <w:p w:rsidR="00AD683F" w:rsidRPr="00F25985" w:rsidRDefault="00AD683F" w:rsidP="00410970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b/>
                <w:sz w:val="22"/>
                <w:szCs w:val="22"/>
              </w:rPr>
            </w:pPr>
            <w:r w:rsidRPr="00F25985">
              <w:rPr>
                <w:b/>
                <w:sz w:val="22"/>
                <w:szCs w:val="22"/>
              </w:rPr>
              <w:t>Базовые логические действия</w:t>
            </w:r>
          </w:p>
        </w:tc>
      </w:tr>
      <w:tr w:rsidR="00AD683F" w:rsidRPr="0078608A" w:rsidTr="00410970">
        <w:trPr>
          <w:trHeight w:val="57"/>
        </w:trPr>
        <w:tc>
          <w:tcPr>
            <w:tcW w:w="0" w:type="auto"/>
            <w:vAlign w:val="center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42117E">
              <w:rPr>
                <w:sz w:val="22"/>
                <w:szCs w:val="22"/>
              </w:rPr>
              <w:t>1</w:t>
            </w:r>
          </w:p>
        </w:tc>
        <w:tc>
          <w:tcPr>
            <w:tcW w:w="4490" w:type="dxa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42117E">
              <w:rPr>
                <w:sz w:val="22"/>
                <w:szCs w:val="22"/>
              </w:rPr>
              <w:t>Выявлять и характеризовать существенные признаки объектов (явлений).</w:t>
            </w:r>
          </w:p>
        </w:tc>
        <w:tc>
          <w:tcPr>
            <w:tcW w:w="1863" w:type="dxa"/>
            <w:vAlign w:val="center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D683F" w:rsidRPr="00F25985" w:rsidRDefault="00AD683F" w:rsidP="00410970">
            <w:pPr>
              <w:spacing w:line="192" w:lineRule="auto"/>
              <w:rPr>
                <w:sz w:val="22"/>
                <w:szCs w:val="22"/>
              </w:rPr>
            </w:pPr>
            <w:r w:rsidRPr="00F25985">
              <w:rPr>
                <w:sz w:val="22"/>
                <w:szCs w:val="22"/>
              </w:rPr>
              <w:t>Несформированность умения:</w:t>
            </w:r>
          </w:p>
          <w:p w:rsidR="00AD683F" w:rsidRPr="00F25985" w:rsidRDefault="00AD683F" w:rsidP="00410970">
            <w:pPr>
              <w:spacing w:line="192" w:lineRule="auto"/>
              <w:rPr>
                <w:sz w:val="22"/>
                <w:szCs w:val="22"/>
              </w:rPr>
            </w:pPr>
            <w:r w:rsidRPr="00F25985">
              <w:rPr>
                <w:sz w:val="22"/>
                <w:szCs w:val="22"/>
              </w:rPr>
              <w:t>- сравнивать по нескольким позициям</w:t>
            </w:r>
          </w:p>
          <w:p w:rsidR="00AD683F" w:rsidRPr="00F25985" w:rsidRDefault="00AD683F" w:rsidP="00410970">
            <w:pPr>
              <w:spacing w:line="192" w:lineRule="auto"/>
              <w:rPr>
                <w:sz w:val="22"/>
                <w:szCs w:val="22"/>
              </w:rPr>
            </w:pPr>
            <w:r w:rsidRPr="00F25985">
              <w:rPr>
                <w:sz w:val="22"/>
                <w:szCs w:val="22"/>
              </w:rPr>
              <w:t>- проводить анализ материала, сопоставляя отдельно его элементы</w:t>
            </w:r>
          </w:p>
          <w:p w:rsidR="00AD683F" w:rsidRPr="00F25985" w:rsidRDefault="00AD683F" w:rsidP="00410970">
            <w:pPr>
              <w:spacing w:line="192" w:lineRule="auto"/>
              <w:rPr>
                <w:sz w:val="22"/>
                <w:szCs w:val="22"/>
              </w:rPr>
            </w:pPr>
            <w:r w:rsidRPr="00F25985">
              <w:rPr>
                <w:sz w:val="22"/>
                <w:szCs w:val="22"/>
              </w:rPr>
              <w:t>- находить общие признаки, на этой основе строить обобщение</w:t>
            </w:r>
          </w:p>
        </w:tc>
      </w:tr>
      <w:tr w:rsidR="00AD683F" w:rsidRPr="0078608A" w:rsidTr="00410970">
        <w:trPr>
          <w:trHeight w:val="57"/>
        </w:trPr>
        <w:tc>
          <w:tcPr>
            <w:tcW w:w="0" w:type="auto"/>
            <w:vAlign w:val="center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42117E">
              <w:rPr>
                <w:sz w:val="22"/>
                <w:szCs w:val="22"/>
              </w:rPr>
              <w:t>2</w:t>
            </w:r>
          </w:p>
        </w:tc>
        <w:tc>
          <w:tcPr>
            <w:tcW w:w="4490" w:type="dxa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42117E">
              <w:rPr>
                <w:sz w:val="22"/>
                <w:szCs w:val="22"/>
              </w:rPr>
              <w:t xml:space="preserve">Устанавливать существенный признак классификации, основания для обобщения и </w:t>
            </w:r>
            <w:r w:rsidRPr="0042117E">
              <w:rPr>
                <w:sz w:val="22"/>
                <w:szCs w:val="22"/>
              </w:rPr>
              <w:lastRenderedPageBreak/>
              <w:t>сравнения, критерии проводимого анализа.</w:t>
            </w:r>
          </w:p>
        </w:tc>
        <w:tc>
          <w:tcPr>
            <w:tcW w:w="1863" w:type="dxa"/>
            <w:vAlign w:val="center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D683F" w:rsidRPr="00F25985" w:rsidRDefault="00AD683F" w:rsidP="00410970">
            <w:pPr>
              <w:spacing w:line="192" w:lineRule="auto"/>
              <w:rPr>
                <w:sz w:val="22"/>
                <w:szCs w:val="22"/>
              </w:rPr>
            </w:pPr>
            <w:r w:rsidRPr="00F25985">
              <w:rPr>
                <w:sz w:val="22"/>
                <w:szCs w:val="22"/>
              </w:rPr>
              <w:t>Несформированность умения:</w:t>
            </w:r>
          </w:p>
          <w:p w:rsidR="00AD683F" w:rsidRPr="00F25985" w:rsidRDefault="00AD683F" w:rsidP="00410970">
            <w:pPr>
              <w:spacing w:line="192" w:lineRule="auto"/>
              <w:rPr>
                <w:sz w:val="22"/>
                <w:szCs w:val="22"/>
              </w:rPr>
            </w:pPr>
            <w:r w:rsidRPr="00F25985">
              <w:rPr>
                <w:sz w:val="22"/>
                <w:szCs w:val="22"/>
              </w:rPr>
              <w:t xml:space="preserve">- находить общие </w:t>
            </w:r>
            <w:r w:rsidRPr="00F25985">
              <w:rPr>
                <w:sz w:val="22"/>
                <w:szCs w:val="22"/>
              </w:rPr>
              <w:lastRenderedPageBreak/>
              <w:t>признаки, на этой основе строить обобщение</w:t>
            </w:r>
          </w:p>
          <w:p w:rsidR="00AD683F" w:rsidRPr="00F25985" w:rsidRDefault="00AD683F" w:rsidP="00410970">
            <w:pPr>
              <w:tabs>
                <w:tab w:val="center" w:pos="4677"/>
                <w:tab w:val="right" w:pos="9355"/>
              </w:tabs>
              <w:spacing w:line="192" w:lineRule="auto"/>
              <w:rPr>
                <w:sz w:val="22"/>
                <w:szCs w:val="22"/>
              </w:rPr>
            </w:pPr>
            <w:r w:rsidRPr="00F25985">
              <w:rPr>
                <w:sz w:val="22"/>
                <w:szCs w:val="22"/>
              </w:rPr>
              <w:t>- выявлять классификационный признак</w:t>
            </w:r>
          </w:p>
        </w:tc>
      </w:tr>
      <w:tr w:rsidR="00AD683F" w:rsidRPr="0078608A" w:rsidTr="00410970">
        <w:trPr>
          <w:trHeight w:val="57"/>
        </w:trPr>
        <w:tc>
          <w:tcPr>
            <w:tcW w:w="0" w:type="auto"/>
            <w:vAlign w:val="center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42117E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490" w:type="dxa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42117E">
              <w:rPr>
                <w:sz w:val="22"/>
                <w:szCs w:val="22"/>
              </w:rPr>
              <w:t>С учетом предложенной задачи выявлять закономерности и противоречия в рассматриваемых фактах, данных и наблюдениях.</w:t>
            </w:r>
          </w:p>
        </w:tc>
        <w:tc>
          <w:tcPr>
            <w:tcW w:w="1863" w:type="dxa"/>
            <w:vMerge w:val="restart"/>
            <w:vAlign w:val="center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D683F" w:rsidRDefault="00AD683F" w:rsidP="00410970">
            <w:pPr>
              <w:spacing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Несформированность умения:</w:t>
            </w:r>
          </w:p>
          <w:p w:rsidR="00AD683F" w:rsidRDefault="00AD683F" w:rsidP="00410970">
            <w:pPr>
              <w:spacing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выделять определенные связи между факторами, процессами и явлениями</w:t>
            </w:r>
          </w:p>
          <w:p w:rsidR="00AD683F" w:rsidRPr="00EF6F38" w:rsidRDefault="00AD683F" w:rsidP="00410970">
            <w:pPr>
              <w:spacing w:line="192" w:lineRule="auto"/>
              <w:rPr>
                <w:sz w:val="22"/>
                <w:szCs w:val="22"/>
              </w:rPr>
            </w:pPr>
            <w:r w:rsidRPr="00DC0D1C">
              <w:rPr>
                <w:color w:val="FF0000"/>
                <w:sz w:val="22"/>
                <w:szCs w:val="22"/>
              </w:rPr>
              <w:t xml:space="preserve"> </w:t>
            </w:r>
            <w:r w:rsidRPr="00EF6F38">
              <w:rPr>
                <w:sz w:val="22"/>
                <w:szCs w:val="22"/>
              </w:rPr>
              <w:t>-оценивать варианты при выборе нескольких объектов из множества;</w:t>
            </w:r>
          </w:p>
          <w:p w:rsidR="00AD683F" w:rsidRPr="00F25985" w:rsidRDefault="00AD683F" w:rsidP="00410970">
            <w:pPr>
              <w:spacing w:line="192" w:lineRule="auto"/>
              <w:rPr>
                <w:sz w:val="22"/>
                <w:szCs w:val="22"/>
              </w:rPr>
            </w:pPr>
            <w:r w:rsidRPr="00EF6F38">
              <w:rPr>
                <w:sz w:val="22"/>
                <w:szCs w:val="22"/>
              </w:rPr>
              <w:t>- осознавать постановку критериев</w:t>
            </w:r>
          </w:p>
        </w:tc>
      </w:tr>
      <w:tr w:rsidR="00AD683F" w:rsidRPr="0078608A" w:rsidTr="00410970">
        <w:trPr>
          <w:trHeight w:val="57"/>
        </w:trPr>
        <w:tc>
          <w:tcPr>
            <w:tcW w:w="0" w:type="auto"/>
            <w:vAlign w:val="center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42117E">
              <w:rPr>
                <w:sz w:val="22"/>
                <w:szCs w:val="22"/>
              </w:rPr>
              <w:t>4</w:t>
            </w:r>
          </w:p>
        </w:tc>
        <w:tc>
          <w:tcPr>
            <w:tcW w:w="4490" w:type="dxa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42117E">
              <w:rPr>
                <w:sz w:val="22"/>
                <w:szCs w:val="22"/>
              </w:rPr>
              <w:t>Предлагать критерии для выявления закономерностей и противоречий.</w:t>
            </w:r>
          </w:p>
        </w:tc>
        <w:tc>
          <w:tcPr>
            <w:tcW w:w="1863" w:type="dxa"/>
            <w:vMerge/>
            <w:vAlign w:val="center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D683F" w:rsidRPr="00F25985" w:rsidRDefault="00AD683F" w:rsidP="00410970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AD683F" w:rsidRPr="0078608A" w:rsidTr="00410970">
        <w:trPr>
          <w:trHeight w:val="57"/>
        </w:trPr>
        <w:tc>
          <w:tcPr>
            <w:tcW w:w="0" w:type="auto"/>
            <w:vAlign w:val="center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42117E">
              <w:rPr>
                <w:sz w:val="22"/>
                <w:szCs w:val="22"/>
              </w:rPr>
              <w:t>6</w:t>
            </w:r>
          </w:p>
        </w:tc>
        <w:tc>
          <w:tcPr>
            <w:tcW w:w="4490" w:type="dxa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42117E">
              <w:rPr>
                <w:sz w:val="22"/>
                <w:szCs w:val="22"/>
              </w:rPr>
              <w:t>Выявлять причинно-следственные связи при изучении явлений и процессов.</w:t>
            </w:r>
          </w:p>
        </w:tc>
        <w:tc>
          <w:tcPr>
            <w:tcW w:w="1863" w:type="dxa"/>
            <w:vAlign w:val="center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D683F" w:rsidRDefault="00AD683F" w:rsidP="00410970">
            <w:pPr>
              <w:spacing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Несформированность умения:</w:t>
            </w:r>
          </w:p>
          <w:p w:rsidR="00AD683F" w:rsidRDefault="00AD683F" w:rsidP="00410970">
            <w:pPr>
              <w:spacing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выстраивать логические цепочки рассуждений с опорой на изученные химические законы  и закономерности</w:t>
            </w:r>
          </w:p>
          <w:p w:rsidR="00AD683F" w:rsidRPr="00F25985" w:rsidRDefault="00AD683F" w:rsidP="00410970">
            <w:pPr>
              <w:tabs>
                <w:tab w:val="center" w:pos="4677"/>
                <w:tab w:val="right" w:pos="9355"/>
              </w:tabs>
              <w:spacing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вы18,страивать многомерные взаимосвязи: состав ↔ строение ↔ свойства ↔ получение ↔ применение</w:t>
            </w:r>
          </w:p>
        </w:tc>
      </w:tr>
      <w:tr w:rsidR="00AD683F" w:rsidRPr="0078608A" w:rsidTr="00410970">
        <w:trPr>
          <w:trHeight w:val="57"/>
        </w:trPr>
        <w:tc>
          <w:tcPr>
            <w:tcW w:w="0" w:type="auto"/>
            <w:vAlign w:val="center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42117E">
              <w:rPr>
                <w:sz w:val="22"/>
                <w:szCs w:val="22"/>
              </w:rPr>
              <w:t>7</w:t>
            </w:r>
          </w:p>
        </w:tc>
        <w:tc>
          <w:tcPr>
            <w:tcW w:w="4490" w:type="dxa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42117E">
              <w:rPr>
                <w:sz w:val="22"/>
                <w:szCs w:val="22"/>
              </w:rPr>
              <w:t>Делать выводы с использованием дедуктивных и индуктивных умозаключений, умозаключений по аналогии, формулировать гипотезы о взаимосвязях.</w:t>
            </w:r>
          </w:p>
        </w:tc>
        <w:tc>
          <w:tcPr>
            <w:tcW w:w="1863" w:type="dxa"/>
            <w:vAlign w:val="center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D683F" w:rsidRDefault="00AD683F" w:rsidP="00410970">
            <w:pPr>
              <w:tabs>
                <w:tab w:val="center" w:pos="4677"/>
                <w:tab w:val="right" w:pos="9355"/>
              </w:tabs>
              <w:spacing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Несформированность умения:</w:t>
            </w:r>
          </w:p>
          <w:p w:rsidR="00AD683F" w:rsidRPr="00F25985" w:rsidRDefault="00AD683F" w:rsidP="00410970">
            <w:pPr>
              <w:tabs>
                <w:tab w:val="center" w:pos="4677"/>
                <w:tab w:val="right" w:pos="9355"/>
              </w:tabs>
              <w:spacing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делать обобщения на основе логического рассуждения от общих химических законов и закономерностей к конкретному химическому объекту или процессу и/или наоборот </w:t>
            </w:r>
          </w:p>
        </w:tc>
      </w:tr>
      <w:tr w:rsidR="00AD683F" w:rsidRPr="0078608A" w:rsidTr="00410970">
        <w:trPr>
          <w:trHeight w:val="57"/>
        </w:trPr>
        <w:tc>
          <w:tcPr>
            <w:tcW w:w="0" w:type="auto"/>
            <w:vAlign w:val="center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42117E">
              <w:rPr>
                <w:sz w:val="22"/>
                <w:szCs w:val="22"/>
              </w:rPr>
              <w:t>8</w:t>
            </w:r>
          </w:p>
        </w:tc>
        <w:tc>
          <w:tcPr>
            <w:tcW w:w="4490" w:type="dxa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42117E">
              <w:rPr>
                <w:sz w:val="22"/>
                <w:szCs w:val="22"/>
              </w:rPr>
      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      </w:r>
          </w:p>
        </w:tc>
        <w:tc>
          <w:tcPr>
            <w:tcW w:w="1863" w:type="dxa"/>
            <w:vAlign w:val="center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D683F" w:rsidRDefault="00AD683F" w:rsidP="00410970">
            <w:pPr>
              <w:spacing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Несформированность умения:</w:t>
            </w:r>
          </w:p>
          <w:p w:rsidR="00AD683F" w:rsidRDefault="00AD683F" w:rsidP="00410970">
            <w:pPr>
              <w:spacing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отыскивать новые идеи, новые конструкции решения по сравнению с известными </w:t>
            </w:r>
          </w:p>
          <w:p w:rsidR="00AD683F" w:rsidRDefault="00AD683F" w:rsidP="00410970">
            <w:pPr>
              <w:spacing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-выяснять возможные варианты получения численного результата при заданных начальных данных</w:t>
            </w:r>
          </w:p>
          <w:p w:rsidR="00AD683F" w:rsidRPr="00F25985" w:rsidRDefault="00AD683F" w:rsidP="00410970">
            <w:pPr>
              <w:tabs>
                <w:tab w:val="center" w:pos="4677"/>
                <w:tab w:val="right" w:pos="9355"/>
              </w:tabs>
              <w:spacing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применять алгоритмы решения качественных и расчетных задач по химии</w:t>
            </w:r>
          </w:p>
        </w:tc>
      </w:tr>
      <w:tr w:rsidR="00AD683F" w:rsidRPr="0078608A" w:rsidTr="00410970">
        <w:trPr>
          <w:trHeight w:val="57"/>
        </w:trPr>
        <w:tc>
          <w:tcPr>
            <w:tcW w:w="9571" w:type="dxa"/>
            <w:gridSpan w:val="4"/>
            <w:vAlign w:val="center"/>
          </w:tcPr>
          <w:p w:rsidR="00AD683F" w:rsidRPr="00F25985" w:rsidRDefault="00AD683F" w:rsidP="0041097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F25985">
              <w:rPr>
                <w:b/>
                <w:sz w:val="22"/>
                <w:szCs w:val="22"/>
              </w:rPr>
              <w:t>Базовые исследовательские действия</w:t>
            </w:r>
          </w:p>
        </w:tc>
      </w:tr>
      <w:tr w:rsidR="00AD683F" w:rsidRPr="0078608A" w:rsidTr="00410970">
        <w:trPr>
          <w:trHeight w:val="57"/>
        </w:trPr>
        <w:tc>
          <w:tcPr>
            <w:tcW w:w="0" w:type="auto"/>
            <w:vAlign w:val="center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42117E">
              <w:rPr>
                <w:sz w:val="22"/>
                <w:szCs w:val="22"/>
              </w:rPr>
              <w:t>4</w:t>
            </w:r>
          </w:p>
        </w:tc>
        <w:tc>
          <w:tcPr>
            <w:tcW w:w="4490" w:type="dxa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42117E">
              <w:rPr>
                <w:sz w:val="22"/>
                <w:szCs w:val="22"/>
              </w:rPr>
      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собой.</w:t>
            </w:r>
          </w:p>
        </w:tc>
        <w:tc>
          <w:tcPr>
            <w:tcW w:w="1863" w:type="dxa"/>
            <w:vAlign w:val="center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D683F" w:rsidRDefault="00AD683F" w:rsidP="00410970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sz w:val="22"/>
                <w:szCs w:val="22"/>
              </w:rPr>
            </w:pPr>
            <w:r w:rsidRPr="00082B07">
              <w:rPr>
                <w:sz w:val="22"/>
                <w:szCs w:val="22"/>
              </w:rPr>
              <w:t xml:space="preserve">Несформированность умения: </w:t>
            </w:r>
          </w:p>
          <w:p w:rsidR="00AD683F" w:rsidRPr="00082B07" w:rsidRDefault="00AD683F" w:rsidP="00410970">
            <w:pPr>
              <w:tabs>
                <w:tab w:val="center" w:pos="4677"/>
                <w:tab w:val="right" w:pos="9355"/>
              </w:tabs>
              <w:spacing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82B07">
              <w:rPr>
                <w:sz w:val="22"/>
                <w:szCs w:val="22"/>
              </w:rPr>
              <w:t xml:space="preserve"> осуществлять</w:t>
            </w:r>
            <w:r>
              <w:rPr>
                <w:sz w:val="22"/>
                <w:szCs w:val="22"/>
              </w:rPr>
              <w:t xml:space="preserve"> </w:t>
            </w:r>
            <w:r w:rsidRPr="00082B07">
              <w:rPr>
                <w:sz w:val="22"/>
                <w:szCs w:val="22"/>
              </w:rPr>
              <w:t>осознанный выбор необходимых реактивов и проводить с их участием химический эксперимент в соответствии с правилами техники безопасности</w:t>
            </w:r>
          </w:p>
        </w:tc>
      </w:tr>
      <w:tr w:rsidR="00AD683F" w:rsidRPr="0078608A" w:rsidTr="00410970">
        <w:trPr>
          <w:trHeight w:val="57"/>
        </w:trPr>
        <w:tc>
          <w:tcPr>
            <w:tcW w:w="0" w:type="auto"/>
            <w:vAlign w:val="center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42117E">
              <w:rPr>
                <w:sz w:val="22"/>
                <w:szCs w:val="22"/>
              </w:rPr>
              <w:t>6</w:t>
            </w:r>
          </w:p>
        </w:tc>
        <w:tc>
          <w:tcPr>
            <w:tcW w:w="4490" w:type="dxa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42117E">
              <w:rPr>
                <w:sz w:val="22"/>
                <w:szCs w:val="22"/>
              </w:rPr>
      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обобщений.</w:t>
            </w:r>
          </w:p>
        </w:tc>
        <w:tc>
          <w:tcPr>
            <w:tcW w:w="1863" w:type="dxa"/>
            <w:vAlign w:val="center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D683F" w:rsidRDefault="00AD683F" w:rsidP="0041097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Несформированность умения:</w:t>
            </w:r>
          </w:p>
          <w:p w:rsidR="00AD683F" w:rsidRPr="00F25985" w:rsidRDefault="00AD683F" w:rsidP="00410970">
            <w:pPr>
              <w:tabs>
                <w:tab w:val="center" w:pos="4677"/>
                <w:tab w:val="right" w:pos="9355"/>
              </w:tabs>
              <w:spacing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обобщать на основе логических связей между свойствами исследуемого вещества и наблюдаемыми признаками реакции с его участием</w:t>
            </w:r>
          </w:p>
        </w:tc>
      </w:tr>
      <w:tr w:rsidR="00AD683F" w:rsidRPr="0078608A" w:rsidTr="00410970">
        <w:trPr>
          <w:trHeight w:val="57"/>
        </w:trPr>
        <w:tc>
          <w:tcPr>
            <w:tcW w:w="0" w:type="auto"/>
            <w:vAlign w:val="center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42117E">
              <w:rPr>
                <w:sz w:val="22"/>
                <w:szCs w:val="22"/>
              </w:rPr>
              <w:t>7</w:t>
            </w:r>
          </w:p>
        </w:tc>
        <w:tc>
          <w:tcPr>
            <w:tcW w:w="4490" w:type="dxa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42117E">
              <w:rPr>
                <w:sz w:val="22"/>
                <w:szCs w:val="22"/>
              </w:rPr>
              <w:t xml:space="preserve">Прогнозировать возможное дальнейшее развитие процессов, событий и их последствия в аналогичных или сходных </w:t>
            </w:r>
            <w:r w:rsidRPr="0042117E">
              <w:rPr>
                <w:sz w:val="22"/>
                <w:szCs w:val="22"/>
              </w:rPr>
              <w:lastRenderedPageBreak/>
              <w:t>ситуациях, выдвигать предположения об их развитии в новых условиях и контекстах.</w:t>
            </w:r>
          </w:p>
        </w:tc>
        <w:tc>
          <w:tcPr>
            <w:tcW w:w="1863" w:type="dxa"/>
            <w:vAlign w:val="center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D683F" w:rsidRDefault="00AD683F" w:rsidP="00410970">
            <w:pPr>
              <w:spacing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Несформированность умения:</w:t>
            </w:r>
          </w:p>
          <w:p w:rsidR="00AD683F" w:rsidRPr="00F25985" w:rsidRDefault="00AD683F" w:rsidP="00410970">
            <w:pPr>
              <w:tabs>
                <w:tab w:val="center" w:pos="4677"/>
                <w:tab w:val="right" w:pos="9355"/>
              </w:tabs>
              <w:spacing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предвидеть искомое на основе анализа, синтеза и </w:t>
            </w:r>
            <w:r>
              <w:rPr>
                <w:sz w:val="22"/>
                <w:szCs w:val="22"/>
              </w:rPr>
              <w:lastRenderedPageBreak/>
              <w:t>обобщения химической информации</w:t>
            </w:r>
          </w:p>
        </w:tc>
      </w:tr>
      <w:tr w:rsidR="00AD683F" w:rsidRPr="0078608A" w:rsidTr="00410970">
        <w:trPr>
          <w:trHeight w:val="57"/>
        </w:trPr>
        <w:tc>
          <w:tcPr>
            <w:tcW w:w="9571" w:type="dxa"/>
            <w:gridSpan w:val="4"/>
            <w:vAlign w:val="center"/>
          </w:tcPr>
          <w:p w:rsidR="00AD683F" w:rsidRPr="00F25985" w:rsidRDefault="00AD683F" w:rsidP="0041097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F25985">
              <w:rPr>
                <w:b/>
                <w:sz w:val="22"/>
                <w:szCs w:val="22"/>
              </w:rPr>
              <w:lastRenderedPageBreak/>
              <w:t>Работа с информацией</w:t>
            </w:r>
          </w:p>
        </w:tc>
      </w:tr>
      <w:tr w:rsidR="00AD683F" w:rsidRPr="0078608A" w:rsidTr="00410970">
        <w:trPr>
          <w:trHeight w:val="57"/>
        </w:trPr>
        <w:tc>
          <w:tcPr>
            <w:tcW w:w="0" w:type="auto"/>
            <w:vAlign w:val="center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42117E">
              <w:rPr>
                <w:sz w:val="22"/>
                <w:szCs w:val="22"/>
              </w:rPr>
              <w:t>1</w:t>
            </w:r>
          </w:p>
        </w:tc>
        <w:tc>
          <w:tcPr>
            <w:tcW w:w="4490" w:type="dxa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42117E">
              <w:rPr>
                <w:sz w:val="22"/>
                <w:szCs w:val="22"/>
              </w:rPr>
      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критериев.</w:t>
            </w:r>
          </w:p>
        </w:tc>
        <w:tc>
          <w:tcPr>
            <w:tcW w:w="1863" w:type="dxa"/>
            <w:vAlign w:val="center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D683F" w:rsidRDefault="00AD683F" w:rsidP="00410970">
            <w:pPr>
              <w:spacing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Несформированность умения:</w:t>
            </w:r>
          </w:p>
          <w:p w:rsidR="00AD683F" w:rsidRPr="00F25985" w:rsidRDefault="00AD683F" w:rsidP="00410970">
            <w:pPr>
              <w:tabs>
                <w:tab w:val="center" w:pos="4677"/>
                <w:tab w:val="right" w:pos="9355"/>
              </w:tabs>
              <w:spacing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воспринимать учебный текст</w:t>
            </w:r>
          </w:p>
        </w:tc>
      </w:tr>
      <w:tr w:rsidR="00AD683F" w:rsidRPr="0078608A" w:rsidTr="00410970">
        <w:trPr>
          <w:trHeight w:val="57"/>
        </w:trPr>
        <w:tc>
          <w:tcPr>
            <w:tcW w:w="0" w:type="auto"/>
            <w:vAlign w:val="center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42117E">
              <w:rPr>
                <w:sz w:val="22"/>
                <w:szCs w:val="22"/>
              </w:rPr>
              <w:t>2</w:t>
            </w:r>
          </w:p>
        </w:tc>
        <w:tc>
          <w:tcPr>
            <w:tcW w:w="4490" w:type="dxa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42117E">
              <w:rPr>
                <w:sz w:val="22"/>
                <w:szCs w:val="22"/>
              </w:rPr>
              <w:t>Выбирать, анализировать, систематизировать и интерпретировать информацию различных видов и форм представления.</w:t>
            </w:r>
          </w:p>
        </w:tc>
        <w:tc>
          <w:tcPr>
            <w:tcW w:w="1863" w:type="dxa"/>
            <w:vAlign w:val="center"/>
          </w:tcPr>
          <w:p w:rsidR="00AD683F" w:rsidRPr="0042117E" w:rsidRDefault="00AD683F" w:rsidP="0041097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D683F" w:rsidRDefault="00AD683F" w:rsidP="00410970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color w:val="282C33"/>
                <w:sz w:val="22"/>
                <w:szCs w:val="22"/>
              </w:rPr>
            </w:pPr>
            <w:r w:rsidRPr="00F25985">
              <w:rPr>
                <w:color w:val="282C33"/>
                <w:sz w:val="22"/>
                <w:szCs w:val="22"/>
              </w:rPr>
              <w:t>Несформированность</w:t>
            </w:r>
            <w:r>
              <w:rPr>
                <w:color w:val="282C33"/>
                <w:sz w:val="22"/>
                <w:szCs w:val="22"/>
              </w:rPr>
              <w:t xml:space="preserve"> умения:</w:t>
            </w:r>
          </w:p>
          <w:p w:rsidR="00AD683F" w:rsidRPr="00F25985" w:rsidRDefault="00AD683F" w:rsidP="00410970">
            <w:pPr>
              <w:tabs>
                <w:tab w:val="center" w:pos="4677"/>
                <w:tab w:val="right" w:pos="9355"/>
              </w:tabs>
              <w:spacing w:line="192" w:lineRule="auto"/>
              <w:rPr>
                <w:sz w:val="22"/>
                <w:szCs w:val="22"/>
              </w:rPr>
            </w:pPr>
            <w:r>
              <w:rPr>
                <w:color w:val="282C33"/>
                <w:sz w:val="22"/>
                <w:szCs w:val="22"/>
              </w:rPr>
              <w:t>-</w:t>
            </w:r>
            <w:r w:rsidRPr="00F25985">
              <w:rPr>
                <w:color w:val="282C33"/>
                <w:sz w:val="22"/>
                <w:szCs w:val="22"/>
              </w:rPr>
              <w:t> </w:t>
            </w:r>
            <w:r>
              <w:rPr>
                <w:color w:val="282C33"/>
                <w:sz w:val="22"/>
                <w:szCs w:val="22"/>
              </w:rPr>
              <w:t xml:space="preserve">интерпретировать </w:t>
            </w:r>
            <w:r w:rsidRPr="00F25985">
              <w:rPr>
                <w:color w:val="282C33"/>
                <w:sz w:val="22"/>
                <w:szCs w:val="22"/>
              </w:rPr>
              <w:t xml:space="preserve">схематичное </w:t>
            </w:r>
            <w:r>
              <w:rPr>
                <w:color w:val="282C33"/>
                <w:sz w:val="22"/>
                <w:szCs w:val="22"/>
              </w:rPr>
              <w:t>представление атома как системы в химическую информацию</w:t>
            </w:r>
          </w:p>
        </w:tc>
      </w:tr>
    </w:tbl>
    <w:p w:rsidR="00901B0F" w:rsidRDefault="00901B0F"/>
    <w:p w:rsidR="009C0F06" w:rsidRDefault="00901B0F" w:rsidP="00901B0F">
      <w:pPr>
        <w:jc w:val="center"/>
        <w:rPr>
          <w:b/>
        </w:rPr>
      </w:pPr>
      <w:r w:rsidRPr="00901B0F">
        <w:rPr>
          <w:b/>
        </w:rPr>
        <w:t>Примеры заданий</w:t>
      </w:r>
      <w:r>
        <w:rPr>
          <w:b/>
        </w:rPr>
        <w:t>, вызвавших наибольшие затруднения</w:t>
      </w:r>
    </w:p>
    <w:p w:rsidR="00901B0F" w:rsidRPr="00B73AC2" w:rsidRDefault="00901B0F" w:rsidP="00901B0F">
      <w:pPr>
        <w:autoSpaceDE w:val="0"/>
        <w:autoSpaceDN w:val="0"/>
        <w:adjustRightInd w:val="0"/>
        <w:ind w:firstLine="709"/>
        <w:jc w:val="both"/>
        <w:rPr>
          <w:rFonts w:eastAsia="TimesNewRomanPSMT"/>
          <w:b/>
          <w:bCs/>
          <w:sz w:val="28"/>
          <w:szCs w:val="28"/>
          <w:u w:val="single"/>
        </w:rPr>
      </w:pPr>
      <w:r w:rsidRPr="00B73AC2">
        <w:rPr>
          <w:rFonts w:eastAsia="TimesNewRomanPSMT"/>
          <w:b/>
          <w:bCs/>
          <w:sz w:val="28"/>
          <w:szCs w:val="28"/>
          <w:u w:val="single"/>
        </w:rPr>
        <w:t xml:space="preserve">Задание 1. </w:t>
      </w:r>
    </w:p>
    <w:p w:rsidR="00901B0F" w:rsidRDefault="00901B0F" w:rsidP="00901B0F">
      <w:pPr>
        <w:autoSpaceDE w:val="0"/>
        <w:autoSpaceDN w:val="0"/>
        <w:adjustRightInd w:val="0"/>
        <w:jc w:val="both"/>
        <w:rPr>
          <w:rFonts w:eastAsia="TimesNewRoman"/>
          <w:i/>
          <w:sz w:val="28"/>
          <w:szCs w:val="28"/>
          <w:lang w:eastAsia="en-US"/>
        </w:rPr>
      </w:pPr>
      <w:r>
        <w:rPr>
          <w:rFonts w:eastAsia="TimesNewRoman"/>
          <w:i/>
          <w:noProof/>
          <w:sz w:val="28"/>
          <w:szCs w:val="28"/>
        </w:rPr>
        <w:drawing>
          <wp:inline distT="0" distB="0" distL="0" distR="0">
            <wp:extent cx="5229860" cy="1921510"/>
            <wp:effectExtent l="19050" t="0" r="889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860" cy="192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B0F" w:rsidRDefault="00901B0F" w:rsidP="00901B0F">
      <w:pPr>
        <w:jc w:val="center"/>
        <w:rPr>
          <w:b/>
        </w:rPr>
      </w:pPr>
    </w:p>
    <w:p w:rsidR="00901B0F" w:rsidRDefault="00901B0F" w:rsidP="00901B0F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noProof/>
          <w:sz w:val="28"/>
          <w:szCs w:val="28"/>
          <w:u w:val="single"/>
        </w:rPr>
      </w:pPr>
      <w:r w:rsidRPr="00AD2EC1">
        <w:rPr>
          <w:rFonts w:ascii="Times New Roman" w:hAnsi="Times New Roman"/>
          <w:b/>
          <w:bCs/>
          <w:noProof/>
          <w:sz w:val="28"/>
          <w:szCs w:val="28"/>
          <w:u w:val="single"/>
        </w:rPr>
        <w:t>Задание 16.</w:t>
      </w:r>
    </w:p>
    <w:p w:rsidR="00901B0F" w:rsidRPr="00901B0F" w:rsidRDefault="00901B0F" w:rsidP="00901B0F">
      <w:pPr>
        <w:rPr>
          <w:b/>
        </w:rPr>
      </w:pPr>
      <w:r>
        <w:rPr>
          <w:noProof/>
        </w:rPr>
        <w:drawing>
          <wp:inline distT="0" distB="0" distL="0" distR="0">
            <wp:extent cx="4577862" cy="1695236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4923" t="31689" r="12714" b="40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053" cy="1694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B0F" w:rsidRPr="000A4014" w:rsidRDefault="00901B0F" w:rsidP="00901B0F">
      <w:pPr>
        <w:ind w:firstLine="539"/>
        <w:jc w:val="both"/>
        <w:rPr>
          <w:b/>
          <w:bCs/>
          <w:sz w:val="28"/>
          <w:szCs w:val="28"/>
          <w:u w:val="single"/>
        </w:rPr>
      </w:pPr>
      <w:r w:rsidRPr="000A4014">
        <w:rPr>
          <w:b/>
          <w:bCs/>
          <w:sz w:val="28"/>
          <w:szCs w:val="28"/>
          <w:u w:val="single"/>
        </w:rPr>
        <w:t>Задание 19.</w:t>
      </w:r>
    </w:p>
    <w:p w:rsidR="00901B0F" w:rsidRPr="00D2640B" w:rsidRDefault="00901B0F" w:rsidP="00901B0F">
      <w:pPr>
        <w:autoSpaceDE w:val="0"/>
        <w:autoSpaceDN w:val="0"/>
        <w:adjustRightInd w:val="0"/>
        <w:jc w:val="both"/>
        <w:rPr>
          <w:rFonts w:eastAsia="TimesNewRomanPSMT"/>
          <w:b/>
          <w:i/>
          <w:sz w:val="28"/>
          <w:szCs w:val="28"/>
        </w:rPr>
      </w:pPr>
      <w:r w:rsidRPr="00D2640B">
        <w:rPr>
          <w:rFonts w:eastAsia="TimesNewRomanPSMT"/>
          <w:b/>
          <w:i/>
          <w:sz w:val="28"/>
          <w:szCs w:val="28"/>
        </w:rPr>
        <w:t>Задания 18 и 19 выполняются с использованием следующего текста.</w:t>
      </w:r>
    </w:p>
    <w:p w:rsidR="00901B0F" w:rsidRPr="00901B0F" w:rsidRDefault="00901B0F" w:rsidP="00901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="TimesNewRomanPSMT"/>
          <w:vertAlign w:val="subscript"/>
        </w:rPr>
      </w:pPr>
      <w:r w:rsidRPr="00901B0F">
        <w:rPr>
          <w:rFonts w:eastAsia="TimesNewRomanPSMT"/>
        </w:rPr>
        <w:t xml:space="preserve">Стекло – один из самых древних материалов. Исследованием стекла занимался Михаил Васильевич Ломоносов. Им был предложен метод получения стекла, который заключался в плавлении смеси кварцевого песка, соды (карбоната натрия) и известняка (карбоната кальция). В результате получилось вещество состава </w:t>
      </w:r>
      <w:r w:rsidRPr="00901B0F">
        <w:rPr>
          <w:rFonts w:eastAsia="TimesNewRomanPSMT"/>
          <w:lang w:val="en-US"/>
        </w:rPr>
        <w:t>Na</w:t>
      </w:r>
      <w:r w:rsidRPr="00901B0F">
        <w:rPr>
          <w:rFonts w:eastAsia="TimesNewRomanPSMT"/>
          <w:vertAlign w:val="subscript"/>
        </w:rPr>
        <w:t>2</w:t>
      </w:r>
      <w:r w:rsidRPr="00901B0F">
        <w:rPr>
          <w:rFonts w:eastAsia="TimesNewRomanPSMT"/>
          <w:lang w:val="en-US"/>
        </w:rPr>
        <w:t>CaSi</w:t>
      </w:r>
      <w:r w:rsidRPr="00901B0F">
        <w:rPr>
          <w:rFonts w:eastAsia="TimesNewRomanPSMT"/>
          <w:vertAlign w:val="subscript"/>
        </w:rPr>
        <w:t>6</w:t>
      </w:r>
      <w:r w:rsidRPr="00901B0F">
        <w:rPr>
          <w:rFonts w:eastAsia="TimesNewRomanPSMT"/>
          <w:lang w:val="en-US"/>
        </w:rPr>
        <w:t>O</w:t>
      </w:r>
      <w:r w:rsidRPr="00901B0F">
        <w:rPr>
          <w:rFonts w:eastAsia="TimesNewRomanPSMT"/>
          <w:vertAlign w:val="subscript"/>
        </w:rPr>
        <w:t>14</w:t>
      </w:r>
      <w:r w:rsidRPr="00901B0F">
        <w:rPr>
          <w:rFonts w:eastAsia="TimesNewRomanPSMT"/>
        </w:rPr>
        <w:t xml:space="preserve">, которое можно представить как соединение оксидов </w:t>
      </w:r>
      <w:r w:rsidRPr="00901B0F">
        <w:rPr>
          <w:rFonts w:eastAsia="TimesNewRomanPSMT"/>
          <w:lang w:val="en-US"/>
        </w:rPr>
        <w:t>Na</w:t>
      </w:r>
      <w:r w:rsidRPr="00901B0F">
        <w:rPr>
          <w:rFonts w:eastAsia="TimesNewRomanPSMT"/>
          <w:vertAlign w:val="subscript"/>
        </w:rPr>
        <w:t>2</w:t>
      </w:r>
      <w:r w:rsidRPr="00901B0F">
        <w:rPr>
          <w:rFonts w:eastAsia="TimesNewRomanPSMT"/>
          <w:lang w:val="en-US"/>
        </w:rPr>
        <w:t>O</w:t>
      </w:r>
      <w:r w:rsidRPr="00901B0F">
        <w:rPr>
          <w:rFonts w:eastAsia="TimesNewRomanPSMT"/>
        </w:rPr>
        <w:t>∙</w:t>
      </w:r>
      <w:r w:rsidRPr="00901B0F">
        <w:rPr>
          <w:rFonts w:eastAsia="TimesNewRomanPSMT"/>
          <w:lang w:val="en-US"/>
        </w:rPr>
        <w:t>CaO</w:t>
      </w:r>
      <w:r w:rsidRPr="00901B0F">
        <w:rPr>
          <w:rFonts w:eastAsia="TimesNewRomanPSMT"/>
        </w:rPr>
        <w:t>∙6</w:t>
      </w:r>
      <w:r w:rsidRPr="00901B0F">
        <w:rPr>
          <w:rFonts w:eastAsia="TimesNewRomanPSMT"/>
          <w:lang w:val="en-US"/>
        </w:rPr>
        <w:t>SiO</w:t>
      </w:r>
      <w:r w:rsidRPr="00901B0F">
        <w:rPr>
          <w:rFonts w:eastAsia="TimesNewRomanPSMT"/>
          <w:vertAlign w:val="subscript"/>
        </w:rPr>
        <w:t>2</w:t>
      </w:r>
    </w:p>
    <w:p w:rsidR="00901B0F" w:rsidRPr="00901B0F" w:rsidRDefault="00901B0F" w:rsidP="00901B0F">
      <w:pPr>
        <w:autoSpaceDE w:val="0"/>
        <w:autoSpaceDN w:val="0"/>
        <w:adjustRightInd w:val="0"/>
        <w:jc w:val="both"/>
        <w:rPr>
          <w:rFonts w:eastAsia="TimesNewRomanPSMT"/>
          <w:i/>
        </w:rPr>
      </w:pPr>
      <w:r w:rsidRPr="00901B0F">
        <w:rPr>
          <w:rFonts w:eastAsia="TimesNewRomanPSMT"/>
          <w:i/>
        </w:rPr>
        <w:t>Вычислите массовую долю кремния (в процентах) в стекле указанного состава. Запишите число с точностью до целых.</w:t>
      </w:r>
    </w:p>
    <w:p w:rsidR="00901B0F" w:rsidRDefault="00901B0F">
      <w:pPr>
        <w:rPr>
          <w:b/>
          <w:sz w:val="28"/>
          <w:szCs w:val="28"/>
          <w:u w:val="single"/>
        </w:rPr>
      </w:pPr>
      <w:r w:rsidRPr="00901B0F">
        <w:rPr>
          <w:b/>
          <w:sz w:val="28"/>
          <w:szCs w:val="28"/>
          <w:u w:val="single"/>
        </w:rPr>
        <w:t xml:space="preserve">Задание 21. </w:t>
      </w:r>
    </w:p>
    <w:p w:rsidR="00901B0F" w:rsidRPr="00901B0F" w:rsidRDefault="00901B0F" w:rsidP="00901B0F">
      <w:pPr>
        <w:pStyle w:val="ac"/>
        <w:spacing w:after="0"/>
        <w:ind w:firstLine="709"/>
        <w:rPr>
          <w:b/>
          <w:i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106035" cy="934720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035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1B0F" w:rsidRPr="00901B0F" w:rsidSect="00AD683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0E9" w:rsidRDefault="00AD20E9" w:rsidP="00AD683F">
      <w:r>
        <w:separator/>
      </w:r>
    </w:p>
  </w:endnote>
  <w:endnote w:type="continuationSeparator" w:id="1">
    <w:p w:rsidR="00AD20E9" w:rsidRDefault="00AD20E9" w:rsidP="00AD6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0E9" w:rsidRDefault="00AD20E9" w:rsidP="00AD683F">
      <w:r>
        <w:separator/>
      </w:r>
    </w:p>
  </w:footnote>
  <w:footnote w:type="continuationSeparator" w:id="1">
    <w:p w:rsidR="00AD20E9" w:rsidRDefault="00AD20E9" w:rsidP="00AD683F">
      <w:r>
        <w:continuationSeparator/>
      </w:r>
    </w:p>
  </w:footnote>
  <w:footnote w:id="2">
    <w:p w:rsidR="00AD683F" w:rsidRPr="00901B0F" w:rsidRDefault="00AD683F" w:rsidP="00AD683F">
      <w:pPr>
        <w:pStyle w:val="a6"/>
        <w:tabs>
          <w:tab w:val="left" w:pos="8364"/>
        </w:tabs>
        <w:jc w:val="both"/>
        <w:rPr>
          <w:rFonts w:ascii="Times New Roman" w:hAnsi="Times New Roman"/>
          <w:sz w:val="22"/>
          <w:szCs w:val="22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83F"/>
    <w:rsid w:val="00134A8C"/>
    <w:rsid w:val="00901B0F"/>
    <w:rsid w:val="00AD20E9"/>
    <w:rsid w:val="00AD683F"/>
    <w:rsid w:val="00F36814"/>
    <w:rsid w:val="00FD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D683F"/>
    <w:pPr>
      <w:spacing w:after="200"/>
    </w:pPr>
    <w:rPr>
      <w:i/>
      <w:iCs/>
      <w:color w:val="1F497D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AD68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83F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unhideWhenUsed/>
    <w:rsid w:val="00AD683F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AD683F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AD683F"/>
    <w:rPr>
      <w:vertAlign w:val="superscript"/>
    </w:rPr>
  </w:style>
  <w:style w:type="paragraph" w:customStyle="1" w:styleId="western">
    <w:name w:val="western"/>
    <w:basedOn w:val="a"/>
    <w:rsid w:val="00AD683F"/>
    <w:pPr>
      <w:spacing w:before="100" w:beforeAutospacing="1" w:after="100" w:afterAutospacing="1"/>
      <w:jc w:val="both"/>
    </w:pPr>
    <w:rPr>
      <w:rFonts w:eastAsia="Times New Roman"/>
      <w:color w:val="000000"/>
      <w:sz w:val="28"/>
      <w:szCs w:val="28"/>
    </w:rPr>
  </w:style>
  <w:style w:type="paragraph" w:styleId="a9">
    <w:name w:val="No Spacing"/>
    <w:uiPriority w:val="1"/>
    <w:qFormat/>
    <w:rsid w:val="00AD68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99"/>
    <w:qFormat/>
    <w:rsid w:val="00901B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99"/>
    <w:locked/>
    <w:rsid w:val="00901B0F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unhideWhenUsed/>
    <w:rsid w:val="00901B0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901B0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2024-03-28T01:54:00Z</dcterms:created>
  <dcterms:modified xsi:type="dcterms:W3CDTF">2024-03-28T02:15:00Z</dcterms:modified>
</cp:coreProperties>
</file>