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1D" w:rsidRPr="002476E0" w:rsidRDefault="008E4E1D" w:rsidP="002476E0">
      <w:pPr>
        <w:spacing w:after="0" w:line="240" w:lineRule="auto"/>
        <w:ind w:left="720" w:right="2161" w:firstLine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8E4E1D" w:rsidRPr="002476E0" w:rsidRDefault="008E4E1D" w:rsidP="002476E0">
      <w:pPr>
        <w:spacing w:after="0" w:line="240" w:lineRule="auto"/>
        <w:ind w:left="720" w:right="2161" w:firstLine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конкурса </w:t>
      </w:r>
      <w:proofErr w:type="spellStart"/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видеообзора</w:t>
      </w:r>
      <w:proofErr w:type="spellEnd"/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="00A11F5F" w:rsidRPr="0024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«Книжная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полка»</w:t>
      </w:r>
    </w:p>
    <w:p w:rsidR="008E4E1D" w:rsidRPr="002476E0" w:rsidRDefault="008E4E1D" w:rsidP="0024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96" w:rsidRPr="00212F48" w:rsidRDefault="00A11F5F" w:rsidP="002476E0">
      <w:pPr>
        <w:pStyle w:val="a3"/>
        <w:keepNext/>
        <w:keepLines/>
        <w:numPr>
          <w:ilvl w:val="0"/>
          <w:numId w:val="1"/>
        </w:numPr>
        <w:tabs>
          <w:tab w:val="clear" w:pos="502"/>
          <w:tab w:val="left" w:pos="5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Общие </w:t>
      </w:r>
      <w:r w:rsidR="008E4E1D" w:rsidRPr="002476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положения</w:t>
      </w:r>
    </w:p>
    <w:p w:rsidR="00212F48" w:rsidRPr="002476E0" w:rsidRDefault="00212F48" w:rsidP="00212F48">
      <w:pPr>
        <w:pStyle w:val="a3"/>
        <w:keepNext/>
        <w:keepLines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7571" w:rsidRPr="00644ED5" w:rsidRDefault="00A11F5F" w:rsidP="00644ED5">
      <w:pPr>
        <w:pStyle w:val="a3"/>
        <w:keepNext/>
        <w:keepLines/>
        <w:numPr>
          <w:ilvl w:val="1"/>
          <w:numId w:val="22"/>
        </w:numPr>
        <w:tabs>
          <w:tab w:val="left" w:pos="50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</w:t>
      </w:r>
      <w:r w:rsidR="00347571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задачи, порядок и </w:t>
      </w:r>
      <w:r w:rsidR="00354996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</w:t>
      </w:r>
      <w:r w:rsidR="008B5443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Конкурса, </w:t>
      </w:r>
      <w:r w:rsidR="00347571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оценивания.</w:t>
      </w:r>
    </w:p>
    <w:p w:rsidR="008E4E1D" w:rsidRPr="002476E0" w:rsidRDefault="00212F48" w:rsidP="002476E0">
      <w:pPr>
        <w:pStyle w:val="a3"/>
        <w:numPr>
          <w:ilvl w:val="1"/>
          <w:numId w:val="22"/>
        </w:num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4996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proofErr w:type="spellStart"/>
      <w:r w:rsidR="0069566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видеообзора</w:t>
      </w:r>
      <w:proofErr w:type="spellEnd"/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69566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«Книжная полка» посвящен </w:t>
      </w:r>
      <w:r w:rsidR="00A9709A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Неделе</w:t>
      </w:r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и юношеской книги (далее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09A" w:rsidRPr="00644ED5" w:rsidRDefault="00A9709A" w:rsidP="00644ED5">
      <w:pPr>
        <w:pStyle w:val="a3"/>
        <w:keepNext/>
        <w:keepLines/>
        <w:numPr>
          <w:ilvl w:val="1"/>
          <w:numId w:val="2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="00347571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тором конкурса является </w:t>
      </w:r>
      <w:r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47571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овосибирский институт современного образования (далее МАУ ДПО «НИСО»)</w:t>
      </w:r>
      <w:r w:rsidR="00A11F5F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443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муниципальное методическое объединение педагогов-библиотекарей</w:t>
      </w:r>
      <w:r w:rsidR="00347571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319E" w:rsidRPr="00644E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354996" w:rsidRPr="002476E0" w:rsidRDefault="00354996" w:rsidP="002476E0">
      <w:pPr>
        <w:pStyle w:val="a3"/>
        <w:tabs>
          <w:tab w:val="left" w:pos="788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1D" w:rsidRPr="00212F48" w:rsidRDefault="008E4E1D" w:rsidP="002476E0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85A32"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A11F5F"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212F48" w:rsidRPr="002476E0" w:rsidRDefault="00212F48" w:rsidP="00212F48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1D" w:rsidRPr="002476E0" w:rsidRDefault="00354996" w:rsidP="002476E0">
      <w:pPr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11F5F" w:rsidRPr="002476E0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книги и чтения среди обучающихся школ, использование </w:t>
      </w:r>
      <w:r w:rsidR="008E4E1D" w:rsidRPr="002476E0">
        <w:rPr>
          <w:rFonts w:ascii="Times New Roman" w:hAnsi="Times New Roman" w:cs="Times New Roman"/>
          <w:sz w:val="28"/>
          <w:szCs w:val="28"/>
          <w:lang w:eastAsia="ru-RU"/>
        </w:rPr>
        <w:t>современных информационных технологий</w:t>
      </w:r>
      <w:r w:rsidR="00A11F5F" w:rsidRPr="002476E0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продвижения книги и чтения в школьной </w:t>
      </w:r>
      <w:r w:rsidR="008E4E1D" w:rsidRPr="002476E0">
        <w:rPr>
          <w:rFonts w:ascii="Times New Roman" w:hAnsi="Times New Roman" w:cs="Times New Roman"/>
          <w:sz w:val="28"/>
          <w:szCs w:val="28"/>
          <w:lang w:eastAsia="ru-RU"/>
        </w:rPr>
        <w:t>библиотеке.</w:t>
      </w:r>
    </w:p>
    <w:p w:rsidR="008E4E1D" w:rsidRPr="002476E0" w:rsidRDefault="00A11F5F" w:rsidP="0024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8E4E1D"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Конкурса:</w:t>
      </w:r>
    </w:p>
    <w:p w:rsidR="008E4E1D" w:rsidRPr="002476E0" w:rsidRDefault="00A11F5F" w:rsidP="002476E0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2" w:hanging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основных положений Концепции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вития школьных информационно-библиотечных центров, утвержденной приказом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РФ от 15 июня 2016 г. № 715;</w:t>
      </w:r>
    </w:p>
    <w:p w:rsidR="008E4E1D" w:rsidRPr="002476E0" w:rsidRDefault="008E4E1D" w:rsidP="002476E0">
      <w:pPr>
        <w:numPr>
          <w:ilvl w:val="0"/>
          <w:numId w:val="2"/>
        </w:numPr>
        <w:tabs>
          <w:tab w:val="clear" w:pos="720"/>
          <w:tab w:val="left" w:pos="714"/>
        </w:tabs>
        <w:spacing w:after="0" w:line="240" w:lineRule="auto"/>
        <w:ind w:left="942" w:hanging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творческого потен</w:t>
      </w:r>
      <w:r w:rsidR="0069566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циала специалистов</w:t>
      </w:r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библиотек;</w:t>
      </w:r>
    </w:p>
    <w:p w:rsidR="008E4E1D" w:rsidRPr="002476E0" w:rsidRDefault="00A11F5F" w:rsidP="002476E0">
      <w:pPr>
        <w:numPr>
          <w:ilvl w:val="0"/>
          <w:numId w:val="2"/>
        </w:numPr>
        <w:tabs>
          <w:tab w:val="left" w:pos="882"/>
        </w:tabs>
        <w:spacing w:after="0" w:line="240" w:lineRule="auto"/>
        <w:ind w:left="942" w:hanging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347571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участников конкурса для дальнейшего использования в </w:t>
      </w:r>
      <w:r w:rsidR="00347571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продвижению книги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чтения.</w:t>
      </w:r>
    </w:p>
    <w:p w:rsidR="00354996" w:rsidRPr="002476E0" w:rsidRDefault="00354996" w:rsidP="002476E0">
      <w:pPr>
        <w:tabs>
          <w:tab w:val="left" w:pos="882"/>
        </w:tabs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571" w:rsidRPr="00FF0AD0" w:rsidRDefault="00354996" w:rsidP="002476E0">
      <w:pPr>
        <w:pStyle w:val="a3"/>
        <w:numPr>
          <w:ilvl w:val="0"/>
          <w:numId w:val="22"/>
        </w:numPr>
        <w:tabs>
          <w:tab w:val="left" w:pos="8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FF0AD0" w:rsidRPr="002476E0" w:rsidRDefault="00FF0AD0" w:rsidP="00FF0AD0">
      <w:pPr>
        <w:pStyle w:val="a3"/>
        <w:tabs>
          <w:tab w:val="left" w:pos="882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E1D" w:rsidRDefault="00A11F5F" w:rsidP="002476E0">
      <w:pPr>
        <w:tabs>
          <w:tab w:val="left" w:pos="878"/>
          <w:tab w:val="left" w:pos="3505"/>
          <w:tab w:val="left" w:pos="5716"/>
        </w:tabs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урсе приглашаются библиотекари,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-библиотекари и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заведующие</w:t>
      </w:r>
      <w:r w:rsidR="00347571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библиотечно-информационными центрами школьных библиотек общеобразовательных организаций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Новосибирска.</w:t>
      </w:r>
    </w:p>
    <w:p w:rsidR="00CA546F" w:rsidRPr="002476E0" w:rsidRDefault="00CA546F" w:rsidP="002476E0">
      <w:pPr>
        <w:tabs>
          <w:tab w:val="left" w:pos="878"/>
          <w:tab w:val="left" w:pos="3505"/>
          <w:tab w:val="left" w:pos="5716"/>
        </w:tabs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0C8" w:rsidRDefault="00BA70C8" w:rsidP="002476E0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E0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FF0AD0" w:rsidRPr="002476E0" w:rsidRDefault="00FF0AD0" w:rsidP="00FF0AD0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A70C8" w:rsidRPr="002476E0" w:rsidRDefault="00CA546F" w:rsidP="002476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46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0C8" w:rsidRPr="002476E0"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BA70C8" w:rsidRPr="002476E0" w:rsidRDefault="00EA13BE" w:rsidP="002476E0">
      <w:p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E0">
        <w:rPr>
          <w:rFonts w:ascii="Times New Roman" w:hAnsi="Times New Roman" w:cs="Times New Roman"/>
          <w:sz w:val="28"/>
          <w:szCs w:val="28"/>
        </w:rPr>
        <w:t xml:space="preserve">4.1.1. </w:t>
      </w:r>
      <w:r w:rsidR="00BA70C8" w:rsidRPr="002476E0">
        <w:rPr>
          <w:rFonts w:ascii="Times New Roman" w:hAnsi="Times New Roman" w:cs="Times New Roman"/>
          <w:sz w:val="28"/>
          <w:szCs w:val="28"/>
        </w:rPr>
        <w:t xml:space="preserve">Первый этап Конкурса проводится </w:t>
      </w:r>
      <w:r w:rsidR="005144AE" w:rsidRPr="002476E0">
        <w:rPr>
          <w:rFonts w:ascii="Times New Roman" w:hAnsi="Times New Roman" w:cs="Times New Roman"/>
          <w:b/>
          <w:sz w:val="28"/>
          <w:szCs w:val="28"/>
        </w:rPr>
        <w:t xml:space="preserve">с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02237418"/>
          <w:placeholder>
            <w:docPart w:val="8E09FE6CF608491CA81A32D0377AEE25"/>
          </w:placeholder>
          <w:date w:fullDate="2024-01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666E8">
            <w:rPr>
              <w:rFonts w:ascii="Times New Roman" w:hAnsi="Times New Roman" w:cs="Times New Roman"/>
              <w:b/>
              <w:sz w:val="28"/>
              <w:szCs w:val="28"/>
            </w:rPr>
            <w:t>22.01.2024</w:t>
          </w:r>
        </w:sdtContent>
      </w:sdt>
      <w:r w:rsidR="00BA70C8" w:rsidRPr="002476E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017731738"/>
          <w:placeholder>
            <w:docPart w:val="8E09FE6CF608491CA81A32D0377AEE25"/>
          </w:placeholder>
          <w:date w:fullDate="2024-03-2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44AE" w:rsidRPr="002476E0">
            <w:rPr>
              <w:rFonts w:ascii="Times New Roman" w:hAnsi="Times New Roman" w:cs="Times New Roman"/>
              <w:b/>
              <w:sz w:val="28"/>
              <w:szCs w:val="28"/>
            </w:rPr>
            <w:t>25.03.2024</w:t>
          </w:r>
        </w:sdtContent>
      </w:sdt>
      <w:r w:rsidR="00BA70C8" w:rsidRPr="002476E0">
        <w:rPr>
          <w:rFonts w:ascii="Times New Roman" w:hAnsi="Times New Roman" w:cs="Times New Roman"/>
          <w:sz w:val="28"/>
          <w:szCs w:val="28"/>
        </w:rPr>
        <w:t xml:space="preserve"> включительно и состоит из следующих мероприятий:</w:t>
      </w:r>
    </w:p>
    <w:p w:rsidR="00BA70C8" w:rsidRPr="002476E0" w:rsidRDefault="00EA13BE" w:rsidP="002476E0">
      <w:pPr>
        <w:tabs>
          <w:tab w:val="left" w:pos="714"/>
        </w:tabs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5144AE" w:rsidRPr="00247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sdt>
        <w:sdtPr>
          <w:rPr>
            <w:rFonts w:ascii="Times New Roman" w:hAnsi="Times New Roman" w:cs="Times New Roman"/>
            <w:b/>
            <w:color w:val="000000"/>
            <w:sz w:val="28"/>
            <w:szCs w:val="28"/>
          </w:rPr>
          <w:id w:val="-1192750979"/>
          <w:placeholder>
            <w:docPart w:val="8E09FE6CF608491CA81A32D0377AEE25"/>
          </w:placeholder>
          <w:date w:fullDate="2024-01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666E8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22.01.2024</w:t>
          </w:r>
        </w:sdtContent>
      </w:sdt>
      <w:r w:rsidR="005144AE" w:rsidRPr="00247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70C8" w:rsidRPr="002476E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5144AE" w:rsidRPr="00247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 w:val="28"/>
            <w:szCs w:val="28"/>
          </w:rPr>
          <w:id w:val="-777709334"/>
          <w:placeholder>
            <w:docPart w:val="8E09FE6CF608491CA81A32D0377AEE25"/>
          </w:placeholder>
          <w:date w:fullDate="2024-03-1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44AE" w:rsidRPr="002476E0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17.03.2024</w:t>
          </w:r>
        </w:sdtContent>
      </w:sdt>
      <w:r w:rsidR="00BA70C8" w:rsidRPr="002476E0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 осуществляется</w:t>
      </w:r>
      <w:r w:rsidR="005144AE" w:rsidRPr="002476E0">
        <w:rPr>
          <w:rFonts w:ascii="Times New Roman" w:hAnsi="Times New Roman" w:cs="Times New Roman"/>
          <w:color w:val="000000"/>
          <w:sz w:val="28"/>
          <w:szCs w:val="28"/>
        </w:rPr>
        <w:t xml:space="preserve"> прием </w:t>
      </w:r>
      <w:r w:rsidR="00BA70C8" w:rsidRPr="002476E0">
        <w:rPr>
          <w:rFonts w:ascii="Times New Roman" w:hAnsi="Times New Roman" w:cs="Times New Roman"/>
          <w:color w:val="000000"/>
          <w:sz w:val="28"/>
          <w:szCs w:val="28"/>
        </w:rPr>
        <w:t>конкурсных работ.</w:t>
      </w:r>
      <w:r w:rsidR="00A11F5F" w:rsidRPr="00247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4A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размещают их в сети Интернет (</w:t>
      </w:r>
      <w:proofErr w:type="spellStart"/>
      <w:r w:rsidR="005144A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</w:t>
      </w:r>
      <w:proofErr w:type="spellEnd"/>
      <w:r w:rsidR="005144A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144A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</w:t>
      </w:r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ube</w:t>
      </w:r>
      <w:proofErr w:type="spellEnd"/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Яндекс Диск), предоставляя ссылку </w:t>
      </w:r>
      <w:r w:rsidR="005144A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C76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видео, размещенную в Я</w:t>
      </w:r>
      <w:r w:rsidR="00A11F5F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ндекс-</w:t>
      </w:r>
      <w:r w:rsidR="005144AE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таблице </w:t>
      </w:r>
      <w:hyperlink r:id="rId6" w:tooltip="https://disk.yandex.ru/d/fhiZKHMPqjbnAQ" w:history="1">
        <w:r w:rsidR="005144AE" w:rsidRPr="002476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https://disk.yandex.ru/d/fhiZKHMPqjbnAQ</w:t>
        </w:r>
      </w:hyperlink>
      <w:r w:rsidR="005144AE" w:rsidRPr="00247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19E" w:rsidRPr="00EF6DB7" w:rsidRDefault="006C319E" w:rsidP="002476E0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</w:t>
      </w:r>
      <w:r w:rsidR="0029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Pr="00EF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898313295</w:t>
      </w:r>
      <w:r w:rsidRPr="00EF6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56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Екатерина Анатол</w:t>
      </w:r>
      <w:r w:rsidR="00292C01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ьевна</w:t>
      </w:r>
      <w:r w:rsidR="0056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BA70C8" w:rsidRPr="002476E0" w:rsidRDefault="00BA70C8" w:rsidP="002476E0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E0">
        <w:rPr>
          <w:rFonts w:ascii="Times New Roman" w:hAnsi="Times New Roman" w:cs="Times New Roman"/>
          <w:sz w:val="28"/>
          <w:szCs w:val="28"/>
        </w:rPr>
        <w:t xml:space="preserve">Конкурсные работы, поступившие после окончания срока приема конкурсных работ, к Конкурсу не </w:t>
      </w:r>
      <w:r w:rsidR="00EA13BE" w:rsidRPr="002476E0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BA70C8" w:rsidRPr="002476E0" w:rsidRDefault="00EA13BE" w:rsidP="002476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E0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5144AE" w:rsidRPr="002476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 w:val="28"/>
            <w:szCs w:val="28"/>
          </w:rPr>
          <w:id w:val="-555855086"/>
          <w:placeholder>
            <w:docPart w:val="8E09FE6CF608491CA81A32D0377AEE25"/>
          </w:placeholder>
          <w:date w:fullDate="2024-03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44AE" w:rsidRPr="002476E0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18.03.2024</w:t>
          </w:r>
        </w:sdtContent>
      </w:sdt>
      <w:r w:rsidR="005144AE" w:rsidRPr="00247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70C8" w:rsidRPr="002476E0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="005144AE" w:rsidRPr="00247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  <w:sz w:val="28"/>
            <w:szCs w:val="28"/>
          </w:rPr>
          <w:id w:val="-469060710"/>
          <w:placeholder>
            <w:docPart w:val="8E09FE6CF608491CA81A32D0377AEE25"/>
          </w:placeholder>
          <w:date w:fullDate="2024-03-2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44AE" w:rsidRPr="002476E0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25.03.2024</w:t>
          </w:r>
        </w:sdtContent>
      </w:sdt>
      <w:r w:rsidR="00BA70C8" w:rsidRPr="002476E0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 осуществляется</w:t>
      </w:r>
      <w:r w:rsidR="00BA70C8" w:rsidRPr="002476E0">
        <w:rPr>
          <w:rFonts w:ascii="Times New Roman" w:hAnsi="Times New Roman" w:cs="Times New Roman"/>
          <w:sz w:val="28"/>
          <w:szCs w:val="28"/>
        </w:rPr>
        <w:t xml:space="preserve"> экспертная оценка конкурсных работ.</w:t>
      </w:r>
    </w:p>
    <w:p w:rsidR="00BA70C8" w:rsidRPr="002476E0" w:rsidRDefault="00BA70C8" w:rsidP="002476E0">
      <w:pPr>
        <w:pStyle w:val="a3"/>
        <w:numPr>
          <w:ilvl w:val="2"/>
          <w:numId w:val="24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E0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проводится </w:t>
      </w:r>
      <w:r w:rsidRPr="002476E0">
        <w:rPr>
          <w:rFonts w:ascii="Times New Roman" w:hAnsi="Times New Roman" w:cs="Times New Roman"/>
          <w:b/>
          <w:sz w:val="28"/>
          <w:szCs w:val="28"/>
        </w:rPr>
        <w:t>с</w:t>
      </w:r>
      <w:r w:rsidR="005144AE" w:rsidRPr="002476E0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099683351"/>
          <w:placeholder>
            <w:docPart w:val="8E09FE6CF608491CA81A32D0377AEE25"/>
          </w:placeholder>
          <w:date w:fullDate="2024-03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F0AD0">
            <w:rPr>
              <w:rFonts w:ascii="Times New Roman" w:hAnsi="Times New Roman" w:cs="Times New Roman"/>
              <w:b/>
              <w:sz w:val="28"/>
              <w:szCs w:val="28"/>
            </w:rPr>
            <w:t>26.03.2024</w:t>
          </w:r>
        </w:sdtContent>
      </w:sdt>
      <w:r w:rsidRPr="002476E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92665174"/>
          <w:placeholder>
            <w:docPart w:val="8E09FE6CF608491CA81A32D0377AEE25"/>
          </w:placeholder>
          <w:date w:fullDate="2024-04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44AE" w:rsidRPr="002476E0">
            <w:rPr>
              <w:rFonts w:ascii="Times New Roman" w:hAnsi="Times New Roman" w:cs="Times New Roman"/>
              <w:b/>
              <w:sz w:val="28"/>
              <w:szCs w:val="28"/>
            </w:rPr>
            <w:t>08.04.2024</w:t>
          </w:r>
        </w:sdtContent>
      </w:sdt>
      <w:r w:rsidRPr="002476E0">
        <w:rPr>
          <w:rFonts w:ascii="Times New Roman" w:hAnsi="Times New Roman" w:cs="Times New Roman"/>
          <w:sz w:val="28"/>
          <w:szCs w:val="28"/>
        </w:rPr>
        <w:t xml:space="preserve"> включительно и состоит из следующих мероприятий:</w:t>
      </w:r>
    </w:p>
    <w:p w:rsidR="00BA70C8" w:rsidRPr="002476E0" w:rsidRDefault="00BA70C8" w:rsidP="002476E0">
      <w:pPr>
        <w:pStyle w:val="a3"/>
        <w:numPr>
          <w:ilvl w:val="0"/>
          <w:numId w:val="18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E0">
        <w:rPr>
          <w:rFonts w:ascii="Times New Roman" w:hAnsi="Times New Roman" w:cs="Times New Roman"/>
          <w:sz w:val="28"/>
          <w:szCs w:val="28"/>
        </w:rPr>
        <w:t>составляется список победителей и лауреатов Конкурса</w:t>
      </w:r>
      <w:r w:rsidRPr="002476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70C8" w:rsidRPr="002476E0" w:rsidRDefault="005144AE" w:rsidP="002476E0">
      <w:pPr>
        <w:pStyle w:val="a3"/>
        <w:numPr>
          <w:ilvl w:val="0"/>
          <w:numId w:val="18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E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A70C8" w:rsidRPr="002476E0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BA70C8" w:rsidRPr="002476E0" w:rsidRDefault="005144AE" w:rsidP="00242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42FB1" w:rsidRPr="00242FB1">
        <w:rPr>
          <w:rFonts w:ascii="Times New Roman" w:hAnsi="Times New Roman" w:cs="Times New Roman"/>
          <w:sz w:val="28"/>
          <w:szCs w:val="28"/>
        </w:rPr>
        <w:t xml:space="preserve">по итогам Конкурса будет размещена </w:t>
      </w:r>
      <w:r w:rsidRPr="002476E0">
        <w:rPr>
          <w:rFonts w:ascii="Times New Roman" w:hAnsi="Times New Roman" w:cs="Times New Roman"/>
          <w:sz w:val="28"/>
          <w:szCs w:val="28"/>
        </w:rPr>
        <w:t>на сайте МАУ ДПО</w:t>
      </w:r>
      <w:r w:rsidR="00FF0AD0">
        <w:rPr>
          <w:rFonts w:ascii="Times New Roman" w:hAnsi="Times New Roman" w:cs="Times New Roman"/>
          <w:sz w:val="28"/>
          <w:szCs w:val="28"/>
        </w:rPr>
        <w:t xml:space="preserve"> «НИСО» во вкладке «Профессиональные</w:t>
      </w:r>
      <w:r w:rsidRPr="002476E0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C1AE9" w:rsidRPr="002476E0">
        <w:rPr>
          <w:rFonts w:ascii="Times New Roman" w:hAnsi="Times New Roman" w:cs="Times New Roman"/>
          <w:sz w:val="28"/>
          <w:szCs w:val="28"/>
        </w:rPr>
        <w:t xml:space="preserve"> – ММО педагогов-библиотекарей</w:t>
      </w:r>
      <w:r w:rsidRPr="002476E0">
        <w:rPr>
          <w:rFonts w:ascii="Times New Roman" w:hAnsi="Times New Roman" w:cs="Times New Roman"/>
          <w:sz w:val="28"/>
          <w:szCs w:val="28"/>
        </w:rPr>
        <w:t xml:space="preserve">» </w:t>
      </w:r>
      <w:r w:rsidR="00091363">
        <w:rPr>
          <w:rFonts w:ascii="Times New Roman" w:hAnsi="Times New Roman" w:cs="Times New Roman"/>
          <w:b/>
          <w:sz w:val="28"/>
          <w:szCs w:val="28"/>
        </w:rPr>
        <w:t>не позднее 15</w:t>
      </w:r>
      <w:r w:rsidRPr="002476E0">
        <w:rPr>
          <w:rFonts w:ascii="Times New Roman" w:hAnsi="Times New Roman" w:cs="Times New Roman"/>
          <w:b/>
          <w:sz w:val="28"/>
          <w:szCs w:val="28"/>
        </w:rPr>
        <w:t xml:space="preserve"> апреля 2024 года.</w:t>
      </w:r>
      <w:r w:rsidR="00445EC7" w:rsidRPr="00247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119" w:rsidRPr="009700F7" w:rsidRDefault="00BA70C8" w:rsidP="009700F7">
      <w:pPr>
        <w:pStyle w:val="a3"/>
        <w:numPr>
          <w:ilvl w:val="1"/>
          <w:numId w:val="24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</w:t>
      </w:r>
      <w:r w:rsidR="008E4E1D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 w:rsidR="00A11F5F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F43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493F43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</w:t>
      </w:r>
      <w:r w:rsidR="00A11F5F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опубликована на сайте МАУ ДПО</w:t>
      </w:r>
      <w:r w:rsidR="0009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«НИСО» во вкладке «Профессиональные</w:t>
      </w:r>
      <w:r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="0009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</w:t>
      </w:r>
      <w:r w:rsidR="00091363" w:rsidRPr="00091363">
        <w:rPr>
          <w:rFonts w:ascii="Times New Roman" w:hAnsi="Times New Roman" w:cs="Times New Roman"/>
          <w:sz w:val="28"/>
          <w:szCs w:val="28"/>
        </w:rPr>
        <w:t xml:space="preserve"> </w:t>
      </w:r>
      <w:r w:rsidR="00091363" w:rsidRPr="002476E0">
        <w:rPr>
          <w:rFonts w:ascii="Times New Roman" w:hAnsi="Times New Roman" w:cs="Times New Roman"/>
          <w:sz w:val="28"/>
          <w:szCs w:val="28"/>
        </w:rPr>
        <w:t>ММО педагогов-библиотекарей</w:t>
      </w:r>
      <w:r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E4E1D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493F43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Банка</w:t>
      </w:r>
      <w:r w:rsidR="00445EC7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F5F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образцов библиотечной </w:t>
      </w:r>
      <w:r w:rsidR="008E4E1D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практики.</w:t>
      </w:r>
    </w:p>
    <w:p w:rsidR="00E90119" w:rsidRPr="002476E0" w:rsidRDefault="00E90119" w:rsidP="002476E0">
      <w:pPr>
        <w:pStyle w:val="a3"/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1D" w:rsidRPr="00DA6753" w:rsidRDefault="008E4E1D" w:rsidP="002476E0">
      <w:pPr>
        <w:pStyle w:val="a3"/>
        <w:numPr>
          <w:ilvl w:val="0"/>
          <w:numId w:val="24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к работам</w:t>
      </w:r>
    </w:p>
    <w:p w:rsidR="00DA6753" w:rsidRPr="002476E0" w:rsidRDefault="00DA6753" w:rsidP="00DA6753">
      <w:pPr>
        <w:pStyle w:val="a3"/>
        <w:tabs>
          <w:tab w:val="left" w:pos="714"/>
        </w:tabs>
        <w:spacing w:after="0" w:line="240" w:lineRule="auto"/>
        <w:ind w:left="3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1D" w:rsidRPr="0078392F" w:rsidRDefault="0078392F" w:rsidP="00644ED5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E1D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 ви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део-работ – горизонтальный, mp4.</w:t>
      </w:r>
    </w:p>
    <w:p w:rsidR="008E4E1D" w:rsidRPr="0078392F" w:rsidRDefault="00E90119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должен содержать в себе обзор одной или нескольких книг российских или зарубежных писателей, объединенных одной темой, соответствующих возрастным категориям </w:t>
      </w:r>
      <w:r w:rsidR="008E4E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6+ </w:t>
      </w:r>
      <w:r w:rsidR="008E4E1D" w:rsidRP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="008E4E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91363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E1D" w:rsidRPr="0078392F" w:rsidRDefault="0078392F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 продо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лжительность – не более 5 минут.</w:t>
      </w:r>
    </w:p>
    <w:p w:rsidR="008E4E1D" w:rsidRPr="0078392F" w:rsidRDefault="00E90119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 участие в </w:t>
      </w:r>
      <w:r w:rsidR="008E4E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видеоролике автора</w:t>
      </w:r>
      <w:r w:rsidR="00A86712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86712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A86712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A6753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обязательно.</w:t>
      </w:r>
    </w:p>
    <w:p w:rsidR="008E4E1D" w:rsidRPr="0078392F" w:rsidRDefault="00644ED5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A70C8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начале ролика должно быть</w:t>
      </w:r>
      <w:r w:rsidR="008E4E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озвуче</w:t>
      </w:r>
      <w:r w:rsidR="00A11F5F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но: «Видеообзор подготовлен для </w:t>
      </w:r>
      <w:r w:rsidR="008E4E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 «Книжная п</w:t>
      </w:r>
      <w:r w:rsidR="00BA70C8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олка», ФИО </w:t>
      </w:r>
      <w:r w:rsidR="007C76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автора(</w:t>
      </w:r>
      <w:proofErr w:type="spellStart"/>
      <w:r w:rsidR="007C76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7C76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A70C8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BA70C8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 ОО</w:t>
      </w:r>
      <w:r w:rsidR="0097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E1D" w:rsidRPr="0078392F" w:rsidRDefault="00E90119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</w:t>
      </w:r>
      <w:r w:rsidR="00BA70C8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</w:t>
      </w:r>
      <w:proofErr w:type="spellStart"/>
      <w:r w:rsidR="00BA70C8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видеообзора</w:t>
      </w:r>
      <w:proofErr w:type="spellEnd"/>
      <w:r w:rsidR="00BA70C8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 быть 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участник</w:t>
      </w:r>
      <w:r w:rsidR="00BA70C8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группа участников (не более 3-х человек)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E1D" w:rsidRPr="0078392F" w:rsidRDefault="0078392F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 целевое и читательское</w:t>
      </w:r>
      <w:r w:rsidR="00A86712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 обзора определяется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Конкурса в зависимости от состава фонда, читательских интересов и потребностей пользователей библиот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еки.</w:t>
      </w:r>
    </w:p>
    <w:p w:rsidR="008E4E1D" w:rsidRPr="0078392F" w:rsidRDefault="00644ED5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не должны наруш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 авторские права третьих лиц.</w:t>
      </w:r>
    </w:p>
    <w:p w:rsidR="008E4E1D" w:rsidRPr="0078392F" w:rsidRDefault="00644ED5" w:rsidP="002476E0">
      <w:pPr>
        <w:pStyle w:val="a3"/>
        <w:numPr>
          <w:ilvl w:val="1"/>
          <w:numId w:val="25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при монтаже и</w:t>
      </w:r>
      <w:r w:rsidR="00A86712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съемке видеоролика специальных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 и инструм</w:t>
      </w:r>
      <w:r w:rsidR="00DA6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 – на усмотрение участника.</w:t>
      </w:r>
    </w:p>
    <w:p w:rsidR="008E4E1D" w:rsidRPr="0078392F" w:rsidRDefault="0078392F" w:rsidP="0078392F">
      <w:pPr>
        <w:tabs>
          <w:tab w:val="left" w:pos="9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  </w:t>
      </w:r>
      <w:r w:rsidR="008E4E1D" w:rsidRPr="0078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видеоролика не должно противоречить законодательству РФ и нормам морали.</w:t>
      </w:r>
    </w:p>
    <w:p w:rsidR="00E90119" w:rsidRPr="002476E0" w:rsidRDefault="00E90119" w:rsidP="002476E0">
      <w:pPr>
        <w:pStyle w:val="a3"/>
        <w:tabs>
          <w:tab w:val="left" w:pos="942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1D" w:rsidRPr="00DA6753" w:rsidRDefault="008E4E1D" w:rsidP="002476E0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 оценки конкурсных работ</w:t>
      </w:r>
    </w:p>
    <w:p w:rsidR="00DA6753" w:rsidRPr="002476E0" w:rsidRDefault="00DA6753" w:rsidP="00DA6753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E1D" w:rsidRPr="00644ED5" w:rsidRDefault="00A047BF" w:rsidP="00644ED5">
      <w:pPr>
        <w:pStyle w:val="a3"/>
        <w:numPr>
          <w:ilvl w:val="1"/>
          <w:numId w:val="25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E1D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 работ осуществляется по шк</w:t>
      </w:r>
      <w:r w:rsidR="00A86712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 от 0 до 5 баллов по каждому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4E1D" w:rsidRPr="0064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критерию.</w:t>
      </w:r>
    </w:p>
    <w:p w:rsidR="008E4E1D" w:rsidRPr="002476E0" w:rsidRDefault="00E90119" w:rsidP="002476E0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E4E1D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 работы оцениваются по следующим критериям:</w:t>
      </w:r>
    </w:p>
    <w:p w:rsidR="008E4E1D" w:rsidRPr="002476E0" w:rsidRDefault="008E4E1D" w:rsidP="002476E0">
      <w:pPr>
        <w:numPr>
          <w:ilvl w:val="0"/>
          <w:numId w:val="9"/>
        </w:numPr>
        <w:tabs>
          <w:tab w:val="left" w:pos="942"/>
        </w:tabs>
        <w:spacing w:after="0" w:line="240" w:lineRule="auto"/>
        <w:ind w:left="1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работы: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названия и содержания авторского </w:t>
      </w:r>
      <w:proofErr w:type="spellStart"/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видеообзора</w:t>
      </w:r>
      <w:proofErr w:type="spellEnd"/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полнота раскрытия темы, информативность, логичность и  последовательность в изложении материала;</w:t>
      </w:r>
    </w:p>
    <w:p w:rsidR="008E4E1D" w:rsidRPr="002476E0" w:rsidRDefault="008E4E1D" w:rsidP="002476E0">
      <w:pPr>
        <w:numPr>
          <w:ilvl w:val="0"/>
          <w:numId w:val="9"/>
        </w:numPr>
        <w:tabs>
          <w:tab w:val="left" w:pos="942"/>
        </w:tabs>
        <w:spacing w:after="0" w:line="240" w:lineRule="auto"/>
        <w:ind w:left="1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 содержание: 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 должен быть грамотно подготовлен  с учетом методики</w:t>
      </w:r>
      <w:r w:rsidR="00F91317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317"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242FB1"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3</w:t>
      </w:r>
      <w:r w:rsidR="00F91317" w:rsidRPr="0097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 обзоров;</w:t>
      </w:r>
    </w:p>
    <w:p w:rsidR="008E4E1D" w:rsidRPr="002476E0" w:rsidRDefault="008E4E1D" w:rsidP="002476E0">
      <w:pPr>
        <w:numPr>
          <w:ilvl w:val="0"/>
          <w:numId w:val="9"/>
        </w:numPr>
        <w:tabs>
          <w:tab w:val="left" w:pos="942"/>
          <w:tab w:val="left" w:pos="1967"/>
          <w:tab w:val="left" w:pos="2915"/>
          <w:tab w:val="left" w:pos="4872"/>
          <w:tab w:val="left" w:pos="6610"/>
          <w:tab w:val="left" w:pos="7048"/>
          <w:tab w:val="left" w:pos="7818"/>
        </w:tabs>
        <w:spacing w:after="0" w:line="240" w:lineRule="auto"/>
        <w:ind w:left="1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творческий подход: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идеи, общее эмоциональное восприятие,</w:t>
      </w:r>
      <w:r w:rsidR="00F91317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применение различных средств и приёмов, оживляющих обзор: показ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1317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ллюстраций, фотографий и </w:t>
      </w:r>
      <w:r w:rsidR="00493F43"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т.д.; </w:t>
      </w:r>
      <w:r w:rsidRPr="0024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 музыкального сопровождения.</w:t>
      </w:r>
    </w:p>
    <w:p w:rsidR="00E90119" w:rsidRPr="002476E0" w:rsidRDefault="00E90119" w:rsidP="002476E0">
      <w:pPr>
        <w:tabs>
          <w:tab w:val="left" w:pos="942"/>
          <w:tab w:val="left" w:pos="1967"/>
          <w:tab w:val="left" w:pos="2915"/>
          <w:tab w:val="left" w:pos="4872"/>
          <w:tab w:val="left" w:pos="6610"/>
          <w:tab w:val="left" w:pos="7048"/>
          <w:tab w:val="left" w:pos="7818"/>
        </w:tabs>
        <w:spacing w:after="0" w:line="240" w:lineRule="auto"/>
        <w:ind w:left="1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C7" w:rsidRDefault="00445EC7" w:rsidP="002476E0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E0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DA6753" w:rsidRPr="002476E0" w:rsidRDefault="00DA6753" w:rsidP="00DA6753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445EC7" w:rsidRPr="009700F7" w:rsidRDefault="00445EC7" w:rsidP="009700F7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F7">
        <w:rPr>
          <w:rFonts w:ascii="Times New Roman" w:hAnsi="Times New Roman" w:cs="Times New Roman"/>
          <w:sz w:val="28"/>
          <w:szCs w:val="28"/>
        </w:rPr>
        <w:t xml:space="preserve">Рассмотрение конкурсных работ Участников и определение </w:t>
      </w:r>
      <w:sdt>
        <w:sdtPr>
          <w:rPr>
            <w:rFonts w:ascii="Times New Roman" w:hAnsi="Times New Roman" w:cs="Times New Roman"/>
            <w:sz w:val="28"/>
            <w:szCs w:val="28"/>
          </w:rPr>
          <w:id w:val="1768508318"/>
          <w:placeholder>
            <w:docPart w:val="27E7EB6721374B4481D4F813FEF1B8D6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EndPr/>
        <w:sdtContent>
          <w:r w:rsidR="00E90119" w:rsidRPr="009700F7">
            <w:rPr>
              <w:rFonts w:ascii="Times New Roman" w:hAnsi="Times New Roman" w:cs="Times New Roman"/>
              <w:sz w:val="28"/>
              <w:szCs w:val="28"/>
            </w:rPr>
            <w:t>победителей, лауреатов конкурса</w:t>
          </w:r>
        </w:sdtContent>
      </w:sdt>
      <w:r w:rsidRPr="009700F7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2476E0" w:rsidRPr="009700F7">
        <w:rPr>
          <w:rFonts w:ascii="Times New Roman" w:hAnsi="Times New Roman" w:cs="Times New Roman"/>
          <w:sz w:val="28"/>
          <w:szCs w:val="28"/>
        </w:rPr>
        <w:t>ляет жюри Конкурса (Приложение 2</w:t>
      </w:r>
      <w:r w:rsidRPr="009700F7">
        <w:rPr>
          <w:rFonts w:ascii="Times New Roman" w:hAnsi="Times New Roman" w:cs="Times New Roman"/>
          <w:sz w:val="28"/>
          <w:szCs w:val="28"/>
        </w:rPr>
        <w:t>)</w:t>
      </w:r>
      <w:r w:rsidRPr="009700F7">
        <w:rPr>
          <w:rFonts w:ascii="Times New Roman" w:hAnsi="Times New Roman" w:cs="Times New Roman"/>
          <w:b/>
          <w:sz w:val="28"/>
          <w:szCs w:val="28"/>
        </w:rPr>
        <w:t>.</w:t>
      </w:r>
    </w:p>
    <w:p w:rsidR="00445EC7" w:rsidRPr="009700F7" w:rsidRDefault="00445EC7" w:rsidP="002476E0">
      <w:pPr>
        <w:pStyle w:val="1"/>
        <w:numPr>
          <w:ilvl w:val="1"/>
          <w:numId w:val="26"/>
        </w:numPr>
        <w:tabs>
          <w:tab w:val="left" w:pos="1418"/>
        </w:tabs>
        <w:rPr>
          <w:sz w:val="28"/>
          <w:szCs w:val="28"/>
        </w:rPr>
      </w:pPr>
      <w:r w:rsidRPr="009700F7">
        <w:rPr>
          <w:sz w:val="28"/>
          <w:szCs w:val="28"/>
        </w:rPr>
        <w:t xml:space="preserve">Заседание жюри проводится в дистанционной форме. </w:t>
      </w:r>
    </w:p>
    <w:p w:rsidR="00445EC7" w:rsidRPr="009700F7" w:rsidRDefault="00445EC7" w:rsidP="002476E0">
      <w:pPr>
        <w:pStyle w:val="a3"/>
        <w:numPr>
          <w:ilvl w:val="1"/>
          <w:numId w:val="26"/>
        </w:numPr>
        <w:tabs>
          <w:tab w:val="left" w:pos="9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F7">
        <w:rPr>
          <w:rFonts w:ascii="Times New Roman" w:hAnsi="Times New Roman" w:cs="Times New Roman"/>
          <w:sz w:val="28"/>
          <w:szCs w:val="28"/>
        </w:rPr>
        <w:t xml:space="preserve">При </w:t>
      </w:r>
      <w:r w:rsidR="00493F43" w:rsidRPr="009700F7">
        <w:rPr>
          <w:rFonts w:ascii="Times New Roman" w:hAnsi="Times New Roman" w:cs="Times New Roman"/>
          <w:sz w:val="28"/>
          <w:szCs w:val="28"/>
        </w:rPr>
        <w:t>оценке работ У</w:t>
      </w:r>
      <w:r w:rsidRPr="009700F7">
        <w:rPr>
          <w:rFonts w:ascii="Times New Roman" w:hAnsi="Times New Roman" w:cs="Times New Roman"/>
          <w:sz w:val="28"/>
          <w:szCs w:val="28"/>
        </w:rPr>
        <w:t xml:space="preserve">частников члены жюри руководствуются </w:t>
      </w:r>
      <w:r w:rsidR="00F91317" w:rsidRPr="009700F7">
        <w:rPr>
          <w:rFonts w:ascii="Times New Roman" w:hAnsi="Times New Roman" w:cs="Times New Roman"/>
          <w:sz w:val="28"/>
          <w:szCs w:val="28"/>
        </w:rPr>
        <w:t>критериями, представленными в пункте 6.2. Положения.</w:t>
      </w:r>
      <w:r w:rsidRPr="00970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C7" w:rsidRPr="009700F7" w:rsidRDefault="00445EC7" w:rsidP="002476E0">
      <w:pPr>
        <w:pStyle w:val="1"/>
        <w:numPr>
          <w:ilvl w:val="1"/>
          <w:numId w:val="26"/>
        </w:numPr>
        <w:tabs>
          <w:tab w:val="left" w:pos="1418"/>
        </w:tabs>
        <w:rPr>
          <w:sz w:val="28"/>
          <w:szCs w:val="28"/>
        </w:rPr>
      </w:pPr>
      <w:r w:rsidRPr="009700F7">
        <w:rPr>
          <w:sz w:val="28"/>
          <w:szCs w:val="28"/>
        </w:rPr>
        <w:t xml:space="preserve">Конкурсное жюри проводит оценку работ Участников </w:t>
      </w:r>
      <w:r w:rsidR="00DA6753">
        <w:rPr>
          <w:sz w:val="28"/>
          <w:szCs w:val="28"/>
        </w:rPr>
        <w:t>по пятибалльной шкале (от 0 до 2</w:t>
      </w:r>
      <w:r w:rsidRPr="009700F7">
        <w:rPr>
          <w:sz w:val="28"/>
          <w:szCs w:val="28"/>
        </w:rPr>
        <w:t xml:space="preserve"> баллов), г</w:t>
      </w:r>
      <w:r w:rsidR="00DA6753">
        <w:rPr>
          <w:sz w:val="28"/>
          <w:szCs w:val="28"/>
        </w:rPr>
        <w:t>де «0» – самый низкий балл, а «2</w:t>
      </w:r>
      <w:r w:rsidRPr="009700F7">
        <w:rPr>
          <w:sz w:val="28"/>
          <w:szCs w:val="28"/>
        </w:rPr>
        <w:t xml:space="preserve">» – самый высокий, определяя соответствие работ Участников критериям, указанным в пункте </w:t>
      </w:r>
      <w:r w:rsidR="00F91317" w:rsidRPr="009700F7">
        <w:rPr>
          <w:sz w:val="28"/>
          <w:szCs w:val="28"/>
        </w:rPr>
        <w:t>6.2</w:t>
      </w:r>
      <w:r w:rsidR="00493F43" w:rsidRPr="009700F7">
        <w:rPr>
          <w:sz w:val="28"/>
          <w:szCs w:val="28"/>
        </w:rPr>
        <w:t>.</w:t>
      </w:r>
      <w:r w:rsidRPr="009700F7">
        <w:rPr>
          <w:sz w:val="28"/>
          <w:szCs w:val="28"/>
        </w:rPr>
        <w:t xml:space="preserve"> Положения. </w:t>
      </w:r>
    </w:p>
    <w:p w:rsidR="00445EC7" w:rsidRPr="002476E0" w:rsidRDefault="00445EC7" w:rsidP="002476E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EC7" w:rsidRDefault="00445EC7" w:rsidP="002476E0">
      <w:pPr>
        <w:pStyle w:val="a3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6E0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Конкурса</w:t>
      </w:r>
    </w:p>
    <w:p w:rsidR="00DA6753" w:rsidRPr="002476E0" w:rsidRDefault="00DA6753" w:rsidP="00DA675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EC7" w:rsidRPr="002476E0" w:rsidRDefault="00445EC7" w:rsidP="009700F7">
      <w:pPr>
        <w:pStyle w:val="a6"/>
        <w:numPr>
          <w:ilvl w:val="1"/>
          <w:numId w:val="26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6E0">
        <w:rPr>
          <w:rFonts w:ascii="Times New Roman" w:hAnsi="Times New Roman" w:cs="Times New Roman"/>
          <w:sz w:val="28"/>
          <w:szCs w:val="28"/>
        </w:rPr>
        <w:t xml:space="preserve">Решение Конкурсного жюри должно быть </w:t>
      </w:r>
      <w:r w:rsidRPr="002476E0">
        <w:rPr>
          <w:rFonts w:ascii="Times New Roman" w:hAnsi="Times New Roman" w:cs="Times New Roman"/>
          <w:b/>
          <w:sz w:val="28"/>
          <w:szCs w:val="28"/>
        </w:rPr>
        <w:t>принято не позднее 8 апреля 2024 года.</w:t>
      </w:r>
    </w:p>
    <w:p w:rsidR="00445EC7" w:rsidRPr="002476E0" w:rsidRDefault="00445EC7" w:rsidP="002476E0">
      <w:pPr>
        <w:pStyle w:val="1"/>
        <w:numPr>
          <w:ilvl w:val="1"/>
          <w:numId w:val="26"/>
        </w:numPr>
        <w:tabs>
          <w:tab w:val="left" w:pos="1418"/>
        </w:tabs>
        <w:rPr>
          <w:sz w:val="28"/>
          <w:szCs w:val="28"/>
        </w:rPr>
      </w:pPr>
      <w:r w:rsidRPr="002476E0">
        <w:rPr>
          <w:color w:val="000000"/>
          <w:sz w:val="28"/>
          <w:szCs w:val="28"/>
          <w:lang w:eastAsia="ru-RU"/>
        </w:rPr>
        <w:t>Решение жюри принимается простым большинством голосов. В случае равенства голосов, решающим является голос Председателя жюри Конкурса.</w:t>
      </w:r>
    </w:p>
    <w:p w:rsidR="00445EC7" w:rsidRPr="002476E0" w:rsidRDefault="00445EC7" w:rsidP="002476E0">
      <w:pPr>
        <w:pStyle w:val="a6"/>
        <w:numPr>
          <w:ilvl w:val="1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6E0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протоколами.</w:t>
      </w:r>
    </w:p>
    <w:p w:rsidR="00445EC7" w:rsidRPr="002476E0" w:rsidRDefault="00445EC7" w:rsidP="002476E0">
      <w:pPr>
        <w:pStyle w:val="1"/>
        <w:numPr>
          <w:ilvl w:val="1"/>
          <w:numId w:val="26"/>
        </w:numPr>
        <w:tabs>
          <w:tab w:val="left" w:pos="1418"/>
        </w:tabs>
        <w:rPr>
          <w:sz w:val="28"/>
          <w:szCs w:val="28"/>
        </w:rPr>
      </w:pPr>
      <w:r w:rsidRPr="002476E0">
        <w:rPr>
          <w:sz w:val="28"/>
          <w:szCs w:val="28"/>
        </w:rPr>
        <w:t>Решение Конкурсного жюри является окончательным и обязательным для Участников.</w:t>
      </w:r>
    </w:p>
    <w:p w:rsidR="00B85A32" w:rsidRPr="009700F7" w:rsidRDefault="00F91317" w:rsidP="002476E0">
      <w:pPr>
        <w:pStyle w:val="1"/>
        <w:numPr>
          <w:ilvl w:val="1"/>
          <w:numId w:val="26"/>
        </w:numPr>
        <w:tabs>
          <w:tab w:val="left" w:pos="1418"/>
        </w:tabs>
        <w:rPr>
          <w:sz w:val="28"/>
          <w:szCs w:val="28"/>
        </w:rPr>
      </w:pPr>
      <w:r w:rsidRPr="009700F7">
        <w:rPr>
          <w:rFonts w:eastAsia="Times New Roman"/>
          <w:sz w:val="28"/>
          <w:szCs w:val="28"/>
          <w:lang w:eastAsia="ru-RU"/>
        </w:rPr>
        <w:t>Победитель и лауреаты Конкурса награждаются грамотами</w:t>
      </w:r>
      <w:r w:rsidR="00B85A32" w:rsidRPr="009700F7">
        <w:rPr>
          <w:rFonts w:eastAsia="Times New Roman"/>
          <w:sz w:val="28"/>
          <w:szCs w:val="28"/>
          <w:lang w:eastAsia="ru-RU"/>
        </w:rPr>
        <w:t>,</w:t>
      </w:r>
      <w:r w:rsidRPr="009700F7">
        <w:rPr>
          <w:rFonts w:eastAsia="Times New Roman"/>
          <w:sz w:val="28"/>
          <w:szCs w:val="28"/>
          <w:lang w:eastAsia="ru-RU"/>
        </w:rPr>
        <w:t xml:space="preserve"> участники Конкурса </w:t>
      </w:r>
      <w:r w:rsidR="00493F43" w:rsidRPr="009700F7">
        <w:rPr>
          <w:rFonts w:eastAsia="Times New Roman"/>
          <w:sz w:val="28"/>
          <w:szCs w:val="28"/>
          <w:lang w:eastAsia="ru-RU"/>
        </w:rPr>
        <w:t>–</w:t>
      </w:r>
      <w:r w:rsidRPr="009700F7">
        <w:rPr>
          <w:rFonts w:eastAsia="Times New Roman"/>
          <w:sz w:val="28"/>
          <w:szCs w:val="28"/>
          <w:lang w:eastAsia="ru-RU"/>
        </w:rPr>
        <w:t xml:space="preserve"> </w:t>
      </w:r>
      <w:r w:rsidR="00B85A32" w:rsidRPr="009700F7">
        <w:rPr>
          <w:rFonts w:eastAsia="Times New Roman"/>
          <w:sz w:val="28"/>
          <w:szCs w:val="28"/>
          <w:lang w:eastAsia="ru-RU"/>
        </w:rPr>
        <w:t>сертификатами</w:t>
      </w:r>
      <w:r w:rsidR="00493F43" w:rsidRPr="009700F7">
        <w:rPr>
          <w:rFonts w:eastAsia="Times New Roman"/>
          <w:sz w:val="28"/>
          <w:szCs w:val="28"/>
          <w:lang w:eastAsia="ru-RU"/>
        </w:rPr>
        <w:t>.</w:t>
      </w:r>
    </w:p>
    <w:p w:rsidR="00493F43" w:rsidRPr="002476E0" w:rsidRDefault="00493F43" w:rsidP="002476E0">
      <w:pPr>
        <w:pStyle w:val="1"/>
        <w:numPr>
          <w:ilvl w:val="1"/>
          <w:numId w:val="26"/>
        </w:numPr>
        <w:tabs>
          <w:tab w:val="left" w:pos="1418"/>
        </w:tabs>
        <w:rPr>
          <w:sz w:val="28"/>
          <w:szCs w:val="28"/>
        </w:rPr>
      </w:pPr>
      <w:r w:rsidRPr="009700F7">
        <w:rPr>
          <w:rFonts w:eastAsia="Times New Roman"/>
          <w:sz w:val="28"/>
          <w:szCs w:val="28"/>
          <w:lang w:eastAsia="ru-RU"/>
        </w:rPr>
        <w:t xml:space="preserve">Информация по итогам </w:t>
      </w:r>
      <w:r w:rsidR="003C1AE9" w:rsidRPr="009700F7">
        <w:rPr>
          <w:rFonts w:eastAsia="Times New Roman"/>
          <w:sz w:val="28"/>
          <w:szCs w:val="28"/>
          <w:lang w:eastAsia="ru-RU"/>
        </w:rPr>
        <w:t xml:space="preserve">Конкурса будет размещена на сайте МАУ ДПО </w:t>
      </w:r>
      <w:r w:rsidR="003C1AE9" w:rsidRPr="002476E0">
        <w:rPr>
          <w:rFonts w:eastAsia="Times New Roman"/>
          <w:color w:val="000000"/>
          <w:sz w:val="28"/>
          <w:szCs w:val="28"/>
          <w:lang w:eastAsia="ru-RU"/>
        </w:rPr>
        <w:t xml:space="preserve">«НИСО» во </w:t>
      </w:r>
      <w:r w:rsidR="004005E7">
        <w:rPr>
          <w:rFonts w:eastAsia="Times New Roman"/>
          <w:color w:val="000000"/>
          <w:sz w:val="28"/>
          <w:szCs w:val="28"/>
          <w:lang w:eastAsia="ru-RU"/>
        </w:rPr>
        <w:t>вкладке «Профессиональ</w:t>
      </w:r>
      <w:r w:rsidR="00DA6753">
        <w:rPr>
          <w:rFonts w:eastAsia="Times New Roman"/>
          <w:color w:val="000000"/>
          <w:sz w:val="28"/>
          <w:szCs w:val="28"/>
          <w:lang w:eastAsia="ru-RU"/>
        </w:rPr>
        <w:t>ные</w:t>
      </w:r>
      <w:r w:rsidR="003C1AE9" w:rsidRPr="002476E0">
        <w:rPr>
          <w:rFonts w:eastAsia="Times New Roman"/>
          <w:color w:val="000000"/>
          <w:sz w:val="28"/>
          <w:szCs w:val="28"/>
          <w:lang w:eastAsia="ru-RU"/>
        </w:rPr>
        <w:t xml:space="preserve"> объединения – ММО педагогов-библиотекарей».</w:t>
      </w:r>
    </w:p>
    <w:p w:rsidR="00445EC7" w:rsidRPr="002476E0" w:rsidRDefault="00445EC7" w:rsidP="002476E0">
      <w:pPr>
        <w:pStyle w:val="a6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E1D" w:rsidRDefault="008E4E1D" w:rsidP="0024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6E0" w:rsidRDefault="002476E0" w:rsidP="0024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5A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5A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1D" w:rsidRDefault="007C761D" w:rsidP="005A33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44ED5" w:rsidRDefault="00644ED5" w:rsidP="00644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644ED5" w:rsidRDefault="00644ED5" w:rsidP="00644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</w:t>
      </w:r>
    </w:p>
    <w:p w:rsidR="00644ED5" w:rsidRDefault="00644ED5" w:rsidP="00644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D5" w:rsidRPr="007C761D" w:rsidRDefault="00644ED5" w:rsidP="00644E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1D" w:rsidRPr="002476E0" w:rsidRDefault="007C761D" w:rsidP="00247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1D" w:rsidRPr="007C761D" w:rsidRDefault="007C761D" w:rsidP="002476E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C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7C761D" w:rsidRPr="007C761D" w:rsidRDefault="007C761D" w:rsidP="002476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подготовке и проведению</w:t>
      </w:r>
      <w:r w:rsidR="00242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F95AFB" w:rsidRDefault="00F95AFB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31"/>
        <w:gridCol w:w="5205"/>
      </w:tblGrid>
      <w:tr w:rsidR="00242FB1" w:rsidRPr="00242FB1" w:rsidTr="00644ED5">
        <w:trPr>
          <w:trHeight w:val="637"/>
        </w:trPr>
        <w:tc>
          <w:tcPr>
            <w:tcW w:w="3827" w:type="dxa"/>
          </w:tcPr>
          <w:p w:rsidR="00242FB1" w:rsidRPr="00242FB1" w:rsidRDefault="00644ED5" w:rsidP="0029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Екатерина Анатольевна</w:t>
            </w:r>
          </w:p>
        </w:tc>
        <w:tc>
          <w:tcPr>
            <w:tcW w:w="431" w:type="dxa"/>
          </w:tcPr>
          <w:p w:rsidR="00242FB1" w:rsidRPr="00242FB1" w:rsidRDefault="00242FB1" w:rsidP="0024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05" w:type="dxa"/>
          </w:tcPr>
          <w:p w:rsidR="00242FB1" w:rsidRPr="00242FB1" w:rsidRDefault="00242FB1" w:rsidP="0046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объединения</w:t>
            </w:r>
            <w:r w:rsidR="00461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F82" w:rsidRPr="00100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педагогов-библиотекаре</w:t>
            </w:r>
            <w:r w:rsidR="00100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00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64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</w:t>
            </w:r>
            <w:r w:rsidR="0060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4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  <w:r w:rsidR="00461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644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  <w:r w:rsidR="0060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академика М.А. Лаврентьева»</w:t>
            </w:r>
          </w:p>
        </w:tc>
      </w:tr>
      <w:tr w:rsidR="00242FB1" w:rsidRPr="00242FB1" w:rsidTr="00644ED5">
        <w:trPr>
          <w:trHeight w:val="637"/>
        </w:trPr>
        <w:tc>
          <w:tcPr>
            <w:tcW w:w="3827" w:type="dxa"/>
          </w:tcPr>
          <w:p w:rsidR="00242FB1" w:rsidRPr="00242FB1" w:rsidRDefault="00644ED5" w:rsidP="00292C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Нина Анатольевна</w:t>
            </w:r>
          </w:p>
        </w:tc>
        <w:tc>
          <w:tcPr>
            <w:tcW w:w="431" w:type="dxa"/>
          </w:tcPr>
          <w:p w:rsidR="00242FB1" w:rsidRPr="00242FB1" w:rsidRDefault="00242FB1" w:rsidP="00242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05" w:type="dxa"/>
          </w:tcPr>
          <w:p w:rsidR="00242FB1" w:rsidRPr="00242FB1" w:rsidRDefault="006045F6" w:rsidP="006045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районного методического объединения педагогов-библиотекарей ЦО, </w:t>
            </w:r>
            <w:r w:rsidR="00644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библиотечно-информационным центром МАОУ «Лицей № 9»</w:t>
            </w:r>
          </w:p>
        </w:tc>
      </w:tr>
    </w:tbl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F3" w:rsidRDefault="005A33F3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B1" w:rsidRDefault="00242FB1" w:rsidP="00400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644ED5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</w:t>
      </w:r>
    </w:p>
    <w:p w:rsidR="00644ED5" w:rsidRPr="007C761D" w:rsidRDefault="00644ED5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B1" w:rsidRDefault="00242FB1" w:rsidP="0024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Pr="00242FB1" w:rsidRDefault="00242FB1" w:rsidP="00242FB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42FB1" w:rsidRDefault="00242FB1" w:rsidP="0024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  <w:r w:rsidR="0029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2FB1" w:rsidRDefault="00242FB1" w:rsidP="00242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431"/>
        <w:gridCol w:w="5193"/>
      </w:tblGrid>
      <w:tr w:rsidR="00242FB1" w:rsidRPr="00242FB1" w:rsidTr="00242FB1">
        <w:trPr>
          <w:trHeight w:val="637"/>
        </w:trPr>
        <w:tc>
          <w:tcPr>
            <w:tcW w:w="3839" w:type="dxa"/>
          </w:tcPr>
          <w:p w:rsidR="00242FB1" w:rsidRPr="00242FB1" w:rsidRDefault="009700F7" w:rsidP="0029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Юлия Сергеевна</w:t>
            </w:r>
          </w:p>
        </w:tc>
        <w:tc>
          <w:tcPr>
            <w:tcW w:w="431" w:type="dxa"/>
          </w:tcPr>
          <w:p w:rsidR="00242FB1" w:rsidRPr="00242FB1" w:rsidRDefault="009700F7" w:rsidP="0024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242FB1" w:rsidRPr="00242FB1" w:rsidRDefault="009700F7" w:rsidP="0024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МА</w:t>
            </w: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ДПО «НИС</w:t>
            </w: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О»;</w:t>
            </w:r>
            <w:r w:rsidR="00CA5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242FB1" w:rsidRPr="00242FB1" w:rsidTr="00242FB1">
        <w:trPr>
          <w:trHeight w:val="637"/>
        </w:trPr>
        <w:tc>
          <w:tcPr>
            <w:tcW w:w="3839" w:type="dxa"/>
          </w:tcPr>
          <w:p w:rsidR="00242FB1" w:rsidRPr="00242FB1" w:rsidRDefault="009700F7" w:rsidP="0029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431" w:type="dxa"/>
          </w:tcPr>
          <w:p w:rsidR="00242FB1" w:rsidRPr="00242FB1" w:rsidRDefault="009700F7" w:rsidP="0024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242FB1" w:rsidRPr="00242FB1" w:rsidRDefault="00DA6753" w:rsidP="0024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97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МА</w:t>
            </w:r>
            <w:r w:rsidR="009700F7"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ДПО «НИС</w:t>
            </w:r>
            <w:r w:rsidR="0016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О»</w:t>
            </w:r>
          </w:p>
        </w:tc>
      </w:tr>
      <w:tr w:rsidR="00242FB1" w:rsidRPr="00242FB1" w:rsidTr="00242FB1">
        <w:trPr>
          <w:trHeight w:val="637"/>
        </w:trPr>
        <w:tc>
          <w:tcPr>
            <w:tcW w:w="3839" w:type="dxa"/>
          </w:tcPr>
          <w:p w:rsidR="00242FB1" w:rsidRPr="00242FB1" w:rsidRDefault="001160A5" w:rsidP="00DF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Аркадьевна </w:t>
            </w:r>
          </w:p>
        </w:tc>
        <w:tc>
          <w:tcPr>
            <w:tcW w:w="431" w:type="dxa"/>
          </w:tcPr>
          <w:p w:rsidR="00242FB1" w:rsidRPr="00242FB1" w:rsidRDefault="00242FB1" w:rsidP="00DF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242FB1" w:rsidRPr="00242FB1" w:rsidRDefault="001160A5" w:rsidP="00DF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МБОУ СОШ № 105</w:t>
            </w:r>
            <w:r w:rsidR="0016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A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педагогов-библиотекарей Калининского района</w:t>
            </w:r>
          </w:p>
        </w:tc>
      </w:tr>
      <w:tr w:rsidR="00242FB1" w:rsidRPr="00242FB1" w:rsidTr="00242FB1">
        <w:trPr>
          <w:trHeight w:val="637"/>
        </w:trPr>
        <w:tc>
          <w:tcPr>
            <w:tcW w:w="3839" w:type="dxa"/>
          </w:tcPr>
          <w:p w:rsidR="00242FB1" w:rsidRPr="00242FB1" w:rsidRDefault="00167196" w:rsidP="0024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Спирина Натали</w:t>
            </w:r>
            <w:r w:rsidR="00116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Владимировна</w:t>
            </w:r>
          </w:p>
        </w:tc>
        <w:tc>
          <w:tcPr>
            <w:tcW w:w="431" w:type="dxa"/>
          </w:tcPr>
          <w:p w:rsidR="00242FB1" w:rsidRPr="00242FB1" w:rsidRDefault="001160A5" w:rsidP="0024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242FB1" w:rsidRPr="00242FB1" w:rsidRDefault="001160A5" w:rsidP="0011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МБОУ СОШ № 65</w:t>
            </w:r>
            <w:r w:rsidR="0016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A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педагогов-библиотекарей Кировского района</w:t>
            </w:r>
          </w:p>
        </w:tc>
      </w:tr>
      <w:tr w:rsidR="00242FB1" w:rsidRPr="00242FB1" w:rsidTr="00242FB1">
        <w:trPr>
          <w:trHeight w:val="637"/>
        </w:trPr>
        <w:tc>
          <w:tcPr>
            <w:tcW w:w="3839" w:type="dxa"/>
          </w:tcPr>
          <w:p w:rsidR="00242FB1" w:rsidRPr="00242FB1" w:rsidRDefault="00DA0FF9" w:rsidP="0024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Ольга Юрьевна</w:t>
            </w:r>
          </w:p>
        </w:tc>
        <w:tc>
          <w:tcPr>
            <w:tcW w:w="431" w:type="dxa"/>
          </w:tcPr>
          <w:p w:rsidR="00242FB1" w:rsidRPr="00242FB1" w:rsidRDefault="00C06438" w:rsidP="0024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242FB1" w:rsidRPr="00242FB1" w:rsidRDefault="00C06438" w:rsidP="0024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МБОУ СОШ № 112</w:t>
            </w:r>
          </w:p>
        </w:tc>
      </w:tr>
      <w:tr w:rsidR="00242FB1" w:rsidRPr="00242FB1" w:rsidTr="00242FB1">
        <w:trPr>
          <w:trHeight w:val="637"/>
        </w:trPr>
        <w:tc>
          <w:tcPr>
            <w:tcW w:w="3839" w:type="dxa"/>
          </w:tcPr>
          <w:p w:rsidR="00242FB1" w:rsidRPr="00242FB1" w:rsidRDefault="00BB4DAA" w:rsidP="00242F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Марина Ивановна</w:t>
            </w:r>
          </w:p>
        </w:tc>
        <w:tc>
          <w:tcPr>
            <w:tcW w:w="431" w:type="dxa"/>
          </w:tcPr>
          <w:p w:rsidR="00242FB1" w:rsidRPr="00242FB1" w:rsidRDefault="00BB4DAA" w:rsidP="00242F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242FB1" w:rsidRPr="00242FB1" w:rsidRDefault="00BB4DAA" w:rsidP="00BB4DA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МБОУ СОШ № 147</w:t>
            </w:r>
            <w:r w:rsidR="00167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педагогов-библиотекарей Первомайского района</w:t>
            </w:r>
          </w:p>
        </w:tc>
      </w:tr>
      <w:tr w:rsidR="00242FB1" w:rsidRPr="00242FB1" w:rsidTr="00242FB1">
        <w:trPr>
          <w:trHeight w:val="637"/>
        </w:trPr>
        <w:tc>
          <w:tcPr>
            <w:tcW w:w="3839" w:type="dxa"/>
          </w:tcPr>
          <w:p w:rsidR="00242FB1" w:rsidRPr="00242FB1" w:rsidRDefault="00604DC9" w:rsidP="0024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Валентиновна</w:t>
            </w:r>
          </w:p>
        </w:tc>
        <w:tc>
          <w:tcPr>
            <w:tcW w:w="431" w:type="dxa"/>
          </w:tcPr>
          <w:p w:rsidR="00242FB1" w:rsidRPr="00242FB1" w:rsidRDefault="00604DC9" w:rsidP="0024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242FB1" w:rsidRPr="00242FB1" w:rsidRDefault="00604DC9" w:rsidP="0024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МАОУ «Лицей №185»</w:t>
            </w:r>
          </w:p>
        </w:tc>
      </w:tr>
      <w:tr w:rsidR="00604DC9" w:rsidRPr="00242FB1" w:rsidTr="00242FB1">
        <w:trPr>
          <w:trHeight w:val="637"/>
        </w:trPr>
        <w:tc>
          <w:tcPr>
            <w:tcW w:w="3839" w:type="dxa"/>
          </w:tcPr>
          <w:p w:rsidR="00604DC9" w:rsidRDefault="00604DC9" w:rsidP="006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Наталья Михайловна</w:t>
            </w:r>
          </w:p>
        </w:tc>
        <w:tc>
          <w:tcPr>
            <w:tcW w:w="431" w:type="dxa"/>
          </w:tcPr>
          <w:p w:rsidR="00604DC9" w:rsidRDefault="00604DC9" w:rsidP="006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604DC9" w:rsidRPr="00242FB1" w:rsidRDefault="00167196" w:rsidP="00604D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педагог-библиотекарь МАОУ ИЭЛ; руководитель </w:t>
            </w:r>
            <w:r w:rsidR="0060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педагогов-библиотекарей Ленинского района</w:t>
            </w:r>
          </w:p>
        </w:tc>
      </w:tr>
      <w:tr w:rsidR="00604DC9" w:rsidRPr="00242FB1" w:rsidTr="00242FB1">
        <w:trPr>
          <w:trHeight w:val="637"/>
        </w:trPr>
        <w:tc>
          <w:tcPr>
            <w:tcW w:w="3839" w:type="dxa"/>
          </w:tcPr>
          <w:p w:rsidR="00604DC9" w:rsidRDefault="00604DC9" w:rsidP="006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431" w:type="dxa"/>
          </w:tcPr>
          <w:p w:rsidR="00604DC9" w:rsidRDefault="00604DC9" w:rsidP="006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604DC9" w:rsidRDefault="00167196" w:rsidP="0060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МБОУ ЭКЛ</w:t>
            </w:r>
          </w:p>
        </w:tc>
      </w:tr>
      <w:tr w:rsidR="00F7498E" w:rsidRPr="00242FB1" w:rsidTr="00242FB1">
        <w:trPr>
          <w:trHeight w:val="637"/>
        </w:trPr>
        <w:tc>
          <w:tcPr>
            <w:tcW w:w="3839" w:type="dxa"/>
          </w:tcPr>
          <w:p w:rsidR="00F7498E" w:rsidRDefault="00F7498E" w:rsidP="006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431" w:type="dxa"/>
          </w:tcPr>
          <w:p w:rsidR="00F7498E" w:rsidRDefault="00F7498E" w:rsidP="006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3" w:type="dxa"/>
          </w:tcPr>
          <w:p w:rsidR="00F7498E" w:rsidRPr="00D25EE2" w:rsidRDefault="00167196" w:rsidP="00F7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 МБОУ СОШ № 96</w:t>
            </w:r>
          </w:p>
        </w:tc>
      </w:tr>
    </w:tbl>
    <w:p w:rsidR="00242FB1" w:rsidRDefault="00242FB1" w:rsidP="00242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B1" w:rsidRDefault="00242FB1" w:rsidP="00242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B1" w:rsidRDefault="00242FB1" w:rsidP="00242F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E7" w:rsidRDefault="004005E7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B1" w:rsidRDefault="00242FB1" w:rsidP="00564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700F7" w:rsidRDefault="009700F7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9700F7" w:rsidRDefault="009700F7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</w:t>
      </w:r>
    </w:p>
    <w:p w:rsidR="009700F7" w:rsidRDefault="009700F7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F7" w:rsidRDefault="009700F7" w:rsidP="00242F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FB1" w:rsidRDefault="00242FB1" w:rsidP="00242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етодика</w:t>
      </w:r>
      <w:r w:rsidR="00292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обзора книги</w:t>
      </w:r>
      <w:r w:rsidR="007147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1479B" w:rsidRDefault="0071479B" w:rsidP="0024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C2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Поощряем чтением, форми</w:t>
      </w:r>
      <w:r w:rsidR="005A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руем информационную грамотность.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форм работы по продвижению чтения, и не только. Словарь</w:t>
      </w:r>
      <w:r w:rsidR="005A7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 для библиотекаря общеобразовательного учреждения». </w:t>
      </w:r>
      <w:r w:rsidRPr="0071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В.Б. Антипова)</w:t>
      </w:r>
      <w:r w:rsidR="005A7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9B" w:rsidRDefault="0071479B" w:rsidP="0024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9B" w:rsidRDefault="0071479B" w:rsidP="005A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Обзор- устное информирование о книгах и литературе, которое представляет собой связное повествование, объединенное общей темой.</w:t>
      </w:r>
    </w:p>
    <w:p w:rsidR="0071479B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71479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читателей с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</w:t>
      </w:r>
      <w:r w:rsidR="004F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9B" w:rsidRDefault="004F2B21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Методика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B21" w:rsidRDefault="005647F8" w:rsidP="005A7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4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обзора – привлечь внимание к книгам, заинтересовать читателя, сделать так, чтобы о</w:t>
      </w:r>
      <w:r w:rsidR="00D25EE2">
        <w:rPr>
          <w:rFonts w:ascii="Times New Roman" w:eastAsia="Times New Roman" w:hAnsi="Times New Roman" w:cs="Times New Roman"/>
          <w:sz w:val="28"/>
          <w:szCs w:val="28"/>
          <w:lang w:eastAsia="ru-RU"/>
        </w:rPr>
        <w:t>н захотел взять книгу и прочитал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её. </w:t>
      </w:r>
      <w:r w:rsidR="004F2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обзор должен иметь вступление, основную часть (непосредственно знакомство с книгами) и заключение. Задача библиотекаря – кратко раскрыть содержание рекомендуемой литературы.</w:t>
      </w:r>
    </w:p>
    <w:p w:rsidR="0008092F" w:rsidRDefault="005A7219" w:rsidP="005A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4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0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обзора уместно применение различных средств и приемов, оживляющих его: показ иллюстраций, фотографий; использование музыкальных произведений, литературных записей, мультимедийных материалов и т.д.</w:t>
      </w:r>
    </w:p>
    <w:p w:rsidR="00B6284A" w:rsidRDefault="00556BAA" w:rsidP="0056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литературы – это форма работы, которая может быть действенной, если при её использовании с</w:t>
      </w:r>
      <w:r w:rsidR="00B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несколько правил. Обзор должен быть интересным, живым. Сухая аннотация и скрупулезное перечисление выходных данных не интересны даже взрослым, не</w:t>
      </w:r>
      <w:r w:rsidR="0056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 уже об учащихся школы. </w:t>
      </w:r>
      <w:r w:rsidR="00B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обзоре следует чередовать разные приемы: они должны быть и простыми, и более сложными, и серьезными, и развлекательными. Такое чередование полезно как некоторая разрядка напря</w:t>
      </w:r>
      <w:r w:rsidR="005647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слушающих обзор</w:t>
      </w:r>
      <w:r w:rsidR="00B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25AB" w:rsidRPr="0071479B" w:rsidRDefault="002C25AB" w:rsidP="005A721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5AB" w:rsidRPr="0071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5ED"/>
    <w:multiLevelType w:val="multilevel"/>
    <w:tmpl w:val="C32E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82225"/>
    <w:multiLevelType w:val="multilevel"/>
    <w:tmpl w:val="3CB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477C"/>
    <w:multiLevelType w:val="multilevel"/>
    <w:tmpl w:val="6C58097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>
    <w:nsid w:val="22776663"/>
    <w:multiLevelType w:val="multilevel"/>
    <w:tmpl w:val="60AE7E4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">
    <w:nsid w:val="2440514A"/>
    <w:multiLevelType w:val="multilevel"/>
    <w:tmpl w:val="AB8E1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6B299E"/>
    <w:multiLevelType w:val="multilevel"/>
    <w:tmpl w:val="B16E4E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2B511B0"/>
    <w:multiLevelType w:val="multilevel"/>
    <w:tmpl w:val="8398BBDC"/>
    <w:lvl w:ilvl="0">
      <w:start w:val="4"/>
      <w:numFmt w:val="decimal"/>
      <w:lvlText w:val="%1."/>
      <w:lvlJc w:val="left"/>
      <w:pPr>
        <w:ind w:left="351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453ADB"/>
    <w:multiLevelType w:val="multilevel"/>
    <w:tmpl w:val="4DA659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53F6D"/>
    <w:multiLevelType w:val="multilevel"/>
    <w:tmpl w:val="5C5C9F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448B4B07"/>
    <w:multiLevelType w:val="multilevel"/>
    <w:tmpl w:val="FA2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22CF7"/>
    <w:multiLevelType w:val="multilevel"/>
    <w:tmpl w:val="767E5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952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  <w:sz w:val="28"/>
      </w:rPr>
    </w:lvl>
  </w:abstractNum>
  <w:abstractNum w:abstractNumId="12">
    <w:nsid w:val="59527A37"/>
    <w:multiLevelType w:val="multilevel"/>
    <w:tmpl w:val="9864AF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3">
    <w:nsid w:val="5FB73240"/>
    <w:multiLevelType w:val="multilevel"/>
    <w:tmpl w:val="8F9CD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E7DE3"/>
    <w:multiLevelType w:val="multilevel"/>
    <w:tmpl w:val="730E71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69953508"/>
    <w:multiLevelType w:val="multilevel"/>
    <w:tmpl w:val="540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96578"/>
    <w:multiLevelType w:val="multilevel"/>
    <w:tmpl w:val="DF3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948B1"/>
    <w:multiLevelType w:val="multilevel"/>
    <w:tmpl w:val="FBD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51063"/>
    <w:multiLevelType w:val="multilevel"/>
    <w:tmpl w:val="C9789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D751D"/>
    <w:multiLevelType w:val="multilevel"/>
    <w:tmpl w:val="D9C8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70" w:hanging="216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372" w:hanging="252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874" w:hanging="288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376" w:hanging="3240"/>
      </w:pPr>
      <w:rPr>
        <w:rFonts w:hint="default"/>
        <w:b w:val="0"/>
        <w:color w:val="000000"/>
        <w:sz w:val="28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15"/>
  </w:num>
  <w:num w:numId="9">
    <w:abstractNumId w:val="1"/>
  </w:num>
  <w:num w:numId="10">
    <w:abstractNumId w:val="13"/>
    <w:lvlOverride w:ilvl="0">
      <w:lvl w:ilvl="0">
        <w:numFmt w:val="decimal"/>
        <w:lvlText w:val="%1."/>
        <w:lvlJc w:val="left"/>
        <w:rPr>
          <w:b w:val="0"/>
          <w:sz w:val="28"/>
          <w:szCs w:val="28"/>
        </w:rPr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1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9"/>
  </w:num>
  <w:num w:numId="23">
    <w:abstractNumId w:val="3"/>
  </w:num>
  <w:num w:numId="24">
    <w:abstractNumId w:val="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1D"/>
    <w:rsid w:val="0008092F"/>
    <w:rsid w:val="00091363"/>
    <w:rsid w:val="000B6500"/>
    <w:rsid w:val="00100F82"/>
    <w:rsid w:val="001160A5"/>
    <w:rsid w:val="00167196"/>
    <w:rsid w:val="00212F48"/>
    <w:rsid w:val="00242FB1"/>
    <w:rsid w:val="002476E0"/>
    <w:rsid w:val="00292C01"/>
    <w:rsid w:val="002C25AB"/>
    <w:rsid w:val="00347571"/>
    <w:rsid w:val="00354996"/>
    <w:rsid w:val="003B6B1B"/>
    <w:rsid w:val="003C1AE9"/>
    <w:rsid w:val="004005E7"/>
    <w:rsid w:val="00413A78"/>
    <w:rsid w:val="00445EC7"/>
    <w:rsid w:val="00461E9F"/>
    <w:rsid w:val="00474992"/>
    <w:rsid w:val="00493F43"/>
    <w:rsid w:val="004F2B21"/>
    <w:rsid w:val="005144AE"/>
    <w:rsid w:val="00556BAA"/>
    <w:rsid w:val="005647F8"/>
    <w:rsid w:val="005A33F3"/>
    <w:rsid w:val="005A7219"/>
    <w:rsid w:val="006045F6"/>
    <w:rsid w:val="00604DC9"/>
    <w:rsid w:val="00644ED5"/>
    <w:rsid w:val="0069566E"/>
    <w:rsid w:val="006C319E"/>
    <w:rsid w:val="0071479B"/>
    <w:rsid w:val="007666E8"/>
    <w:rsid w:val="0078392F"/>
    <w:rsid w:val="007C761D"/>
    <w:rsid w:val="00836BA8"/>
    <w:rsid w:val="00871BBF"/>
    <w:rsid w:val="008819B3"/>
    <w:rsid w:val="008B5443"/>
    <w:rsid w:val="008E4E1D"/>
    <w:rsid w:val="009700F7"/>
    <w:rsid w:val="00A047BF"/>
    <w:rsid w:val="00A11F5F"/>
    <w:rsid w:val="00A86712"/>
    <w:rsid w:val="00A9709A"/>
    <w:rsid w:val="00B6284A"/>
    <w:rsid w:val="00B85A32"/>
    <w:rsid w:val="00B9655B"/>
    <w:rsid w:val="00BA70C8"/>
    <w:rsid w:val="00BB4DAA"/>
    <w:rsid w:val="00C06438"/>
    <w:rsid w:val="00CA546F"/>
    <w:rsid w:val="00D25EE2"/>
    <w:rsid w:val="00D4379E"/>
    <w:rsid w:val="00DA0FF9"/>
    <w:rsid w:val="00DA6753"/>
    <w:rsid w:val="00E90119"/>
    <w:rsid w:val="00EA13BE"/>
    <w:rsid w:val="00EF6DB7"/>
    <w:rsid w:val="00F33FC6"/>
    <w:rsid w:val="00F7498E"/>
    <w:rsid w:val="00F91317"/>
    <w:rsid w:val="00F95AFB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C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45EC7"/>
    <w:pPr>
      <w:spacing w:after="0" w:line="240" w:lineRule="auto"/>
    </w:pPr>
  </w:style>
  <w:style w:type="paragraph" w:customStyle="1" w:styleId="1">
    <w:name w:val="Стиль1"/>
    <w:basedOn w:val="a6"/>
    <w:link w:val="10"/>
    <w:qFormat/>
    <w:rsid w:val="00445EC7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445EC7"/>
  </w:style>
  <w:style w:type="character" w:customStyle="1" w:styleId="10">
    <w:name w:val="Стиль1 Знак"/>
    <w:basedOn w:val="a7"/>
    <w:link w:val="1"/>
    <w:rsid w:val="00445EC7"/>
    <w:rPr>
      <w:rFonts w:ascii="Times New Roman" w:hAnsi="Times New Roman" w:cs="Times New Roman"/>
      <w:sz w:val="26"/>
      <w:szCs w:val="26"/>
    </w:rPr>
  </w:style>
  <w:style w:type="character" w:customStyle="1" w:styleId="2">
    <w:name w:val="ВШЭ2"/>
    <w:basedOn w:val="a0"/>
    <w:uiPriority w:val="1"/>
    <w:rsid w:val="00445EC7"/>
    <w:rPr>
      <w:rFonts w:ascii="Times New Roman" w:hAnsi="Times New Roman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C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45EC7"/>
    <w:pPr>
      <w:spacing w:after="0" w:line="240" w:lineRule="auto"/>
    </w:pPr>
  </w:style>
  <w:style w:type="paragraph" w:customStyle="1" w:styleId="1">
    <w:name w:val="Стиль1"/>
    <w:basedOn w:val="a6"/>
    <w:link w:val="10"/>
    <w:qFormat/>
    <w:rsid w:val="00445EC7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445EC7"/>
  </w:style>
  <w:style w:type="character" w:customStyle="1" w:styleId="10">
    <w:name w:val="Стиль1 Знак"/>
    <w:basedOn w:val="a7"/>
    <w:link w:val="1"/>
    <w:rsid w:val="00445EC7"/>
    <w:rPr>
      <w:rFonts w:ascii="Times New Roman" w:hAnsi="Times New Roman" w:cs="Times New Roman"/>
      <w:sz w:val="26"/>
      <w:szCs w:val="26"/>
    </w:rPr>
  </w:style>
  <w:style w:type="character" w:customStyle="1" w:styleId="2">
    <w:name w:val="ВШЭ2"/>
    <w:basedOn w:val="a0"/>
    <w:uiPriority w:val="1"/>
    <w:rsid w:val="00445EC7"/>
    <w:rPr>
      <w:rFonts w:ascii="Times New Roman" w:hAnsi="Times New Roman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fhiZKHMPqjbn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09FE6CF608491CA81A32D0377AE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7E7D7-80A6-4FEA-B895-1245DABB5146}"/>
      </w:docPartPr>
      <w:docPartBody>
        <w:p w:rsidR="00B2384D" w:rsidRDefault="00F34E90" w:rsidP="00F34E90">
          <w:pPr>
            <w:pStyle w:val="8E09FE6CF608491CA81A32D0377AEE25"/>
          </w:pPr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27E7EB6721374B4481D4F813FEF1B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76C65-8392-4A25-B22B-5A9356C63CE8}"/>
      </w:docPartPr>
      <w:docPartBody>
        <w:p w:rsidR="00B2384D" w:rsidRDefault="00F34E90" w:rsidP="00F34E90">
          <w:pPr>
            <w:pStyle w:val="27E7EB6721374B4481D4F813FEF1B8D6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0"/>
    <w:rsid w:val="000E5D42"/>
    <w:rsid w:val="003151CA"/>
    <w:rsid w:val="00381D30"/>
    <w:rsid w:val="00516272"/>
    <w:rsid w:val="007176DE"/>
    <w:rsid w:val="007A36B8"/>
    <w:rsid w:val="0089175A"/>
    <w:rsid w:val="00954052"/>
    <w:rsid w:val="00B2384D"/>
    <w:rsid w:val="00B63C4E"/>
    <w:rsid w:val="00C83FCE"/>
    <w:rsid w:val="00D52B18"/>
    <w:rsid w:val="00EA22AA"/>
    <w:rsid w:val="00F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E90"/>
    <w:rPr>
      <w:color w:val="808080"/>
    </w:rPr>
  </w:style>
  <w:style w:type="paragraph" w:customStyle="1" w:styleId="8E09FE6CF608491CA81A32D0377AEE25">
    <w:name w:val="8E09FE6CF608491CA81A32D0377AEE25"/>
    <w:rsid w:val="00F34E90"/>
  </w:style>
  <w:style w:type="paragraph" w:customStyle="1" w:styleId="27E7EB6721374B4481D4F813FEF1B8D6">
    <w:name w:val="27E7EB6721374B4481D4F813FEF1B8D6"/>
    <w:rsid w:val="00F34E90"/>
  </w:style>
  <w:style w:type="paragraph" w:customStyle="1" w:styleId="48F92EF859854650A756A6037818FF49">
    <w:name w:val="48F92EF859854650A756A6037818FF49"/>
    <w:rsid w:val="00F34E90"/>
  </w:style>
  <w:style w:type="paragraph" w:customStyle="1" w:styleId="BBC2B6ACA9594B0598079459586C80EA">
    <w:name w:val="BBC2B6ACA9594B0598079459586C80EA"/>
    <w:rsid w:val="00F34E90"/>
  </w:style>
  <w:style w:type="paragraph" w:customStyle="1" w:styleId="B02E3117B7B14EB498921AAC447BE5C4">
    <w:name w:val="B02E3117B7B14EB498921AAC447BE5C4"/>
    <w:rsid w:val="00F34E90"/>
  </w:style>
  <w:style w:type="paragraph" w:customStyle="1" w:styleId="A626C08976994BB3BDB59B851AE5D399">
    <w:name w:val="A626C08976994BB3BDB59B851AE5D399"/>
    <w:rsid w:val="00F34E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E90"/>
    <w:rPr>
      <w:color w:val="808080"/>
    </w:rPr>
  </w:style>
  <w:style w:type="paragraph" w:customStyle="1" w:styleId="8E09FE6CF608491CA81A32D0377AEE25">
    <w:name w:val="8E09FE6CF608491CA81A32D0377AEE25"/>
    <w:rsid w:val="00F34E90"/>
  </w:style>
  <w:style w:type="paragraph" w:customStyle="1" w:styleId="27E7EB6721374B4481D4F813FEF1B8D6">
    <w:name w:val="27E7EB6721374B4481D4F813FEF1B8D6"/>
    <w:rsid w:val="00F34E90"/>
  </w:style>
  <w:style w:type="paragraph" w:customStyle="1" w:styleId="48F92EF859854650A756A6037818FF49">
    <w:name w:val="48F92EF859854650A756A6037818FF49"/>
    <w:rsid w:val="00F34E90"/>
  </w:style>
  <w:style w:type="paragraph" w:customStyle="1" w:styleId="BBC2B6ACA9594B0598079459586C80EA">
    <w:name w:val="BBC2B6ACA9594B0598079459586C80EA"/>
    <w:rsid w:val="00F34E90"/>
  </w:style>
  <w:style w:type="paragraph" w:customStyle="1" w:styleId="B02E3117B7B14EB498921AAC447BE5C4">
    <w:name w:val="B02E3117B7B14EB498921AAC447BE5C4"/>
    <w:rsid w:val="00F34E90"/>
  </w:style>
  <w:style w:type="paragraph" w:customStyle="1" w:styleId="A626C08976994BB3BDB59B851AE5D399">
    <w:name w:val="A626C08976994BB3BDB59B851AE5D399"/>
    <w:rsid w:val="00F34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ЮС</dc:creator>
  <cp:lastModifiedBy>Каминская ЮС</cp:lastModifiedBy>
  <cp:revision>4</cp:revision>
  <dcterms:created xsi:type="dcterms:W3CDTF">2024-01-17T07:09:00Z</dcterms:created>
  <dcterms:modified xsi:type="dcterms:W3CDTF">2024-03-18T03:12:00Z</dcterms:modified>
</cp:coreProperties>
</file>