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7B" w:rsidRPr="002F14C0" w:rsidRDefault="00C51F7B" w:rsidP="002F14C0">
      <w:pPr>
        <w:jc w:val="center"/>
        <w:rPr>
          <w:rFonts w:eastAsia="Times New Roman"/>
          <w:b/>
          <w:sz w:val="24"/>
          <w:szCs w:val="24"/>
        </w:rPr>
      </w:pPr>
    </w:p>
    <w:p w:rsidR="00C51F7B" w:rsidRPr="002F14C0" w:rsidRDefault="00C51F7B" w:rsidP="002F14C0">
      <w:pPr>
        <w:jc w:val="center"/>
        <w:rPr>
          <w:rFonts w:eastAsia="Times New Roman"/>
          <w:b/>
          <w:color w:val="222222"/>
          <w:sz w:val="24"/>
          <w:szCs w:val="24"/>
          <w:highlight w:val="white"/>
        </w:rPr>
      </w:pPr>
      <w:r w:rsidRPr="002F14C0">
        <w:rPr>
          <w:rFonts w:eastAsia="Times New Roman"/>
          <w:b/>
          <w:color w:val="222222"/>
          <w:sz w:val="24"/>
          <w:szCs w:val="24"/>
          <w:highlight w:val="white"/>
        </w:rPr>
        <w:t>Порядок</w:t>
      </w:r>
    </w:p>
    <w:p w:rsidR="00C51F7B" w:rsidRPr="002F14C0" w:rsidRDefault="00C51F7B" w:rsidP="002F14C0">
      <w:pPr>
        <w:jc w:val="center"/>
        <w:rPr>
          <w:rFonts w:eastAsia="Times New Roman"/>
          <w:b/>
          <w:sz w:val="24"/>
          <w:szCs w:val="24"/>
        </w:rPr>
      </w:pPr>
      <w:r w:rsidRPr="002F14C0">
        <w:rPr>
          <w:rFonts w:eastAsia="Times New Roman"/>
          <w:b/>
          <w:color w:val="222222"/>
          <w:sz w:val="24"/>
          <w:szCs w:val="24"/>
          <w:highlight w:val="white"/>
        </w:rPr>
        <w:t xml:space="preserve">проведения </w:t>
      </w:r>
      <w:r w:rsidRPr="002F14C0">
        <w:rPr>
          <w:rFonts w:eastAsia="Times New Roman"/>
          <w:b/>
          <w:sz w:val="24"/>
          <w:szCs w:val="24"/>
        </w:rPr>
        <w:t xml:space="preserve">городского </w:t>
      </w:r>
      <w:r w:rsidR="002F14C0" w:rsidRPr="002F14C0">
        <w:rPr>
          <w:rFonts w:eastAsia="Times New Roman"/>
          <w:b/>
          <w:sz w:val="24"/>
          <w:szCs w:val="24"/>
        </w:rPr>
        <w:t>конкурс</w:t>
      </w:r>
      <w:r w:rsidRPr="002F14C0">
        <w:rPr>
          <w:rFonts w:eastAsia="Times New Roman"/>
          <w:b/>
          <w:sz w:val="24"/>
          <w:szCs w:val="24"/>
        </w:rPr>
        <w:t xml:space="preserve">а управленческих практик </w:t>
      </w:r>
    </w:p>
    <w:p w:rsidR="00C51F7B" w:rsidRPr="002F14C0" w:rsidRDefault="00C51F7B" w:rsidP="002F14C0">
      <w:pPr>
        <w:jc w:val="center"/>
        <w:rPr>
          <w:rFonts w:eastAsia="Times New Roman"/>
          <w:b/>
          <w:sz w:val="24"/>
          <w:szCs w:val="24"/>
        </w:rPr>
      </w:pPr>
      <w:r w:rsidRPr="002F14C0">
        <w:rPr>
          <w:rFonts w:eastAsia="Times New Roman"/>
          <w:b/>
          <w:sz w:val="24"/>
          <w:szCs w:val="24"/>
        </w:rPr>
        <w:t>«</w:t>
      </w:r>
      <w:proofErr w:type="spellStart"/>
      <w:r w:rsidRPr="002F14C0">
        <w:rPr>
          <w:rFonts w:eastAsia="Times New Roman"/>
          <w:b/>
          <w:sz w:val="24"/>
          <w:szCs w:val="24"/>
        </w:rPr>
        <w:t>ПроУспех</w:t>
      </w:r>
      <w:proofErr w:type="spellEnd"/>
      <w:r w:rsidRPr="002F14C0">
        <w:rPr>
          <w:rFonts w:eastAsia="Times New Roman"/>
          <w:b/>
          <w:sz w:val="24"/>
          <w:szCs w:val="24"/>
        </w:rPr>
        <w:t>» в 2026 году</w:t>
      </w:r>
    </w:p>
    <w:p w:rsidR="00C51F7B" w:rsidRPr="002F14C0" w:rsidRDefault="00C51F7B" w:rsidP="002F14C0">
      <w:pPr>
        <w:ind w:firstLine="709"/>
        <w:jc w:val="center"/>
        <w:rPr>
          <w:rFonts w:eastAsia="Times New Roman"/>
          <w:b/>
          <w:sz w:val="24"/>
          <w:szCs w:val="24"/>
        </w:rPr>
      </w:pPr>
    </w:p>
    <w:p w:rsidR="00C51F7B" w:rsidRPr="002F14C0" w:rsidRDefault="00C51F7B" w:rsidP="002F14C0">
      <w:pPr>
        <w:numPr>
          <w:ilvl w:val="0"/>
          <w:numId w:val="1"/>
        </w:numPr>
        <w:ind w:left="0"/>
        <w:jc w:val="center"/>
        <w:rPr>
          <w:rFonts w:eastAsia="Times New Roman"/>
          <w:b/>
          <w:sz w:val="24"/>
          <w:szCs w:val="24"/>
        </w:rPr>
      </w:pPr>
      <w:r w:rsidRPr="002F14C0">
        <w:rPr>
          <w:rFonts w:eastAsia="Times New Roman"/>
          <w:b/>
          <w:sz w:val="24"/>
          <w:szCs w:val="24"/>
        </w:rPr>
        <w:t>Общие положения</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 xml:space="preserve">Настоящий порядок устанавливает сроки и место проведения городского </w:t>
      </w:r>
      <w:r w:rsidR="002F14C0" w:rsidRPr="002F14C0">
        <w:rPr>
          <w:rFonts w:eastAsia="Times New Roman"/>
          <w:sz w:val="24"/>
          <w:szCs w:val="24"/>
        </w:rPr>
        <w:t>конкурс</w:t>
      </w:r>
      <w:r w:rsidRPr="002F14C0">
        <w:rPr>
          <w:rFonts w:eastAsia="Times New Roman"/>
          <w:sz w:val="24"/>
          <w:szCs w:val="24"/>
        </w:rPr>
        <w:t>а управленческих практик «</w:t>
      </w:r>
      <w:proofErr w:type="spellStart"/>
      <w:r w:rsidRPr="002F14C0">
        <w:rPr>
          <w:rFonts w:eastAsia="Times New Roman"/>
          <w:sz w:val="24"/>
          <w:szCs w:val="24"/>
        </w:rPr>
        <w:t>ПроУспех</w:t>
      </w:r>
      <w:proofErr w:type="spellEnd"/>
      <w:r w:rsidRPr="002F14C0">
        <w:rPr>
          <w:rFonts w:eastAsia="Times New Roman"/>
          <w:sz w:val="24"/>
          <w:szCs w:val="24"/>
        </w:rPr>
        <w:t xml:space="preserve">» в 2026 году (далее – </w:t>
      </w:r>
      <w:r w:rsidR="002F14C0" w:rsidRPr="002F14C0">
        <w:rPr>
          <w:rFonts w:eastAsia="Times New Roman"/>
          <w:sz w:val="24"/>
          <w:szCs w:val="24"/>
        </w:rPr>
        <w:t>Конкурс</w:t>
      </w:r>
      <w:r w:rsidRPr="002F14C0">
        <w:rPr>
          <w:rFonts w:eastAsia="Times New Roman"/>
          <w:sz w:val="24"/>
          <w:szCs w:val="24"/>
        </w:rPr>
        <w:t xml:space="preserve">), условия участия, перечень документов и материалов, представляемых для участия в </w:t>
      </w:r>
      <w:r w:rsidR="002F14C0" w:rsidRPr="002F14C0">
        <w:rPr>
          <w:rFonts w:eastAsia="Times New Roman"/>
          <w:sz w:val="24"/>
          <w:szCs w:val="24"/>
        </w:rPr>
        <w:t>Конкурс</w:t>
      </w:r>
      <w:r w:rsidRPr="002F14C0">
        <w:rPr>
          <w:rFonts w:eastAsia="Times New Roman"/>
          <w:sz w:val="24"/>
          <w:szCs w:val="24"/>
        </w:rPr>
        <w:t xml:space="preserve">е, структуру, формат проведения и критерии оценки </w:t>
      </w:r>
      <w:r w:rsidR="002F14C0" w:rsidRPr="002F14C0">
        <w:rPr>
          <w:rFonts w:eastAsia="Times New Roman"/>
          <w:sz w:val="24"/>
          <w:szCs w:val="24"/>
        </w:rPr>
        <w:t>Конкурс</w:t>
      </w:r>
      <w:r w:rsidRPr="002F14C0">
        <w:rPr>
          <w:rFonts w:eastAsia="Times New Roman"/>
          <w:sz w:val="24"/>
          <w:szCs w:val="24"/>
        </w:rPr>
        <w:t xml:space="preserve">ных испытаний, требования к формированию жюри, регламент отборочных процедур, определения и награждения победителей </w:t>
      </w:r>
      <w:r w:rsidR="002F14C0" w:rsidRPr="002F14C0">
        <w:rPr>
          <w:rFonts w:eastAsia="Times New Roman"/>
          <w:sz w:val="24"/>
          <w:szCs w:val="24"/>
        </w:rPr>
        <w:t>Конкурс</w:t>
      </w:r>
      <w:r w:rsidRPr="002F14C0">
        <w:rPr>
          <w:rFonts w:eastAsia="Times New Roman"/>
          <w:sz w:val="24"/>
          <w:szCs w:val="24"/>
        </w:rPr>
        <w:t>а.</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Под управленческими практиками понимаются подходы к использованию современной мотивирующей образовательной среды, совокупность результирующих материалов и документов для повышения качества образовательной деятельности.</w:t>
      </w:r>
    </w:p>
    <w:p w:rsidR="00C51F7B" w:rsidRPr="002F14C0" w:rsidRDefault="00C51F7B" w:rsidP="002F14C0">
      <w:pPr>
        <w:numPr>
          <w:ilvl w:val="1"/>
          <w:numId w:val="2"/>
        </w:numPr>
        <w:tabs>
          <w:tab w:val="left" w:pos="426"/>
        </w:tabs>
        <w:ind w:left="0" w:firstLine="709"/>
        <w:jc w:val="both"/>
        <w:rPr>
          <w:rFonts w:eastAsia="Times New Roman"/>
          <w:sz w:val="24"/>
          <w:szCs w:val="24"/>
        </w:rPr>
      </w:pPr>
      <w:r w:rsidRPr="002F14C0">
        <w:rPr>
          <w:rFonts w:eastAsia="Times New Roman"/>
          <w:sz w:val="24"/>
          <w:szCs w:val="24"/>
        </w:rPr>
        <w:t xml:space="preserve">Цель </w:t>
      </w:r>
      <w:r w:rsidR="002F14C0" w:rsidRPr="002F14C0">
        <w:rPr>
          <w:rFonts w:eastAsia="Times New Roman"/>
          <w:sz w:val="24"/>
          <w:szCs w:val="24"/>
        </w:rPr>
        <w:t>Конкурс</w:t>
      </w:r>
      <w:r w:rsidRPr="002F14C0">
        <w:rPr>
          <w:rFonts w:eastAsia="Times New Roman"/>
          <w:sz w:val="24"/>
          <w:szCs w:val="24"/>
        </w:rPr>
        <w:t xml:space="preserve">а: создание условий для повышения профессионализма, мотивации и развития управленческой культуры управленческих кадров муниципальной системы образования, распространение опыта эффективного управления в муниципальных образовательных организациях города Новосибирска (далее – ОО). </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 xml:space="preserve">Задачи </w:t>
      </w:r>
      <w:r w:rsidR="002F14C0" w:rsidRPr="002F14C0">
        <w:rPr>
          <w:rFonts w:eastAsia="Times New Roman"/>
          <w:sz w:val="24"/>
          <w:szCs w:val="24"/>
        </w:rPr>
        <w:t>Конкурс</w:t>
      </w:r>
      <w:r w:rsidRPr="002F14C0">
        <w:rPr>
          <w:rFonts w:eastAsia="Times New Roman"/>
          <w:sz w:val="24"/>
          <w:szCs w:val="24"/>
        </w:rPr>
        <w:t xml:space="preserve">а: </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выявить эффективные управленческие практики по заявленным номинациям;</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сформировать банк эффективных управленческих практик муниципальной системы образования для поддержки творческого и профессионального развития руководителей и заместителей руководителей ОО;</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представить педагогическому сообществу эффективные управленческие практики;</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xml:space="preserve">– создать коммуникационную площадку для обмена опытом между участниками </w:t>
      </w:r>
      <w:r w:rsidR="002F14C0" w:rsidRPr="002F14C0">
        <w:rPr>
          <w:rFonts w:eastAsia="Times New Roman"/>
          <w:sz w:val="24"/>
          <w:szCs w:val="24"/>
        </w:rPr>
        <w:t>Конкурс</w:t>
      </w:r>
      <w:r w:rsidRPr="002F14C0">
        <w:rPr>
          <w:rFonts w:eastAsia="Times New Roman"/>
          <w:sz w:val="24"/>
          <w:szCs w:val="24"/>
        </w:rPr>
        <w:t>а, содействовать дальнейшему развитию и распространению успешных управленческих практик.</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 xml:space="preserve">Для утверждения состава участников и жюри </w:t>
      </w:r>
      <w:r w:rsidR="002F14C0" w:rsidRPr="002F14C0">
        <w:rPr>
          <w:rFonts w:eastAsia="Times New Roman"/>
          <w:sz w:val="24"/>
          <w:szCs w:val="24"/>
        </w:rPr>
        <w:t>Конкурс</w:t>
      </w:r>
      <w:r w:rsidRPr="002F14C0">
        <w:rPr>
          <w:rFonts w:eastAsia="Times New Roman"/>
          <w:sz w:val="24"/>
          <w:szCs w:val="24"/>
        </w:rPr>
        <w:t xml:space="preserve">а, итогов </w:t>
      </w:r>
      <w:r w:rsidR="002F14C0" w:rsidRPr="002F14C0">
        <w:rPr>
          <w:rFonts w:eastAsia="Times New Roman"/>
          <w:sz w:val="24"/>
          <w:szCs w:val="24"/>
        </w:rPr>
        <w:t>Конкурс</w:t>
      </w:r>
      <w:r w:rsidRPr="002F14C0">
        <w:rPr>
          <w:rFonts w:eastAsia="Times New Roman"/>
          <w:sz w:val="24"/>
          <w:szCs w:val="24"/>
        </w:rPr>
        <w:t>а создается организационный комитет (далее – Оргкомитет).</w:t>
      </w:r>
    </w:p>
    <w:p w:rsidR="00C51F7B" w:rsidRPr="002F14C0" w:rsidRDefault="00C51F7B" w:rsidP="002F14C0">
      <w:pPr>
        <w:numPr>
          <w:ilvl w:val="1"/>
          <w:numId w:val="2"/>
        </w:numPr>
        <w:ind w:left="0" w:firstLine="709"/>
        <w:jc w:val="both"/>
        <w:rPr>
          <w:rFonts w:eastAsia="Times New Roman"/>
          <w:sz w:val="24"/>
          <w:szCs w:val="24"/>
        </w:rPr>
      </w:pPr>
      <w:proofErr w:type="gramStart"/>
      <w:r w:rsidRPr="002F14C0">
        <w:rPr>
          <w:rFonts w:eastAsia="Times New Roman"/>
          <w:sz w:val="24"/>
          <w:szCs w:val="24"/>
        </w:rPr>
        <w:t xml:space="preserve">Состав Оргкомитета формируется из представителей департамента образования мэрии города Новосибирска, представителей научной общественности, председателей районных (окружного) профсоюзных организаций, руководителей образовательных организаций – победителей </w:t>
      </w:r>
      <w:r w:rsidR="002F14C0" w:rsidRPr="002F14C0">
        <w:rPr>
          <w:rFonts w:eastAsia="Times New Roman"/>
          <w:sz w:val="24"/>
          <w:szCs w:val="24"/>
        </w:rPr>
        <w:t>Конкурс</w:t>
      </w:r>
      <w:r w:rsidRPr="002F14C0">
        <w:rPr>
          <w:rFonts w:eastAsia="Times New Roman"/>
          <w:sz w:val="24"/>
          <w:szCs w:val="24"/>
        </w:rPr>
        <w:t xml:space="preserve">ов профессионального мастерства, работников МАУ ДПО «НИСО», иных лиц, вносящих деятельный организационно-методический вклад в развитие муниципального </w:t>
      </w:r>
      <w:r w:rsidR="002F14C0" w:rsidRPr="002F14C0">
        <w:rPr>
          <w:rFonts w:eastAsia="Times New Roman"/>
          <w:sz w:val="24"/>
          <w:szCs w:val="24"/>
        </w:rPr>
        <w:t>Конкурс</w:t>
      </w:r>
      <w:r w:rsidRPr="002F14C0">
        <w:rPr>
          <w:rFonts w:eastAsia="Times New Roman"/>
          <w:sz w:val="24"/>
          <w:szCs w:val="24"/>
        </w:rPr>
        <w:t>ного движения.</w:t>
      </w:r>
      <w:proofErr w:type="gramEnd"/>
      <w:r w:rsidRPr="002F14C0">
        <w:rPr>
          <w:rFonts w:eastAsia="Times New Roman"/>
          <w:sz w:val="24"/>
          <w:szCs w:val="24"/>
        </w:rPr>
        <w:t xml:space="preserve"> В состав Оргкомитета входят председатель, заместители председателя, секретарь и иные члены.</w:t>
      </w:r>
    </w:p>
    <w:p w:rsidR="00C51F7B" w:rsidRPr="002F14C0" w:rsidRDefault="00C51F7B" w:rsidP="002F14C0">
      <w:pPr>
        <w:numPr>
          <w:ilvl w:val="1"/>
          <w:numId w:val="2"/>
        </w:numPr>
        <w:ind w:left="0" w:firstLine="709"/>
        <w:contextualSpacing/>
        <w:jc w:val="both"/>
        <w:rPr>
          <w:rFonts w:eastAsia="Times New Roman"/>
          <w:sz w:val="24"/>
          <w:szCs w:val="24"/>
        </w:rPr>
      </w:pPr>
      <w:r w:rsidRPr="002F14C0">
        <w:rPr>
          <w:rFonts w:eastAsia="Times New Roman"/>
          <w:sz w:val="24"/>
          <w:szCs w:val="24"/>
        </w:rPr>
        <w:t xml:space="preserve">Состав Оргкомитета утверждается приказом </w:t>
      </w:r>
      <w:proofErr w:type="gramStart"/>
      <w:r w:rsidRPr="002F14C0">
        <w:rPr>
          <w:rFonts w:eastAsia="Times New Roman"/>
          <w:sz w:val="24"/>
          <w:szCs w:val="24"/>
        </w:rPr>
        <w:t>департамента образования мэрии города Новосибирска</w:t>
      </w:r>
      <w:proofErr w:type="gramEnd"/>
      <w:r w:rsidRPr="002F14C0">
        <w:rPr>
          <w:rFonts w:eastAsia="Times New Roman"/>
          <w:sz w:val="24"/>
          <w:szCs w:val="24"/>
        </w:rPr>
        <w:t>.</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Оргкомитет осуществляет свою деятельность в форме заседаний, которые могут проходить в очном и дистанционном формате.</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Работой Оргкомитета руководит его председатель. В период отсутствия председателя его обязанности исполняет заместитель председателя.</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Председатель Оргкомитета:</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планирует работу Оргкомитета;</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утверждает повестку заседания Оргкомитета;</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назначает дату, время и место заседания Оргкомитета;</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подписывает протоколы заседаний Оргкомитета;</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осуществляет иные полномочия в рамках функций Оргкомитета.</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Секретарь Оргкомитета:</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осуществляет подготовку материалов к заседаниям Оргкомитета;</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информирует членов Оргкомитета о дате, времени, месте и повестке заседания Оргкомитета;</w:t>
      </w:r>
    </w:p>
    <w:p w:rsidR="00C51F7B" w:rsidRPr="002F14C0" w:rsidRDefault="00C51F7B" w:rsidP="002F14C0">
      <w:pPr>
        <w:ind w:firstLine="709"/>
        <w:jc w:val="both"/>
        <w:rPr>
          <w:rFonts w:eastAsia="Times New Roman"/>
          <w:sz w:val="24"/>
          <w:szCs w:val="24"/>
        </w:rPr>
      </w:pPr>
      <w:r w:rsidRPr="002F14C0">
        <w:rPr>
          <w:rFonts w:eastAsia="Times New Roman"/>
          <w:sz w:val="24"/>
          <w:szCs w:val="24"/>
        </w:rPr>
        <w:lastRenderedPageBreak/>
        <w:t>– оформляет протоколы заседаний Оргкомитета и иные документы, представляет их на подпись председательствующему;</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xml:space="preserve">– осуществляет учет и хранение документов Оргкомитета. </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 xml:space="preserve">Оргкомитет оставляет за собой право вносить изменения в Порядок проведения </w:t>
      </w:r>
      <w:r w:rsidR="002F14C0" w:rsidRPr="002F14C0">
        <w:rPr>
          <w:rFonts w:eastAsia="Times New Roman"/>
          <w:sz w:val="24"/>
          <w:szCs w:val="24"/>
        </w:rPr>
        <w:t>Конкурс</w:t>
      </w:r>
      <w:r w:rsidRPr="002F14C0">
        <w:rPr>
          <w:rFonts w:eastAsia="Times New Roman"/>
          <w:sz w:val="24"/>
          <w:szCs w:val="24"/>
        </w:rPr>
        <w:t>а.</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Решения Оргкомитета принимаются в ходе заседаний открытым или закрытым голосованием и оформляются протоколом, который подписывается председателем, а в его отсутствие – одним из заместителей председателя. Решение Оргкомитета считается принятым, если за него проголосовало более половины списочного состава. В случае равенства голосов право решающего голоса остается за председательствующим на заседании Оргкомитета.</w:t>
      </w:r>
    </w:p>
    <w:p w:rsidR="00C51F7B" w:rsidRPr="002F14C0" w:rsidRDefault="002F14C0" w:rsidP="002F14C0">
      <w:pPr>
        <w:numPr>
          <w:ilvl w:val="1"/>
          <w:numId w:val="2"/>
        </w:numPr>
        <w:ind w:left="0" w:firstLine="709"/>
        <w:jc w:val="both"/>
        <w:rPr>
          <w:rFonts w:eastAsia="Times New Roman"/>
          <w:sz w:val="24"/>
          <w:szCs w:val="24"/>
        </w:rPr>
      </w:pPr>
      <w:r w:rsidRPr="002F14C0">
        <w:rPr>
          <w:rFonts w:eastAsia="Times New Roman"/>
          <w:sz w:val="24"/>
          <w:szCs w:val="24"/>
        </w:rPr>
        <w:t>Конкурс</w:t>
      </w:r>
      <w:r w:rsidR="00C51F7B" w:rsidRPr="002F14C0">
        <w:rPr>
          <w:rFonts w:eastAsia="Times New Roman"/>
          <w:sz w:val="24"/>
          <w:szCs w:val="24"/>
        </w:rPr>
        <w:t xml:space="preserve"> проводится по следующим номинациям:</w:t>
      </w:r>
    </w:p>
    <w:p w:rsidR="00C51F7B" w:rsidRPr="002F14C0" w:rsidRDefault="00C51F7B" w:rsidP="002F14C0">
      <w:pPr>
        <w:shd w:val="clear" w:color="auto" w:fill="FFFFFF"/>
        <w:ind w:firstLine="709"/>
        <w:jc w:val="both"/>
        <w:rPr>
          <w:rFonts w:eastAsia="Times New Roman"/>
          <w:sz w:val="24"/>
          <w:szCs w:val="24"/>
        </w:rPr>
      </w:pPr>
      <w:r w:rsidRPr="002F14C0">
        <w:rPr>
          <w:rFonts w:eastAsia="Times New Roman"/>
          <w:i/>
          <w:sz w:val="24"/>
          <w:szCs w:val="24"/>
        </w:rPr>
        <w:t>«Воспитание – это тренд»</w:t>
      </w:r>
      <w:r w:rsidRPr="002F14C0">
        <w:rPr>
          <w:rFonts w:eastAsia="Times New Roman"/>
          <w:sz w:val="24"/>
          <w:szCs w:val="24"/>
        </w:rPr>
        <w:t xml:space="preserve"> – лучшие управленческие практики по реализации программ воспитания;</w:t>
      </w:r>
    </w:p>
    <w:p w:rsidR="00C51F7B" w:rsidRPr="002F14C0" w:rsidRDefault="00C51F7B" w:rsidP="002F14C0">
      <w:pPr>
        <w:ind w:firstLine="709"/>
        <w:jc w:val="both"/>
        <w:rPr>
          <w:rFonts w:eastAsia="Times New Roman"/>
          <w:sz w:val="24"/>
          <w:szCs w:val="24"/>
        </w:rPr>
      </w:pPr>
      <w:r w:rsidRPr="002F14C0">
        <w:rPr>
          <w:rFonts w:eastAsia="Times New Roman"/>
          <w:i/>
          <w:sz w:val="24"/>
          <w:szCs w:val="24"/>
        </w:rPr>
        <w:t>«Корпоративное обучение – тренды методической работы</w:t>
      </w:r>
      <w:r w:rsidRPr="002F14C0">
        <w:rPr>
          <w:rFonts w:eastAsia="Times New Roman"/>
          <w:b/>
          <w:i/>
          <w:sz w:val="24"/>
          <w:szCs w:val="24"/>
        </w:rPr>
        <w:t>»</w:t>
      </w:r>
      <w:r w:rsidRPr="002F14C0">
        <w:rPr>
          <w:rFonts w:eastAsia="Times New Roman"/>
          <w:sz w:val="24"/>
          <w:szCs w:val="24"/>
        </w:rPr>
        <w:t xml:space="preserve"> – лучшие практики внутрикорпоративного повышения квалификации педагогических работников образовательной организации;</w:t>
      </w:r>
    </w:p>
    <w:p w:rsidR="00C51F7B" w:rsidRPr="002F14C0" w:rsidRDefault="00C51F7B" w:rsidP="002F14C0">
      <w:pPr>
        <w:ind w:firstLine="709"/>
        <w:jc w:val="both"/>
        <w:rPr>
          <w:rFonts w:eastAsia="Times New Roman"/>
          <w:sz w:val="24"/>
          <w:szCs w:val="24"/>
        </w:rPr>
      </w:pPr>
      <w:r w:rsidRPr="002F14C0">
        <w:rPr>
          <w:rFonts w:eastAsia="Times New Roman"/>
          <w:b/>
          <w:i/>
          <w:sz w:val="24"/>
          <w:szCs w:val="24"/>
        </w:rPr>
        <w:t>«</w:t>
      </w:r>
      <w:r w:rsidRPr="002F14C0">
        <w:rPr>
          <w:rFonts w:eastAsia="Times New Roman"/>
          <w:i/>
          <w:sz w:val="24"/>
          <w:szCs w:val="24"/>
        </w:rPr>
        <w:t>Возможности для всех»</w:t>
      </w:r>
      <w:r w:rsidRPr="002F14C0">
        <w:rPr>
          <w:rFonts w:eastAsia="Times New Roman"/>
          <w:sz w:val="24"/>
          <w:szCs w:val="24"/>
        </w:rPr>
        <w:t xml:space="preserve"> – лучшие управленческие практики организации инклюзивного образования;</w:t>
      </w:r>
    </w:p>
    <w:p w:rsidR="00C51F7B" w:rsidRPr="002F14C0" w:rsidRDefault="00C51F7B" w:rsidP="002F14C0">
      <w:pPr>
        <w:ind w:firstLine="709"/>
        <w:jc w:val="both"/>
        <w:rPr>
          <w:rFonts w:eastAsia="Times New Roman"/>
          <w:sz w:val="24"/>
          <w:szCs w:val="24"/>
        </w:rPr>
      </w:pPr>
      <w:r w:rsidRPr="002F14C0">
        <w:rPr>
          <w:rFonts w:eastAsia="Times New Roman"/>
          <w:i/>
          <w:sz w:val="24"/>
          <w:szCs w:val="24"/>
        </w:rPr>
        <w:t>«Содружество»</w:t>
      </w:r>
      <w:r w:rsidRPr="002F14C0">
        <w:rPr>
          <w:rFonts w:eastAsia="Times New Roman"/>
          <w:sz w:val="24"/>
          <w:szCs w:val="24"/>
        </w:rPr>
        <w:t xml:space="preserve"> – лучшие управленческие практики по оказанию разных видов помощи и поддержки родителей по вопросам обучения, воспитания детей (консультативной, методической, психолого-педагогической);</w:t>
      </w:r>
    </w:p>
    <w:p w:rsidR="00C51F7B" w:rsidRPr="002F14C0" w:rsidRDefault="00C51F7B" w:rsidP="002F14C0">
      <w:pPr>
        <w:ind w:firstLine="709"/>
        <w:jc w:val="both"/>
        <w:rPr>
          <w:rFonts w:eastAsia="Times New Roman"/>
          <w:sz w:val="24"/>
          <w:szCs w:val="24"/>
        </w:rPr>
      </w:pPr>
      <w:r w:rsidRPr="002F14C0">
        <w:rPr>
          <w:rFonts w:eastAsia="Times New Roman"/>
          <w:i/>
          <w:sz w:val="24"/>
          <w:szCs w:val="24"/>
        </w:rPr>
        <w:t>«Подари крылья»</w:t>
      </w:r>
      <w:r w:rsidRPr="002F14C0">
        <w:rPr>
          <w:rFonts w:eastAsia="Times New Roman"/>
          <w:sz w:val="24"/>
          <w:szCs w:val="24"/>
        </w:rPr>
        <w:t xml:space="preserve"> – лучшие управленческие практики выявления и поддержки детских талантов;</w:t>
      </w:r>
    </w:p>
    <w:p w:rsidR="00C51F7B" w:rsidRPr="002F14C0" w:rsidRDefault="00C51F7B" w:rsidP="002F14C0">
      <w:pPr>
        <w:ind w:firstLine="709"/>
        <w:jc w:val="both"/>
        <w:rPr>
          <w:rFonts w:eastAsia="Times New Roman"/>
          <w:sz w:val="24"/>
          <w:szCs w:val="24"/>
        </w:rPr>
      </w:pPr>
      <w:r w:rsidRPr="002F14C0">
        <w:rPr>
          <w:rFonts w:eastAsia="Times New Roman"/>
          <w:i/>
          <w:sz w:val="24"/>
          <w:szCs w:val="24"/>
        </w:rPr>
        <w:t>«Цифровой след или дополненная реальность»</w:t>
      </w:r>
      <w:r w:rsidRPr="002F14C0">
        <w:rPr>
          <w:rFonts w:eastAsia="Times New Roman"/>
          <w:sz w:val="24"/>
          <w:szCs w:val="24"/>
        </w:rPr>
        <w:t xml:space="preserve"> – лучшие управленческие практики по формированию информационно-телекоммуникационной инфраструктуры образовательной организации в целях создания и внедрения цифровой образовательной среды;</w:t>
      </w:r>
    </w:p>
    <w:p w:rsidR="00C51F7B" w:rsidRPr="002F14C0" w:rsidRDefault="00C51F7B" w:rsidP="002F14C0">
      <w:pPr>
        <w:ind w:firstLine="709"/>
        <w:jc w:val="both"/>
        <w:rPr>
          <w:rFonts w:eastAsia="Times New Roman"/>
          <w:sz w:val="24"/>
          <w:szCs w:val="24"/>
        </w:rPr>
      </w:pPr>
      <w:r w:rsidRPr="002F14C0">
        <w:rPr>
          <w:rFonts w:eastAsia="Times New Roman"/>
          <w:i/>
          <w:sz w:val="24"/>
          <w:szCs w:val="24"/>
        </w:rPr>
        <w:t>«Профессиональный рост»</w:t>
      </w:r>
      <w:r w:rsidRPr="002F14C0">
        <w:rPr>
          <w:rFonts w:eastAsia="Times New Roman"/>
          <w:sz w:val="24"/>
          <w:szCs w:val="24"/>
        </w:rPr>
        <w:t xml:space="preserve"> – лучшие практики по научно-методическому сопровождению педагогических работников и управленческих кадров и работе с молодыми педагогами.</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 xml:space="preserve">Информация о </w:t>
      </w:r>
      <w:r w:rsidR="002F14C0" w:rsidRPr="002F14C0">
        <w:rPr>
          <w:rFonts w:eastAsia="Times New Roman"/>
          <w:sz w:val="24"/>
          <w:szCs w:val="24"/>
        </w:rPr>
        <w:t>Конкурс</w:t>
      </w:r>
      <w:r w:rsidRPr="002F14C0">
        <w:rPr>
          <w:rFonts w:eastAsia="Times New Roman"/>
          <w:sz w:val="24"/>
          <w:szCs w:val="24"/>
        </w:rPr>
        <w:t xml:space="preserve">е размещается на странице </w:t>
      </w:r>
      <w:r w:rsidR="002F14C0" w:rsidRPr="002F14C0">
        <w:rPr>
          <w:rFonts w:eastAsia="Times New Roman"/>
          <w:sz w:val="24"/>
          <w:szCs w:val="24"/>
        </w:rPr>
        <w:t>Конкурс</w:t>
      </w:r>
      <w:r w:rsidRPr="002F14C0">
        <w:rPr>
          <w:rFonts w:eastAsia="Times New Roman"/>
          <w:sz w:val="24"/>
          <w:szCs w:val="24"/>
        </w:rPr>
        <w:t xml:space="preserve">а </w:t>
      </w:r>
      <w:hyperlink r:id="rId8" w:history="1">
        <w:r w:rsidR="00663C4A" w:rsidRPr="002B7F99">
          <w:rPr>
            <w:rStyle w:val="a3"/>
            <w:rFonts w:eastAsia="Times New Roman"/>
            <w:sz w:val="24"/>
            <w:szCs w:val="24"/>
          </w:rPr>
          <w:t>https://niso54.ru/konkursy/prof-konkursy/prouspekh</w:t>
        </w:r>
      </w:hyperlink>
      <w:r w:rsidR="00663C4A">
        <w:rPr>
          <w:rFonts w:eastAsia="Times New Roman"/>
          <w:sz w:val="24"/>
          <w:szCs w:val="24"/>
        </w:rPr>
        <w:t xml:space="preserve"> </w:t>
      </w:r>
      <w:r w:rsidRPr="002F14C0">
        <w:rPr>
          <w:rFonts w:eastAsia="Times New Roman"/>
          <w:sz w:val="24"/>
          <w:szCs w:val="24"/>
        </w:rPr>
        <w:t xml:space="preserve"> на официальном сайте МАУДПО «НИСО»</w:t>
      </w:r>
      <w:r w:rsidRPr="002F14C0">
        <w:rPr>
          <w:rFonts w:eastAsia="Times New Roman"/>
          <w:color w:val="0563C1"/>
          <w:sz w:val="24"/>
          <w:szCs w:val="24"/>
        </w:rPr>
        <w:t>.</w:t>
      </w:r>
    </w:p>
    <w:p w:rsidR="00C51F7B" w:rsidRPr="002F14C0" w:rsidRDefault="00C51F7B" w:rsidP="002F14C0">
      <w:pPr>
        <w:numPr>
          <w:ilvl w:val="0"/>
          <w:numId w:val="2"/>
        </w:numPr>
        <w:ind w:left="0"/>
        <w:jc w:val="center"/>
        <w:rPr>
          <w:rFonts w:eastAsia="Times New Roman"/>
          <w:b/>
          <w:sz w:val="24"/>
          <w:szCs w:val="24"/>
        </w:rPr>
      </w:pPr>
      <w:r w:rsidRPr="002F14C0">
        <w:rPr>
          <w:rFonts w:eastAsia="Times New Roman"/>
          <w:b/>
          <w:sz w:val="24"/>
          <w:szCs w:val="24"/>
        </w:rPr>
        <w:t xml:space="preserve">Сроки и место проведения </w:t>
      </w:r>
      <w:r w:rsidR="002F14C0" w:rsidRPr="002F14C0">
        <w:rPr>
          <w:rFonts w:eastAsia="Times New Roman"/>
          <w:b/>
          <w:sz w:val="24"/>
          <w:szCs w:val="24"/>
        </w:rPr>
        <w:t>Конкурс</w:t>
      </w:r>
      <w:r w:rsidRPr="002F14C0">
        <w:rPr>
          <w:rFonts w:eastAsia="Times New Roman"/>
          <w:b/>
          <w:sz w:val="24"/>
          <w:szCs w:val="24"/>
        </w:rPr>
        <w:t>а</w:t>
      </w:r>
    </w:p>
    <w:p w:rsidR="00C51F7B" w:rsidRPr="002F14C0" w:rsidRDefault="002F14C0" w:rsidP="002F14C0">
      <w:pPr>
        <w:numPr>
          <w:ilvl w:val="1"/>
          <w:numId w:val="2"/>
        </w:numPr>
        <w:ind w:left="0" w:firstLine="709"/>
        <w:contextualSpacing/>
        <w:jc w:val="both"/>
        <w:rPr>
          <w:rFonts w:eastAsia="Times New Roman"/>
          <w:sz w:val="24"/>
          <w:szCs w:val="24"/>
        </w:rPr>
      </w:pPr>
      <w:r w:rsidRPr="002F14C0">
        <w:rPr>
          <w:rFonts w:eastAsia="Times New Roman"/>
          <w:sz w:val="24"/>
          <w:szCs w:val="24"/>
        </w:rPr>
        <w:t>Конкурс</w:t>
      </w:r>
      <w:r w:rsidR="00C51F7B" w:rsidRPr="002F14C0">
        <w:rPr>
          <w:rFonts w:eastAsia="Times New Roman"/>
          <w:sz w:val="24"/>
          <w:szCs w:val="24"/>
        </w:rPr>
        <w:t xml:space="preserve"> проводится с 10.02.2026 по 29.05.2026 в два этапа:</w:t>
      </w:r>
    </w:p>
    <w:p w:rsidR="00C51F7B" w:rsidRPr="002F14C0" w:rsidRDefault="00C51F7B" w:rsidP="002F14C0">
      <w:pPr>
        <w:ind w:firstLine="709"/>
        <w:jc w:val="both"/>
        <w:rPr>
          <w:rFonts w:eastAsia="Times New Roman"/>
          <w:sz w:val="24"/>
          <w:szCs w:val="24"/>
        </w:rPr>
      </w:pPr>
      <w:r w:rsidRPr="002F14C0">
        <w:rPr>
          <w:rFonts w:eastAsia="Times New Roman"/>
          <w:sz w:val="24"/>
          <w:szCs w:val="24"/>
        </w:rPr>
        <w:t>отборочный (заочный) этап с</w:t>
      </w:r>
      <w:r w:rsidRPr="002F14C0">
        <w:rPr>
          <w:rFonts w:eastAsia="Times New Roman"/>
          <w:b/>
          <w:sz w:val="24"/>
          <w:szCs w:val="24"/>
        </w:rPr>
        <w:t xml:space="preserve"> </w:t>
      </w:r>
      <w:r w:rsidRPr="002F14C0">
        <w:rPr>
          <w:rFonts w:eastAsia="Times New Roman"/>
          <w:sz w:val="24"/>
          <w:szCs w:val="24"/>
        </w:rPr>
        <w:t xml:space="preserve">10.02.2026 по 16.04.2026; </w:t>
      </w:r>
    </w:p>
    <w:p w:rsidR="00C51F7B" w:rsidRPr="002F14C0" w:rsidRDefault="00C51F7B" w:rsidP="002F14C0">
      <w:pPr>
        <w:ind w:firstLine="709"/>
        <w:jc w:val="both"/>
        <w:rPr>
          <w:rFonts w:eastAsia="Times New Roman"/>
          <w:sz w:val="24"/>
          <w:szCs w:val="24"/>
        </w:rPr>
      </w:pPr>
      <w:r w:rsidRPr="002F14C0">
        <w:rPr>
          <w:rFonts w:eastAsia="Times New Roman"/>
          <w:sz w:val="24"/>
          <w:szCs w:val="24"/>
        </w:rPr>
        <w:t>основной (очный) этап с 20.04.2026 по 29.05.2026.</w:t>
      </w:r>
    </w:p>
    <w:p w:rsidR="00C51F7B" w:rsidRPr="002F14C0" w:rsidRDefault="00C51F7B" w:rsidP="002F14C0">
      <w:pPr>
        <w:numPr>
          <w:ilvl w:val="1"/>
          <w:numId w:val="2"/>
        </w:numPr>
        <w:ind w:left="0" w:firstLine="709"/>
        <w:contextualSpacing/>
        <w:jc w:val="both"/>
        <w:rPr>
          <w:rFonts w:eastAsia="Times New Roman"/>
          <w:sz w:val="24"/>
          <w:szCs w:val="24"/>
        </w:rPr>
      </w:pPr>
      <w:r w:rsidRPr="002F14C0">
        <w:rPr>
          <w:rFonts w:eastAsia="Times New Roman"/>
          <w:sz w:val="24"/>
          <w:szCs w:val="24"/>
        </w:rPr>
        <w:t xml:space="preserve">Место проведения основного (очного) этапа согласовывается с Оргкомитетом. </w:t>
      </w:r>
      <w:r w:rsidR="002F14C0" w:rsidRPr="002F14C0">
        <w:rPr>
          <w:rFonts w:eastAsia="Times New Roman"/>
          <w:sz w:val="24"/>
          <w:szCs w:val="24"/>
        </w:rPr>
        <w:t>Подведение итогов и закрытие Конкурс</w:t>
      </w:r>
      <w:r w:rsidRPr="002F14C0">
        <w:rPr>
          <w:rFonts w:eastAsia="Times New Roman"/>
          <w:sz w:val="24"/>
          <w:szCs w:val="24"/>
        </w:rPr>
        <w:t>а осуществляется по согласованию с Оргкомитетом.</w:t>
      </w:r>
    </w:p>
    <w:p w:rsidR="00C51F7B" w:rsidRPr="002F14C0" w:rsidRDefault="00C51F7B" w:rsidP="002F14C0">
      <w:pPr>
        <w:jc w:val="both"/>
        <w:rPr>
          <w:rFonts w:eastAsia="Times New Roman"/>
          <w:sz w:val="24"/>
          <w:szCs w:val="24"/>
        </w:rPr>
      </w:pPr>
    </w:p>
    <w:p w:rsidR="00C51F7B" w:rsidRPr="002F14C0" w:rsidRDefault="00C51F7B" w:rsidP="002F14C0">
      <w:pPr>
        <w:numPr>
          <w:ilvl w:val="0"/>
          <w:numId w:val="2"/>
        </w:numPr>
        <w:ind w:left="0"/>
        <w:jc w:val="center"/>
        <w:rPr>
          <w:rFonts w:eastAsia="Times New Roman"/>
          <w:b/>
          <w:sz w:val="24"/>
          <w:szCs w:val="24"/>
        </w:rPr>
      </w:pPr>
      <w:r w:rsidRPr="002F14C0">
        <w:rPr>
          <w:rFonts w:eastAsia="Times New Roman"/>
          <w:b/>
          <w:sz w:val="24"/>
          <w:szCs w:val="24"/>
        </w:rPr>
        <w:t xml:space="preserve">Условия участия, требования к </w:t>
      </w:r>
      <w:r w:rsidR="002F14C0" w:rsidRPr="002F14C0">
        <w:rPr>
          <w:rFonts w:eastAsia="Times New Roman"/>
          <w:b/>
          <w:sz w:val="24"/>
          <w:szCs w:val="24"/>
        </w:rPr>
        <w:t>конкурс</w:t>
      </w:r>
      <w:r w:rsidRPr="002F14C0">
        <w:rPr>
          <w:rFonts w:eastAsia="Times New Roman"/>
          <w:b/>
          <w:sz w:val="24"/>
          <w:szCs w:val="24"/>
        </w:rPr>
        <w:t>ным материалам</w:t>
      </w:r>
    </w:p>
    <w:p w:rsidR="00C51F7B" w:rsidRPr="002F14C0" w:rsidRDefault="00C51F7B" w:rsidP="002F14C0">
      <w:pPr>
        <w:numPr>
          <w:ilvl w:val="1"/>
          <w:numId w:val="2"/>
        </w:numPr>
        <w:ind w:left="0" w:firstLine="709"/>
        <w:jc w:val="both"/>
        <w:rPr>
          <w:rFonts w:eastAsia="Times New Roman"/>
          <w:b/>
          <w:sz w:val="24"/>
          <w:szCs w:val="24"/>
        </w:rPr>
      </w:pPr>
      <w:r w:rsidRPr="002F14C0">
        <w:rPr>
          <w:rFonts w:eastAsia="Times New Roman"/>
          <w:sz w:val="24"/>
          <w:szCs w:val="24"/>
        </w:rPr>
        <w:t xml:space="preserve">К участию в </w:t>
      </w:r>
      <w:r w:rsidR="002F14C0" w:rsidRPr="002F14C0">
        <w:rPr>
          <w:rFonts w:eastAsia="Times New Roman"/>
          <w:sz w:val="24"/>
          <w:szCs w:val="24"/>
        </w:rPr>
        <w:t>Конкурс</w:t>
      </w:r>
      <w:r w:rsidRPr="002F14C0">
        <w:rPr>
          <w:rFonts w:eastAsia="Times New Roman"/>
          <w:sz w:val="24"/>
          <w:szCs w:val="24"/>
        </w:rPr>
        <w:t>е приглашаются руководители, заместители руководителей, управленческие команды ОО.</w:t>
      </w:r>
    </w:p>
    <w:p w:rsidR="00C51F7B" w:rsidRPr="002F14C0" w:rsidRDefault="00C51F7B" w:rsidP="002F14C0">
      <w:pPr>
        <w:numPr>
          <w:ilvl w:val="1"/>
          <w:numId w:val="2"/>
        </w:numPr>
        <w:ind w:left="0" w:firstLine="709"/>
        <w:contextualSpacing/>
        <w:jc w:val="both"/>
        <w:rPr>
          <w:rFonts w:eastAsia="Times New Roman"/>
          <w:b/>
          <w:sz w:val="24"/>
          <w:szCs w:val="24"/>
        </w:rPr>
      </w:pPr>
      <w:r w:rsidRPr="002F14C0">
        <w:rPr>
          <w:rFonts w:eastAsia="Times New Roman"/>
          <w:sz w:val="24"/>
          <w:szCs w:val="24"/>
        </w:rPr>
        <w:t xml:space="preserve">Не допускаются к участию управленческие практики, ранее представленные на </w:t>
      </w:r>
      <w:r w:rsidR="002F14C0" w:rsidRPr="002F14C0">
        <w:rPr>
          <w:rFonts w:eastAsia="Times New Roman"/>
          <w:sz w:val="24"/>
          <w:szCs w:val="24"/>
        </w:rPr>
        <w:t>Конкурс</w:t>
      </w:r>
      <w:r w:rsidRPr="002F14C0">
        <w:rPr>
          <w:rFonts w:eastAsia="Times New Roman"/>
          <w:sz w:val="24"/>
          <w:szCs w:val="24"/>
        </w:rPr>
        <w:t xml:space="preserve">е. </w:t>
      </w:r>
    </w:p>
    <w:p w:rsidR="00C51F7B" w:rsidRPr="002F14C0" w:rsidRDefault="00C51F7B" w:rsidP="002F14C0">
      <w:pPr>
        <w:numPr>
          <w:ilvl w:val="1"/>
          <w:numId w:val="2"/>
        </w:numPr>
        <w:ind w:left="0" w:firstLine="709"/>
        <w:jc w:val="both"/>
        <w:rPr>
          <w:rFonts w:eastAsia="Times New Roman"/>
          <w:sz w:val="24"/>
          <w:szCs w:val="24"/>
        </w:rPr>
      </w:pPr>
      <w:proofErr w:type="gramStart"/>
      <w:r w:rsidRPr="002F14C0">
        <w:rPr>
          <w:rFonts w:eastAsia="Times New Roman"/>
          <w:sz w:val="24"/>
          <w:szCs w:val="24"/>
        </w:rPr>
        <w:t xml:space="preserve">Для участия в </w:t>
      </w:r>
      <w:r w:rsidR="002F14C0" w:rsidRPr="002F14C0">
        <w:rPr>
          <w:rFonts w:eastAsia="Times New Roman"/>
          <w:sz w:val="24"/>
          <w:szCs w:val="24"/>
        </w:rPr>
        <w:t>Конкурс</w:t>
      </w:r>
      <w:r w:rsidRPr="002F14C0">
        <w:rPr>
          <w:rFonts w:eastAsia="Times New Roman"/>
          <w:sz w:val="24"/>
          <w:szCs w:val="24"/>
        </w:rPr>
        <w:t xml:space="preserve">е необходимо в период с 10.02.2026 по 10.03.2026 пройти регистрацию и заполнить все поля регистрационной формы по ссылке: </w:t>
      </w:r>
      <w:hyperlink r:id="rId9" w:history="1">
        <w:r w:rsidRPr="002F14C0">
          <w:rPr>
            <w:color w:val="0000FF"/>
            <w:sz w:val="24"/>
            <w:szCs w:val="24"/>
            <w:u w:val="single"/>
            <w:lang w:eastAsia="en-US"/>
          </w:rPr>
          <w:t>https://forms.niso54.ru/form/prouspeh</w:t>
        </w:r>
      </w:hyperlink>
      <w:r w:rsidRPr="002F14C0">
        <w:rPr>
          <w:rFonts w:eastAsia="Times New Roman"/>
          <w:sz w:val="24"/>
          <w:szCs w:val="24"/>
        </w:rPr>
        <w:t>, в том числе прикрепить</w:t>
      </w:r>
      <w:r w:rsidRPr="002F14C0">
        <w:rPr>
          <w:rFonts w:eastAsia="Times New Roman"/>
          <w:b/>
          <w:sz w:val="24"/>
          <w:szCs w:val="24"/>
        </w:rPr>
        <w:t xml:space="preserve"> ссылку </w:t>
      </w:r>
      <w:r w:rsidRPr="002F14C0">
        <w:rPr>
          <w:rFonts w:eastAsia="Times New Roman"/>
          <w:sz w:val="24"/>
          <w:szCs w:val="24"/>
        </w:rPr>
        <w:t>на</w:t>
      </w:r>
      <w:r w:rsidRPr="002F14C0">
        <w:rPr>
          <w:rFonts w:eastAsia="Times New Roman"/>
          <w:b/>
          <w:sz w:val="24"/>
          <w:szCs w:val="24"/>
        </w:rPr>
        <w:t xml:space="preserve"> </w:t>
      </w:r>
      <w:r w:rsidRPr="002F14C0">
        <w:rPr>
          <w:rFonts w:eastAsia="Times New Roman"/>
          <w:sz w:val="24"/>
          <w:szCs w:val="24"/>
        </w:rPr>
        <w:t xml:space="preserve">информационную карту управленческой практики в </w:t>
      </w:r>
      <w:r w:rsidRPr="002F14C0">
        <w:rPr>
          <w:rFonts w:eastAsia="Times New Roman"/>
          <w:b/>
          <w:sz w:val="24"/>
          <w:szCs w:val="24"/>
        </w:rPr>
        <w:t>текстовом</w:t>
      </w:r>
      <w:r w:rsidRPr="002F14C0">
        <w:rPr>
          <w:rFonts w:eastAsia="Times New Roman"/>
          <w:sz w:val="24"/>
          <w:szCs w:val="24"/>
        </w:rPr>
        <w:t xml:space="preserve"> формате в соответствии с приложением 1 к настоящему Порядку), размещенную в облачном хранилище в папке «</w:t>
      </w:r>
      <w:proofErr w:type="spellStart"/>
      <w:r w:rsidRPr="002F14C0">
        <w:rPr>
          <w:rFonts w:eastAsia="Times New Roman"/>
          <w:sz w:val="24"/>
          <w:szCs w:val="24"/>
        </w:rPr>
        <w:t>Участник_ОО</w:t>
      </w:r>
      <w:proofErr w:type="spellEnd"/>
      <w:r w:rsidRPr="002F14C0">
        <w:rPr>
          <w:rFonts w:eastAsia="Times New Roman"/>
          <w:sz w:val="24"/>
          <w:szCs w:val="24"/>
        </w:rPr>
        <w:t>», ссылку на папку «Авторы</w:t>
      </w:r>
      <w:proofErr w:type="gramEnd"/>
      <w:r w:rsidRPr="002F14C0">
        <w:rPr>
          <w:rFonts w:eastAsia="Times New Roman"/>
          <w:sz w:val="24"/>
          <w:szCs w:val="24"/>
        </w:rPr>
        <w:t xml:space="preserve"> практики» в облачном хранилище «</w:t>
      </w:r>
      <w:proofErr w:type="spellStart"/>
      <w:r w:rsidRPr="002F14C0">
        <w:rPr>
          <w:rFonts w:eastAsia="Times New Roman"/>
          <w:sz w:val="24"/>
          <w:szCs w:val="24"/>
        </w:rPr>
        <w:t>Участник_ОО</w:t>
      </w:r>
      <w:proofErr w:type="spellEnd"/>
      <w:r w:rsidRPr="002F14C0">
        <w:rPr>
          <w:rFonts w:eastAsia="Times New Roman"/>
          <w:sz w:val="24"/>
          <w:szCs w:val="24"/>
        </w:rPr>
        <w:t>».</w:t>
      </w:r>
    </w:p>
    <w:p w:rsidR="00C51F7B" w:rsidRPr="002F14C0" w:rsidRDefault="00C51F7B" w:rsidP="002F14C0">
      <w:pPr>
        <w:ind w:firstLine="709"/>
        <w:jc w:val="both"/>
        <w:rPr>
          <w:rFonts w:eastAsia="Times New Roman"/>
          <w:sz w:val="24"/>
          <w:szCs w:val="24"/>
        </w:rPr>
      </w:pPr>
      <w:r w:rsidRPr="002F14C0">
        <w:rPr>
          <w:rFonts w:eastAsia="Times New Roman"/>
          <w:b/>
          <w:sz w:val="24"/>
          <w:szCs w:val="24"/>
        </w:rPr>
        <w:t>Внимание!</w:t>
      </w:r>
      <w:r w:rsidRPr="002F14C0">
        <w:rPr>
          <w:rFonts w:eastAsia="Times New Roman"/>
          <w:sz w:val="24"/>
          <w:szCs w:val="24"/>
        </w:rPr>
        <w:t xml:space="preserve"> В папке «Авторы практики» должны быть размещены:</w:t>
      </w:r>
    </w:p>
    <w:p w:rsidR="00C51F7B" w:rsidRPr="002F14C0" w:rsidRDefault="00C51F7B" w:rsidP="002F14C0">
      <w:pPr>
        <w:contextualSpacing/>
        <w:jc w:val="both"/>
        <w:rPr>
          <w:rFonts w:eastAsia="Times New Roman"/>
          <w:sz w:val="24"/>
          <w:szCs w:val="24"/>
        </w:rPr>
      </w:pPr>
      <w:r w:rsidRPr="002F14C0">
        <w:rPr>
          <w:rFonts w:eastAsia="Times New Roman"/>
          <w:sz w:val="24"/>
          <w:szCs w:val="24"/>
        </w:rPr>
        <w:t>Таблица в формате XLS, XLSX «Авторы» с информацией о членах команды (форма таблицы в соответствии с Приложением 2 к настоящему Порядку),</w:t>
      </w:r>
    </w:p>
    <w:p w:rsidR="00C51F7B" w:rsidRPr="002F14C0" w:rsidRDefault="00C51F7B" w:rsidP="002F14C0">
      <w:pPr>
        <w:contextualSpacing/>
        <w:jc w:val="both"/>
        <w:rPr>
          <w:rFonts w:eastAsia="Times New Roman"/>
          <w:sz w:val="24"/>
          <w:szCs w:val="24"/>
        </w:rPr>
      </w:pPr>
      <w:r w:rsidRPr="002F14C0">
        <w:rPr>
          <w:rFonts w:eastAsia="Times New Roman"/>
          <w:sz w:val="24"/>
          <w:szCs w:val="24"/>
        </w:rPr>
        <w:lastRenderedPageBreak/>
        <w:t xml:space="preserve">Сканы согласий на обработку на обработку персональных данных всех членов команды участника (Приложение 3 к настоящему Порядку). </w:t>
      </w:r>
    </w:p>
    <w:p w:rsidR="00C51F7B" w:rsidRPr="002F14C0" w:rsidRDefault="00C51F7B" w:rsidP="002F14C0">
      <w:pPr>
        <w:contextualSpacing/>
        <w:jc w:val="both"/>
        <w:rPr>
          <w:rFonts w:eastAsia="Times New Roman"/>
          <w:b/>
          <w:sz w:val="24"/>
          <w:szCs w:val="24"/>
        </w:rPr>
      </w:pPr>
      <w:r w:rsidRPr="002F14C0">
        <w:rPr>
          <w:rFonts w:eastAsia="Times New Roman"/>
          <w:b/>
          <w:sz w:val="24"/>
          <w:szCs w:val="24"/>
        </w:rPr>
        <w:t>Материалы должны быть размещены в облачных хранилищах Яндекс Диск, Облако Mail.ru.</w:t>
      </w:r>
    </w:p>
    <w:p w:rsidR="00C51F7B" w:rsidRPr="002F14C0" w:rsidRDefault="00C51F7B" w:rsidP="002F14C0">
      <w:pPr>
        <w:ind w:firstLine="709"/>
        <w:contextualSpacing/>
        <w:jc w:val="both"/>
        <w:rPr>
          <w:rFonts w:eastAsia="Times New Roman"/>
          <w:sz w:val="24"/>
          <w:szCs w:val="24"/>
        </w:rPr>
      </w:pPr>
      <w:r w:rsidRPr="002F14C0">
        <w:rPr>
          <w:rFonts w:eastAsia="Times New Roman"/>
          <w:sz w:val="24"/>
          <w:szCs w:val="24"/>
        </w:rPr>
        <w:t>Материалы, в другом формате или размещенные на других платформах рассматриваться не будут.</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 xml:space="preserve">Требования к </w:t>
      </w:r>
      <w:r w:rsidR="002F14C0">
        <w:rPr>
          <w:rFonts w:eastAsia="Times New Roman"/>
          <w:sz w:val="24"/>
          <w:szCs w:val="24"/>
        </w:rPr>
        <w:t>к</w:t>
      </w:r>
      <w:r w:rsidR="002F14C0" w:rsidRPr="002F14C0">
        <w:rPr>
          <w:rFonts w:eastAsia="Times New Roman"/>
          <w:sz w:val="24"/>
          <w:szCs w:val="24"/>
        </w:rPr>
        <w:t>онкурс</w:t>
      </w:r>
      <w:r w:rsidRPr="002F14C0">
        <w:rPr>
          <w:rFonts w:eastAsia="Times New Roman"/>
          <w:sz w:val="24"/>
          <w:szCs w:val="24"/>
        </w:rPr>
        <w:t>ным материалам:</w:t>
      </w:r>
    </w:p>
    <w:p w:rsidR="00C51F7B" w:rsidRPr="002F14C0" w:rsidRDefault="00C51F7B" w:rsidP="002F14C0">
      <w:pPr>
        <w:numPr>
          <w:ilvl w:val="2"/>
          <w:numId w:val="2"/>
        </w:numPr>
        <w:ind w:left="0" w:firstLine="709"/>
        <w:jc w:val="both"/>
        <w:rPr>
          <w:rFonts w:eastAsia="Times New Roman"/>
          <w:sz w:val="24"/>
          <w:szCs w:val="24"/>
        </w:rPr>
      </w:pPr>
      <w:r w:rsidRPr="002F14C0">
        <w:rPr>
          <w:rFonts w:eastAsia="Times New Roman"/>
          <w:sz w:val="24"/>
          <w:szCs w:val="24"/>
        </w:rPr>
        <w:t xml:space="preserve">На </w:t>
      </w:r>
      <w:r w:rsidR="002F14C0" w:rsidRPr="002F14C0">
        <w:rPr>
          <w:rFonts w:eastAsia="Times New Roman"/>
          <w:sz w:val="24"/>
          <w:szCs w:val="24"/>
        </w:rPr>
        <w:t>Конкурс</w:t>
      </w:r>
      <w:r w:rsidRPr="002F14C0">
        <w:rPr>
          <w:rFonts w:eastAsia="Times New Roman"/>
          <w:sz w:val="24"/>
          <w:szCs w:val="24"/>
        </w:rPr>
        <w:t xml:space="preserve"> представляются управленческие практики, разработанные и реализованные в 2024, 2025, 2026 годах.</w:t>
      </w:r>
    </w:p>
    <w:p w:rsidR="00C51F7B" w:rsidRPr="002F14C0" w:rsidRDefault="00C51F7B" w:rsidP="002F14C0">
      <w:pPr>
        <w:numPr>
          <w:ilvl w:val="2"/>
          <w:numId w:val="2"/>
        </w:numPr>
        <w:ind w:left="0" w:firstLine="709"/>
        <w:jc w:val="both"/>
        <w:rPr>
          <w:rFonts w:eastAsia="Times New Roman"/>
          <w:sz w:val="24"/>
          <w:szCs w:val="24"/>
        </w:rPr>
      </w:pPr>
      <w:r w:rsidRPr="002F14C0">
        <w:rPr>
          <w:rFonts w:eastAsia="Times New Roman"/>
          <w:sz w:val="24"/>
          <w:szCs w:val="24"/>
        </w:rPr>
        <w:t>Требования к оформлению текстов в информационной карте и других материалах управленческой практики:</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xml:space="preserve">текст </w:t>
      </w:r>
      <w:r w:rsidR="002F14C0" w:rsidRPr="002F14C0">
        <w:rPr>
          <w:rFonts w:eastAsia="Times New Roman"/>
          <w:sz w:val="24"/>
          <w:szCs w:val="24"/>
        </w:rPr>
        <w:t>Конкурс</w:t>
      </w:r>
      <w:r w:rsidRPr="002F14C0">
        <w:rPr>
          <w:rFonts w:eastAsia="Times New Roman"/>
          <w:sz w:val="24"/>
          <w:szCs w:val="24"/>
        </w:rPr>
        <w:t>ных материалов оформляется в текстовом редакторе;</w:t>
      </w:r>
    </w:p>
    <w:p w:rsidR="00C51F7B" w:rsidRPr="002F14C0" w:rsidRDefault="00C51F7B" w:rsidP="002F14C0">
      <w:pPr>
        <w:ind w:firstLine="709"/>
        <w:jc w:val="both"/>
        <w:rPr>
          <w:rFonts w:eastAsia="Times New Roman"/>
          <w:sz w:val="24"/>
          <w:szCs w:val="24"/>
        </w:rPr>
      </w:pPr>
      <w:r w:rsidRPr="002F14C0">
        <w:rPr>
          <w:rFonts w:eastAsia="Times New Roman"/>
          <w:sz w:val="24"/>
          <w:szCs w:val="24"/>
        </w:rPr>
        <w:t>шрифт размер 12, интервал 1,0;</w:t>
      </w:r>
    </w:p>
    <w:p w:rsidR="00C51F7B" w:rsidRPr="002F14C0" w:rsidRDefault="00C51F7B" w:rsidP="002F14C0">
      <w:pPr>
        <w:ind w:firstLine="709"/>
        <w:jc w:val="both"/>
        <w:rPr>
          <w:rFonts w:eastAsia="Times New Roman"/>
          <w:sz w:val="24"/>
          <w:szCs w:val="24"/>
        </w:rPr>
      </w:pPr>
      <w:r w:rsidRPr="002F14C0">
        <w:rPr>
          <w:rFonts w:eastAsia="Times New Roman"/>
          <w:sz w:val="24"/>
          <w:szCs w:val="24"/>
        </w:rPr>
        <w:t>выравнивание – по ширине странице;</w:t>
      </w:r>
    </w:p>
    <w:p w:rsidR="00C51F7B" w:rsidRPr="002F14C0" w:rsidRDefault="00C51F7B" w:rsidP="002F14C0">
      <w:pPr>
        <w:ind w:firstLine="709"/>
        <w:jc w:val="both"/>
        <w:rPr>
          <w:rFonts w:eastAsia="Times New Roman"/>
          <w:sz w:val="24"/>
          <w:szCs w:val="24"/>
        </w:rPr>
      </w:pPr>
      <w:r w:rsidRPr="002F14C0">
        <w:rPr>
          <w:rFonts w:eastAsia="Times New Roman"/>
          <w:sz w:val="24"/>
          <w:szCs w:val="24"/>
        </w:rPr>
        <w:t>абзац – 1,25;</w:t>
      </w:r>
    </w:p>
    <w:p w:rsidR="00C51F7B" w:rsidRPr="002F14C0" w:rsidRDefault="00C51F7B" w:rsidP="002F14C0">
      <w:pPr>
        <w:ind w:firstLine="709"/>
        <w:jc w:val="both"/>
        <w:rPr>
          <w:rFonts w:eastAsia="Times New Roman"/>
          <w:sz w:val="24"/>
          <w:szCs w:val="24"/>
        </w:rPr>
      </w:pPr>
      <w:r w:rsidRPr="002F14C0">
        <w:rPr>
          <w:rFonts w:eastAsia="Times New Roman"/>
          <w:sz w:val="24"/>
          <w:szCs w:val="24"/>
        </w:rPr>
        <w:t>поля – все по 2 см.</w:t>
      </w:r>
    </w:p>
    <w:p w:rsidR="00C51F7B" w:rsidRPr="002F14C0" w:rsidRDefault="00C51F7B" w:rsidP="002F14C0">
      <w:pPr>
        <w:rPr>
          <w:rFonts w:eastAsia="Times New Roman"/>
          <w:b/>
          <w:sz w:val="24"/>
          <w:szCs w:val="24"/>
        </w:rPr>
      </w:pPr>
    </w:p>
    <w:p w:rsidR="00C51F7B" w:rsidRPr="002F14C0" w:rsidRDefault="00C51F7B" w:rsidP="002F14C0">
      <w:pPr>
        <w:numPr>
          <w:ilvl w:val="0"/>
          <w:numId w:val="2"/>
        </w:numPr>
        <w:ind w:left="0" w:firstLine="0"/>
        <w:jc w:val="center"/>
        <w:rPr>
          <w:rFonts w:eastAsia="Times New Roman"/>
          <w:b/>
          <w:sz w:val="24"/>
          <w:szCs w:val="24"/>
        </w:rPr>
      </w:pPr>
      <w:r w:rsidRPr="002F14C0">
        <w:rPr>
          <w:rFonts w:eastAsia="Times New Roman"/>
          <w:b/>
          <w:sz w:val="24"/>
          <w:szCs w:val="24"/>
        </w:rPr>
        <w:t xml:space="preserve">Структура </w:t>
      </w:r>
      <w:r w:rsidR="002F14C0" w:rsidRPr="002F14C0">
        <w:rPr>
          <w:rFonts w:eastAsia="Times New Roman"/>
          <w:b/>
          <w:sz w:val="24"/>
          <w:szCs w:val="24"/>
        </w:rPr>
        <w:t>Конкурс</w:t>
      </w:r>
      <w:r w:rsidRPr="002F14C0">
        <w:rPr>
          <w:rFonts w:eastAsia="Times New Roman"/>
          <w:b/>
          <w:sz w:val="24"/>
          <w:szCs w:val="24"/>
        </w:rPr>
        <w:t xml:space="preserve">а. Формат, регламент и критерии оценки </w:t>
      </w:r>
      <w:r w:rsidR="002F14C0">
        <w:rPr>
          <w:rFonts w:eastAsia="Times New Roman"/>
          <w:b/>
          <w:sz w:val="24"/>
          <w:szCs w:val="24"/>
        </w:rPr>
        <w:t>к</w:t>
      </w:r>
      <w:r w:rsidR="002F14C0" w:rsidRPr="002F14C0">
        <w:rPr>
          <w:rFonts w:eastAsia="Times New Roman"/>
          <w:b/>
          <w:sz w:val="24"/>
          <w:szCs w:val="24"/>
        </w:rPr>
        <w:t>онкурс</w:t>
      </w:r>
      <w:r w:rsidRPr="002F14C0">
        <w:rPr>
          <w:rFonts w:eastAsia="Times New Roman"/>
          <w:b/>
          <w:sz w:val="24"/>
          <w:szCs w:val="24"/>
        </w:rPr>
        <w:t>ных испытаний</w:t>
      </w:r>
    </w:p>
    <w:p w:rsidR="00C51F7B" w:rsidRPr="002F14C0" w:rsidRDefault="00C51F7B" w:rsidP="002F14C0">
      <w:pPr>
        <w:numPr>
          <w:ilvl w:val="1"/>
          <w:numId w:val="2"/>
        </w:numPr>
        <w:ind w:left="0" w:firstLine="709"/>
        <w:contextualSpacing/>
        <w:jc w:val="both"/>
        <w:rPr>
          <w:rFonts w:eastAsia="Times New Roman"/>
          <w:b/>
          <w:sz w:val="24"/>
          <w:szCs w:val="24"/>
        </w:rPr>
      </w:pPr>
      <w:r w:rsidRPr="002F14C0">
        <w:rPr>
          <w:rFonts w:eastAsia="Times New Roman"/>
          <w:b/>
          <w:sz w:val="24"/>
          <w:szCs w:val="24"/>
        </w:rPr>
        <w:t>Отборочный (заочный) этап</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xml:space="preserve">Цель: демонстрация </w:t>
      </w:r>
      <w:r w:rsidR="002F14C0">
        <w:rPr>
          <w:rFonts w:eastAsia="Times New Roman"/>
          <w:sz w:val="24"/>
          <w:szCs w:val="24"/>
        </w:rPr>
        <w:t>к</w:t>
      </w:r>
      <w:r w:rsidR="002F14C0" w:rsidRPr="002F14C0">
        <w:rPr>
          <w:rFonts w:eastAsia="Times New Roman"/>
          <w:sz w:val="24"/>
          <w:szCs w:val="24"/>
        </w:rPr>
        <w:t>онкурс</w:t>
      </w:r>
      <w:r w:rsidRPr="002F14C0">
        <w:rPr>
          <w:rFonts w:eastAsia="Times New Roman"/>
          <w:sz w:val="24"/>
          <w:szCs w:val="24"/>
        </w:rPr>
        <w:t>антом/управленческой командой</w:t>
      </w:r>
      <w:r w:rsidRPr="002F14C0">
        <w:rPr>
          <w:rFonts w:eastAsia="Times New Roman"/>
          <w:b/>
          <w:sz w:val="24"/>
          <w:szCs w:val="24"/>
        </w:rPr>
        <w:t xml:space="preserve"> </w:t>
      </w:r>
      <w:r w:rsidRPr="002F14C0">
        <w:rPr>
          <w:rFonts w:eastAsia="Times New Roman"/>
          <w:sz w:val="24"/>
          <w:szCs w:val="24"/>
        </w:rPr>
        <w:t xml:space="preserve">самостоятельно осмысленных подходов к использованию современной мотивирующей образовательной среды; совокупности результирующих материалов и документов для повышения качества образовательной деятельности; способности соотносить опыт отечественной педагогики с собственным профессиональным управленческим опытом; умения обобщать опыт такой деятельности  и предъявлять его в форме карты управленческой практики. </w:t>
      </w:r>
    </w:p>
    <w:p w:rsidR="00C51F7B" w:rsidRPr="002F14C0" w:rsidRDefault="00C51F7B" w:rsidP="002F14C0">
      <w:pPr>
        <w:ind w:firstLine="709"/>
        <w:jc w:val="both"/>
        <w:rPr>
          <w:rFonts w:eastAsia="Times New Roman"/>
          <w:sz w:val="24"/>
          <w:szCs w:val="24"/>
        </w:rPr>
      </w:pPr>
      <w:r w:rsidRPr="002F14C0">
        <w:rPr>
          <w:rFonts w:eastAsia="Times New Roman"/>
          <w:b/>
          <w:sz w:val="24"/>
          <w:szCs w:val="24"/>
        </w:rPr>
        <w:t xml:space="preserve">Формат </w:t>
      </w:r>
      <w:r w:rsidR="002F14C0">
        <w:rPr>
          <w:rFonts w:eastAsia="Times New Roman"/>
          <w:b/>
          <w:sz w:val="24"/>
          <w:szCs w:val="24"/>
        </w:rPr>
        <w:t>к</w:t>
      </w:r>
      <w:r w:rsidR="002F14C0" w:rsidRPr="002F14C0">
        <w:rPr>
          <w:rFonts w:eastAsia="Times New Roman"/>
          <w:b/>
          <w:sz w:val="24"/>
          <w:szCs w:val="24"/>
        </w:rPr>
        <w:t>онкурс</w:t>
      </w:r>
      <w:r w:rsidRPr="002F14C0">
        <w:rPr>
          <w:rFonts w:eastAsia="Times New Roman"/>
          <w:b/>
          <w:sz w:val="24"/>
          <w:szCs w:val="24"/>
        </w:rPr>
        <w:t xml:space="preserve">ного испытания: </w:t>
      </w:r>
      <w:r w:rsidRPr="002F14C0">
        <w:rPr>
          <w:rFonts w:eastAsia="Times New Roman"/>
          <w:sz w:val="24"/>
          <w:szCs w:val="24"/>
        </w:rPr>
        <w:t>оформление и предоставление информационной карты управленческой практики.</w:t>
      </w:r>
    </w:p>
    <w:p w:rsidR="00C51F7B" w:rsidRPr="002F14C0" w:rsidRDefault="00C51F7B" w:rsidP="002F14C0">
      <w:pPr>
        <w:ind w:firstLine="709"/>
        <w:jc w:val="both"/>
        <w:rPr>
          <w:rFonts w:eastAsia="Times New Roman"/>
          <w:b/>
          <w:sz w:val="24"/>
          <w:szCs w:val="24"/>
        </w:rPr>
      </w:pPr>
      <w:r w:rsidRPr="002F14C0">
        <w:rPr>
          <w:rFonts w:eastAsia="Times New Roman"/>
          <w:b/>
          <w:sz w:val="24"/>
          <w:szCs w:val="24"/>
        </w:rPr>
        <w:t xml:space="preserve">Порядок оценивания </w:t>
      </w:r>
      <w:r w:rsidR="002F14C0">
        <w:rPr>
          <w:rFonts w:eastAsia="Times New Roman"/>
          <w:b/>
          <w:sz w:val="24"/>
          <w:szCs w:val="24"/>
        </w:rPr>
        <w:t>к</w:t>
      </w:r>
      <w:r w:rsidR="002F14C0" w:rsidRPr="002F14C0">
        <w:rPr>
          <w:rFonts w:eastAsia="Times New Roman"/>
          <w:b/>
          <w:sz w:val="24"/>
          <w:szCs w:val="24"/>
        </w:rPr>
        <w:t>онкурс</w:t>
      </w:r>
      <w:r w:rsidRPr="002F14C0">
        <w:rPr>
          <w:rFonts w:eastAsia="Times New Roman"/>
          <w:b/>
          <w:sz w:val="24"/>
          <w:szCs w:val="24"/>
        </w:rPr>
        <w:t xml:space="preserve">ного испытания: </w:t>
      </w:r>
      <w:r w:rsidRPr="002F14C0">
        <w:rPr>
          <w:rFonts w:eastAsia="Times New Roman"/>
          <w:sz w:val="24"/>
          <w:szCs w:val="24"/>
        </w:rPr>
        <w:t xml:space="preserve">оценивание </w:t>
      </w:r>
      <w:r w:rsidR="002F14C0">
        <w:rPr>
          <w:rFonts w:eastAsia="Times New Roman"/>
          <w:sz w:val="24"/>
          <w:szCs w:val="24"/>
        </w:rPr>
        <w:t>к</w:t>
      </w:r>
      <w:r w:rsidR="002F14C0" w:rsidRPr="002F14C0">
        <w:rPr>
          <w:rFonts w:eastAsia="Times New Roman"/>
          <w:sz w:val="24"/>
          <w:szCs w:val="24"/>
        </w:rPr>
        <w:t>онкурс</w:t>
      </w:r>
      <w:r w:rsidRPr="002F14C0">
        <w:rPr>
          <w:rFonts w:eastAsia="Times New Roman"/>
          <w:sz w:val="24"/>
          <w:szCs w:val="24"/>
        </w:rPr>
        <w:t xml:space="preserve">ного испытания осуществляется членами жюри в дистанционном режиме. Оценивание производится по четырем критериям. </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xml:space="preserve">Максимальная оценка за </w:t>
      </w:r>
      <w:r w:rsidR="002F14C0" w:rsidRPr="002F14C0">
        <w:rPr>
          <w:rFonts w:eastAsia="Times New Roman"/>
          <w:sz w:val="24"/>
          <w:szCs w:val="24"/>
        </w:rPr>
        <w:t>Конкурс</w:t>
      </w:r>
      <w:r w:rsidRPr="002F14C0">
        <w:rPr>
          <w:rFonts w:eastAsia="Times New Roman"/>
          <w:sz w:val="24"/>
          <w:szCs w:val="24"/>
        </w:rPr>
        <w:t>ное испытание – 12 баллов.</w:t>
      </w:r>
    </w:p>
    <w:p w:rsidR="00C51F7B" w:rsidRPr="002F14C0" w:rsidRDefault="00C51F7B" w:rsidP="002F14C0">
      <w:pPr>
        <w:ind w:firstLine="709"/>
        <w:jc w:val="both"/>
        <w:rPr>
          <w:rFonts w:eastAsia="Times New Roman"/>
          <w:sz w:val="24"/>
          <w:szCs w:val="24"/>
        </w:rPr>
      </w:pPr>
      <w:r w:rsidRPr="002F14C0">
        <w:rPr>
          <w:rFonts w:eastAsia="Times New Roman"/>
          <w:sz w:val="24"/>
          <w:szCs w:val="24"/>
        </w:rPr>
        <w:t>Критерии и показатели оценивания карты управленческой практики представлены в приложении 4 к настоящему Порядку.</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xml:space="preserve">По итогам отборочного (заочного) этапа </w:t>
      </w:r>
      <w:r w:rsidR="002F14C0" w:rsidRPr="002F14C0">
        <w:rPr>
          <w:rFonts w:eastAsia="Times New Roman"/>
          <w:sz w:val="24"/>
          <w:szCs w:val="24"/>
        </w:rPr>
        <w:t>Конкурс</w:t>
      </w:r>
      <w:r w:rsidRPr="002F14C0">
        <w:rPr>
          <w:rFonts w:eastAsia="Times New Roman"/>
          <w:sz w:val="24"/>
          <w:szCs w:val="24"/>
        </w:rPr>
        <w:t>а для каждого участника рассчитывается оценка, представляющая собой среднее арифметическое оценок членов жюри.</w:t>
      </w:r>
    </w:p>
    <w:p w:rsidR="00C51F7B" w:rsidRPr="002F14C0" w:rsidRDefault="00C51F7B" w:rsidP="002F14C0">
      <w:pPr>
        <w:ind w:firstLine="709"/>
        <w:jc w:val="both"/>
        <w:rPr>
          <w:rFonts w:eastAsia="Times New Roman"/>
          <w:sz w:val="24"/>
          <w:szCs w:val="24"/>
        </w:rPr>
      </w:pPr>
      <w:r w:rsidRPr="002F14C0">
        <w:rPr>
          <w:rFonts w:eastAsia="Times New Roman"/>
          <w:sz w:val="24"/>
          <w:szCs w:val="24"/>
        </w:rPr>
        <w:t xml:space="preserve">К участию в основном (очном) этапе </w:t>
      </w:r>
      <w:r w:rsidR="002F14C0" w:rsidRPr="002F14C0">
        <w:rPr>
          <w:rFonts w:eastAsia="Times New Roman"/>
          <w:sz w:val="24"/>
          <w:szCs w:val="24"/>
        </w:rPr>
        <w:t>Конкурс</w:t>
      </w:r>
      <w:r w:rsidRPr="002F14C0">
        <w:rPr>
          <w:rFonts w:eastAsia="Times New Roman"/>
          <w:sz w:val="24"/>
          <w:szCs w:val="24"/>
        </w:rPr>
        <w:t xml:space="preserve">а допускается не более 5 управленческих практик по каждой номинации согласно рейтинговой таблице оценок жюри. </w:t>
      </w:r>
    </w:p>
    <w:p w:rsidR="00C51F7B" w:rsidRPr="002F14C0" w:rsidRDefault="00C51F7B" w:rsidP="002F14C0">
      <w:pPr>
        <w:numPr>
          <w:ilvl w:val="1"/>
          <w:numId w:val="2"/>
        </w:numPr>
        <w:ind w:left="0" w:firstLine="709"/>
        <w:contextualSpacing/>
        <w:jc w:val="both"/>
        <w:rPr>
          <w:rFonts w:eastAsia="Times New Roman"/>
          <w:b/>
          <w:sz w:val="24"/>
          <w:szCs w:val="24"/>
        </w:rPr>
      </w:pPr>
      <w:r w:rsidRPr="002F14C0">
        <w:rPr>
          <w:rFonts w:eastAsia="Times New Roman"/>
          <w:b/>
          <w:sz w:val="24"/>
          <w:szCs w:val="24"/>
        </w:rPr>
        <w:t>Основной (очный) этап.</w:t>
      </w:r>
    </w:p>
    <w:p w:rsidR="00C51F7B" w:rsidRPr="002F14C0" w:rsidRDefault="00C51F7B" w:rsidP="002F14C0">
      <w:pPr>
        <w:ind w:firstLine="709"/>
        <w:jc w:val="both"/>
        <w:rPr>
          <w:rFonts w:eastAsia="Times New Roman"/>
          <w:b/>
          <w:sz w:val="24"/>
          <w:szCs w:val="24"/>
        </w:rPr>
      </w:pPr>
      <w:r w:rsidRPr="002F14C0">
        <w:rPr>
          <w:rFonts w:eastAsia="Times New Roman"/>
          <w:b/>
          <w:sz w:val="24"/>
          <w:szCs w:val="24"/>
        </w:rPr>
        <w:t>Цель:</w:t>
      </w:r>
      <w:r w:rsidRPr="002F14C0">
        <w:rPr>
          <w:rFonts w:eastAsia="Times New Roman"/>
          <w:sz w:val="24"/>
          <w:szCs w:val="24"/>
        </w:rPr>
        <w:t xml:space="preserve"> демонстрация лауреатами </w:t>
      </w:r>
      <w:r w:rsidR="002F14C0" w:rsidRPr="002F14C0">
        <w:rPr>
          <w:rFonts w:eastAsia="Times New Roman"/>
          <w:sz w:val="24"/>
          <w:szCs w:val="24"/>
        </w:rPr>
        <w:t>Конкурс</w:t>
      </w:r>
      <w:r w:rsidRPr="002F14C0">
        <w:rPr>
          <w:rFonts w:eastAsia="Times New Roman"/>
          <w:sz w:val="24"/>
          <w:szCs w:val="24"/>
        </w:rPr>
        <w:t>а педагогически целесообразных идей и подходов в решении актуальных задач образования.</w:t>
      </w:r>
    </w:p>
    <w:p w:rsidR="00C51F7B" w:rsidRPr="002F14C0" w:rsidRDefault="00C51F7B" w:rsidP="002F14C0">
      <w:pPr>
        <w:ind w:firstLine="709"/>
        <w:jc w:val="both"/>
        <w:rPr>
          <w:rFonts w:eastAsia="Times New Roman"/>
          <w:b/>
          <w:sz w:val="24"/>
          <w:szCs w:val="24"/>
        </w:rPr>
      </w:pPr>
      <w:r w:rsidRPr="002F14C0">
        <w:rPr>
          <w:rFonts w:eastAsia="Times New Roman"/>
          <w:b/>
          <w:sz w:val="24"/>
          <w:szCs w:val="24"/>
        </w:rPr>
        <w:t xml:space="preserve">Формат </w:t>
      </w:r>
      <w:r w:rsidR="002F14C0">
        <w:rPr>
          <w:rFonts w:eastAsia="Times New Roman"/>
          <w:b/>
          <w:sz w:val="24"/>
          <w:szCs w:val="24"/>
        </w:rPr>
        <w:t>к</w:t>
      </w:r>
      <w:r w:rsidR="002F14C0" w:rsidRPr="002F14C0">
        <w:rPr>
          <w:rFonts w:eastAsia="Times New Roman"/>
          <w:b/>
          <w:sz w:val="24"/>
          <w:szCs w:val="24"/>
        </w:rPr>
        <w:t>онкурс</w:t>
      </w:r>
      <w:r w:rsidRPr="002F14C0">
        <w:rPr>
          <w:rFonts w:eastAsia="Times New Roman"/>
          <w:b/>
          <w:sz w:val="24"/>
          <w:szCs w:val="24"/>
        </w:rPr>
        <w:t xml:space="preserve">ного испытания: </w:t>
      </w:r>
      <w:r w:rsidRPr="002F14C0">
        <w:rPr>
          <w:rFonts w:eastAsia="Times New Roman"/>
          <w:sz w:val="24"/>
          <w:szCs w:val="24"/>
        </w:rPr>
        <w:t xml:space="preserve">публичная защита управленческой практики, заявленной на заочном (отборочном) этапе </w:t>
      </w:r>
      <w:r w:rsidR="002F14C0" w:rsidRPr="002F14C0">
        <w:rPr>
          <w:rFonts w:eastAsia="Times New Roman"/>
          <w:sz w:val="24"/>
          <w:szCs w:val="24"/>
        </w:rPr>
        <w:t>Конкурс</w:t>
      </w:r>
      <w:r w:rsidRPr="002F14C0">
        <w:rPr>
          <w:rFonts w:eastAsia="Times New Roman"/>
          <w:sz w:val="24"/>
          <w:szCs w:val="24"/>
        </w:rPr>
        <w:t xml:space="preserve">а на площадке, утвержденной Оргкомитетом в качестве площадки проведения основного (очного) этапа, в присутствии жюри и участников </w:t>
      </w:r>
      <w:r w:rsidR="002F14C0" w:rsidRPr="002F14C0">
        <w:rPr>
          <w:rFonts w:eastAsia="Times New Roman"/>
          <w:sz w:val="24"/>
          <w:szCs w:val="24"/>
        </w:rPr>
        <w:t>Конкурс</w:t>
      </w:r>
      <w:r w:rsidRPr="002F14C0">
        <w:rPr>
          <w:rFonts w:eastAsia="Times New Roman"/>
          <w:sz w:val="24"/>
          <w:szCs w:val="24"/>
        </w:rPr>
        <w:t xml:space="preserve">а. </w:t>
      </w:r>
    </w:p>
    <w:p w:rsidR="00C51F7B" w:rsidRPr="002F14C0" w:rsidRDefault="00C51F7B" w:rsidP="002F14C0">
      <w:pPr>
        <w:ind w:firstLine="709"/>
        <w:jc w:val="both"/>
        <w:rPr>
          <w:rFonts w:eastAsia="Times New Roman"/>
          <w:sz w:val="24"/>
          <w:szCs w:val="24"/>
        </w:rPr>
      </w:pPr>
      <w:r w:rsidRPr="002F14C0">
        <w:rPr>
          <w:rFonts w:eastAsia="Times New Roman"/>
          <w:sz w:val="24"/>
          <w:szCs w:val="24"/>
        </w:rPr>
        <w:t>Очередность выступлений лауреатов определяется по результатам онлайн - жеребьевки.</w:t>
      </w:r>
    </w:p>
    <w:p w:rsidR="00C51F7B" w:rsidRPr="002F14C0" w:rsidRDefault="00C51F7B" w:rsidP="002F14C0">
      <w:pPr>
        <w:ind w:firstLine="709"/>
        <w:jc w:val="both"/>
        <w:rPr>
          <w:rFonts w:eastAsia="Times New Roman"/>
          <w:b/>
          <w:sz w:val="24"/>
          <w:szCs w:val="24"/>
        </w:rPr>
      </w:pPr>
      <w:r w:rsidRPr="002F14C0">
        <w:rPr>
          <w:rFonts w:eastAsia="Times New Roman"/>
          <w:b/>
          <w:sz w:val="24"/>
          <w:szCs w:val="24"/>
        </w:rPr>
        <w:t xml:space="preserve">Регламент </w:t>
      </w:r>
      <w:r w:rsidR="002F14C0">
        <w:rPr>
          <w:rFonts w:eastAsia="Times New Roman"/>
          <w:b/>
          <w:sz w:val="24"/>
          <w:szCs w:val="24"/>
        </w:rPr>
        <w:t>к</w:t>
      </w:r>
      <w:r w:rsidR="002F14C0" w:rsidRPr="002F14C0">
        <w:rPr>
          <w:rFonts w:eastAsia="Times New Roman"/>
          <w:b/>
          <w:sz w:val="24"/>
          <w:szCs w:val="24"/>
        </w:rPr>
        <w:t>онкурс</w:t>
      </w:r>
      <w:r w:rsidRPr="002F14C0">
        <w:rPr>
          <w:rFonts w:eastAsia="Times New Roman"/>
          <w:b/>
          <w:sz w:val="24"/>
          <w:szCs w:val="24"/>
        </w:rPr>
        <w:t xml:space="preserve">ного испытания: </w:t>
      </w:r>
      <w:r w:rsidRPr="002F14C0">
        <w:rPr>
          <w:rFonts w:eastAsia="Times New Roman"/>
          <w:sz w:val="24"/>
          <w:szCs w:val="24"/>
        </w:rPr>
        <w:t>публичное выступление - до 15 минут; ответы на вопросы членов жюри - до 7 минут.</w:t>
      </w:r>
    </w:p>
    <w:p w:rsidR="00C51F7B" w:rsidRPr="002F14C0" w:rsidRDefault="00C51F7B" w:rsidP="002F14C0">
      <w:pPr>
        <w:ind w:firstLine="709"/>
        <w:jc w:val="both"/>
        <w:rPr>
          <w:rFonts w:eastAsia="Times New Roman"/>
          <w:b/>
          <w:sz w:val="24"/>
          <w:szCs w:val="24"/>
        </w:rPr>
      </w:pPr>
      <w:r w:rsidRPr="002F14C0">
        <w:rPr>
          <w:rFonts w:eastAsia="Times New Roman"/>
          <w:b/>
          <w:sz w:val="24"/>
          <w:szCs w:val="24"/>
        </w:rPr>
        <w:t xml:space="preserve">Порядок оценивания </w:t>
      </w:r>
      <w:r w:rsidR="002F14C0">
        <w:rPr>
          <w:rFonts w:eastAsia="Times New Roman"/>
          <w:b/>
          <w:sz w:val="24"/>
          <w:szCs w:val="24"/>
        </w:rPr>
        <w:t>к</w:t>
      </w:r>
      <w:r w:rsidR="002F14C0" w:rsidRPr="002F14C0">
        <w:rPr>
          <w:rFonts w:eastAsia="Times New Roman"/>
          <w:b/>
          <w:sz w:val="24"/>
          <w:szCs w:val="24"/>
        </w:rPr>
        <w:t>онкурс</w:t>
      </w:r>
      <w:r w:rsidRPr="002F14C0">
        <w:rPr>
          <w:rFonts w:eastAsia="Times New Roman"/>
          <w:b/>
          <w:sz w:val="24"/>
          <w:szCs w:val="24"/>
        </w:rPr>
        <w:t xml:space="preserve">ного испытания: </w:t>
      </w:r>
      <w:r w:rsidRPr="002F14C0">
        <w:rPr>
          <w:rFonts w:eastAsia="Times New Roman"/>
          <w:sz w:val="24"/>
          <w:szCs w:val="24"/>
        </w:rPr>
        <w:t xml:space="preserve">оценивание </w:t>
      </w:r>
      <w:r w:rsidR="002F14C0">
        <w:rPr>
          <w:rFonts w:eastAsia="Times New Roman"/>
          <w:sz w:val="24"/>
          <w:szCs w:val="24"/>
        </w:rPr>
        <w:t>к</w:t>
      </w:r>
      <w:r w:rsidR="002F14C0" w:rsidRPr="002F14C0">
        <w:rPr>
          <w:rFonts w:eastAsia="Times New Roman"/>
          <w:sz w:val="24"/>
          <w:szCs w:val="24"/>
        </w:rPr>
        <w:t>онкурс</w:t>
      </w:r>
      <w:r w:rsidRPr="002F14C0">
        <w:rPr>
          <w:rFonts w:eastAsia="Times New Roman"/>
          <w:sz w:val="24"/>
          <w:szCs w:val="24"/>
        </w:rPr>
        <w:t xml:space="preserve">ного испытания осуществляется жюри в очном формате. Оценивание производится по четырем критериям. </w:t>
      </w:r>
    </w:p>
    <w:p w:rsidR="00C51F7B" w:rsidRPr="002F14C0" w:rsidRDefault="00C51F7B" w:rsidP="002F14C0">
      <w:pPr>
        <w:ind w:firstLine="709"/>
        <w:jc w:val="both"/>
        <w:rPr>
          <w:rFonts w:eastAsia="Times New Roman"/>
          <w:b/>
          <w:sz w:val="24"/>
          <w:szCs w:val="24"/>
        </w:rPr>
      </w:pPr>
      <w:r w:rsidRPr="002F14C0">
        <w:rPr>
          <w:rFonts w:eastAsia="Times New Roman"/>
          <w:sz w:val="24"/>
          <w:szCs w:val="24"/>
        </w:rPr>
        <w:t xml:space="preserve">Максимальная оценка за </w:t>
      </w:r>
      <w:r w:rsidR="002F14C0" w:rsidRPr="002F14C0">
        <w:rPr>
          <w:rFonts w:eastAsia="Times New Roman"/>
          <w:sz w:val="24"/>
          <w:szCs w:val="24"/>
        </w:rPr>
        <w:t>Конкурс</w:t>
      </w:r>
      <w:r w:rsidRPr="002F14C0">
        <w:rPr>
          <w:rFonts w:eastAsia="Times New Roman"/>
          <w:sz w:val="24"/>
          <w:szCs w:val="24"/>
        </w:rPr>
        <w:t xml:space="preserve">ный этап – </w:t>
      </w:r>
      <w:r w:rsidRPr="002F14C0">
        <w:rPr>
          <w:rFonts w:eastAsia="Times New Roman"/>
          <w:b/>
          <w:sz w:val="24"/>
          <w:szCs w:val="24"/>
        </w:rPr>
        <w:t>12 баллов.</w:t>
      </w:r>
    </w:p>
    <w:p w:rsidR="00C51F7B" w:rsidRPr="002F14C0" w:rsidRDefault="00C51F7B" w:rsidP="002F14C0">
      <w:pPr>
        <w:ind w:firstLine="709"/>
        <w:jc w:val="both"/>
        <w:rPr>
          <w:rFonts w:eastAsia="Times New Roman"/>
          <w:sz w:val="24"/>
          <w:szCs w:val="24"/>
        </w:rPr>
      </w:pPr>
      <w:r w:rsidRPr="002F14C0">
        <w:rPr>
          <w:rFonts w:eastAsia="Times New Roman"/>
          <w:sz w:val="24"/>
          <w:szCs w:val="24"/>
        </w:rPr>
        <w:t>Критерии и показатели оценивания карты управленческой практики представлены в приложении 5 к настоящему Порядку.</w:t>
      </w:r>
    </w:p>
    <w:p w:rsidR="00C51F7B" w:rsidRPr="002F14C0" w:rsidRDefault="00C51F7B" w:rsidP="002F14C0">
      <w:pPr>
        <w:ind w:firstLine="709"/>
        <w:jc w:val="both"/>
        <w:rPr>
          <w:rFonts w:eastAsia="Times New Roman"/>
          <w:sz w:val="24"/>
          <w:szCs w:val="24"/>
        </w:rPr>
      </w:pPr>
      <w:r w:rsidRPr="002F14C0">
        <w:rPr>
          <w:rFonts w:eastAsia="Times New Roman"/>
          <w:sz w:val="24"/>
          <w:szCs w:val="24"/>
        </w:rPr>
        <w:lastRenderedPageBreak/>
        <w:t>По итогам основного (очного) этапа для каждого участника рассчитывается оценка, представляющая собой среднее арифметическое оценок членов жюри.</w:t>
      </w:r>
    </w:p>
    <w:p w:rsidR="00C51F7B" w:rsidRPr="002F14C0" w:rsidRDefault="00C51F7B" w:rsidP="002F14C0">
      <w:pPr>
        <w:ind w:firstLine="851"/>
        <w:jc w:val="both"/>
        <w:rPr>
          <w:rFonts w:eastAsia="Times New Roman"/>
          <w:sz w:val="24"/>
          <w:szCs w:val="24"/>
        </w:rPr>
      </w:pPr>
    </w:p>
    <w:p w:rsidR="00C51F7B" w:rsidRPr="002F14C0" w:rsidRDefault="00C51F7B" w:rsidP="002F14C0">
      <w:pPr>
        <w:numPr>
          <w:ilvl w:val="0"/>
          <w:numId w:val="2"/>
        </w:numPr>
        <w:ind w:left="0"/>
        <w:jc w:val="center"/>
        <w:rPr>
          <w:rFonts w:eastAsia="Times New Roman"/>
          <w:b/>
          <w:sz w:val="24"/>
          <w:szCs w:val="24"/>
        </w:rPr>
      </w:pPr>
      <w:r w:rsidRPr="002F14C0">
        <w:rPr>
          <w:rFonts w:eastAsia="Times New Roman"/>
          <w:b/>
          <w:sz w:val="24"/>
          <w:szCs w:val="24"/>
        </w:rPr>
        <w:t>Жюри</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 xml:space="preserve">Для оценивания </w:t>
      </w:r>
      <w:r w:rsidR="002F14C0" w:rsidRPr="002F14C0">
        <w:rPr>
          <w:rFonts w:eastAsia="Times New Roman"/>
          <w:sz w:val="24"/>
          <w:szCs w:val="24"/>
        </w:rPr>
        <w:t>Конкурс</w:t>
      </w:r>
      <w:r w:rsidRPr="002F14C0">
        <w:rPr>
          <w:rFonts w:eastAsia="Times New Roman"/>
          <w:sz w:val="24"/>
          <w:szCs w:val="24"/>
        </w:rPr>
        <w:t xml:space="preserve">ных испытаний формируется жюри </w:t>
      </w:r>
      <w:r w:rsidR="002F14C0" w:rsidRPr="002F14C0">
        <w:rPr>
          <w:rFonts w:eastAsia="Times New Roman"/>
          <w:sz w:val="24"/>
          <w:szCs w:val="24"/>
        </w:rPr>
        <w:t>Конкурс</w:t>
      </w:r>
      <w:r w:rsidRPr="002F14C0">
        <w:rPr>
          <w:rFonts w:eastAsia="Times New Roman"/>
          <w:sz w:val="24"/>
          <w:szCs w:val="24"/>
        </w:rPr>
        <w:t>а, состав которого утверждается Оргкомитетом.</w:t>
      </w:r>
    </w:p>
    <w:p w:rsidR="00C51F7B" w:rsidRPr="002F14C0" w:rsidRDefault="00C51F7B" w:rsidP="002F14C0">
      <w:pPr>
        <w:numPr>
          <w:ilvl w:val="1"/>
          <w:numId w:val="2"/>
        </w:numPr>
        <w:ind w:left="0" w:firstLine="709"/>
        <w:jc w:val="both"/>
        <w:rPr>
          <w:rFonts w:eastAsia="Times New Roman"/>
          <w:sz w:val="24"/>
          <w:szCs w:val="24"/>
        </w:rPr>
      </w:pPr>
      <w:proofErr w:type="gramStart"/>
      <w:r w:rsidRPr="002F14C0">
        <w:rPr>
          <w:rFonts w:eastAsia="Times New Roman"/>
          <w:sz w:val="24"/>
          <w:szCs w:val="24"/>
        </w:rPr>
        <w:t xml:space="preserve">В состав жюри </w:t>
      </w:r>
      <w:r w:rsidR="002F14C0" w:rsidRPr="002F14C0">
        <w:rPr>
          <w:rFonts w:eastAsia="Times New Roman"/>
          <w:sz w:val="24"/>
          <w:szCs w:val="24"/>
        </w:rPr>
        <w:t>Конкурс</w:t>
      </w:r>
      <w:r w:rsidRPr="002F14C0">
        <w:rPr>
          <w:rFonts w:eastAsia="Times New Roman"/>
          <w:sz w:val="24"/>
          <w:szCs w:val="24"/>
        </w:rPr>
        <w:t xml:space="preserve">а входят победители, призеры, лауреаты Всероссийских профессиональных </w:t>
      </w:r>
      <w:r w:rsidR="002F14C0" w:rsidRPr="002F14C0">
        <w:rPr>
          <w:rFonts w:eastAsia="Times New Roman"/>
          <w:sz w:val="24"/>
          <w:szCs w:val="24"/>
        </w:rPr>
        <w:t>Конкурс</w:t>
      </w:r>
      <w:r w:rsidRPr="002F14C0">
        <w:rPr>
          <w:rFonts w:eastAsia="Times New Roman"/>
          <w:sz w:val="24"/>
          <w:szCs w:val="24"/>
        </w:rPr>
        <w:t>ов, учредителями которых являются Министерство просвещения Российской Федерации, Министерство образования Новосибирской области, департамент образования мэрии города Новосибирска; действующие директора образовательных организаций; представители образовательных организаций высшего образования и дополнительного профессионального образования, реализующих программы подготовки и переподготовки управленческих кадров; представители органов исполнительной власти, осуществляющих управление в сфере образования;</w:t>
      </w:r>
      <w:proofErr w:type="gramEnd"/>
      <w:r w:rsidRPr="002F14C0">
        <w:rPr>
          <w:rFonts w:eastAsia="Times New Roman"/>
          <w:sz w:val="24"/>
          <w:szCs w:val="24"/>
        </w:rPr>
        <w:t xml:space="preserve"> представители попечительских советов, родительской общественности, общественных ассоциаций и фондов, средств массовой информации; представители партнеров </w:t>
      </w:r>
      <w:r w:rsidR="002F14C0" w:rsidRPr="002F14C0">
        <w:rPr>
          <w:rFonts w:eastAsia="Times New Roman"/>
          <w:sz w:val="24"/>
          <w:szCs w:val="24"/>
        </w:rPr>
        <w:t>Конкурс</w:t>
      </w:r>
      <w:r w:rsidRPr="002F14C0">
        <w:rPr>
          <w:rFonts w:eastAsia="Times New Roman"/>
          <w:sz w:val="24"/>
          <w:szCs w:val="24"/>
        </w:rPr>
        <w:t>а.</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color w:val="000000"/>
          <w:sz w:val="24"/>
          <w:szCs w:val="24"/>
        </w:rPr>
        <w:t xml:space="preserve">Жюри </w:t>
      </w:r>
      <w:r w:rsidR="002F14C0" w:rsidRPr="002F14C0">
        <w:rPr>
          <w:rFonts w:eastAsia="Times New Roman"/>
          <w:color w:val="000000"/>
          <w:sz w:val="24"/>
          <w:szCs w:val="24"/>
        </w:rPr>
        <w:t>Конкурс</w:t>
      </w:r>
      <w:r w:rsidRPr="002F14C0">
        <w:rPr>
          <w:rFonts w:eastAsia="Times New Roman"/>
          <w:color w:val="000000"/>
          <w:sz w:val="24"/>
          <w:szCs w:val="24"/>
        </w:rPr>
        <w:t xml:space="preserve">а осуществляет оценку </w:t>
      </w:r>
      <w:r w:rsidR="002F14C0" w:rsidRPr="002F14C0">
        <w:rPr>
          <w:rFonts w:eastAsia="Times New Roman"/>
          <w:color w:val="000000"/>
          <w:sz w:val="24"/>
          <w:szCs w:val="24"/>
        </w:rPr>
        <w:t>Конкурс</w:t>
      </w:r>
      <w:r w:rsidRPr="002F14C0">
        <w:rPr>
          <w:rFonts w:eastAsia="Times New Roman"/>
          <w:color w:val="000000"/>
          <w:sz w:val="24"/>
          <w:szCs w:val="24"/>
        </w:rPr>
        <w:t>ных испытаний в соответствии с критериями и показателями, определенными пунктом 4 настоящего Порядка.</w:t>
      </w:r>
    </w:p>
    <w:p w:rsidR="00C51F7B" w:rsidRPr="002F14C0" w:rsidRDefault="00C51F7B" w:rsidP="002F14C0">
      <w:pPr>
        <w:ind w:firstLine="709"/>
        <w:jc w:val="both"/>
        <w:rPr>
          <w:rFonts w:eastAsia="Times New Roman"/>
          <w:sz w:val="24"/>
          <w:szCs w:val="24"/>
        </w:rPr>
      </w:pPr>
    </w:p>
    <w:p w:rsidR="00C51F7B" w:rsidRPr="002F14C0" w:rsidRDefault="00C51F7B" w:rsidP="002F14C0">
      <w:pPr>
        <w:numPr>
          <w:ilvl w:val="0"/>
          <w:numId w:val="2"/>
        </w:numPr>
        <w:ind w:left="0" w:firstLine="709"/>
        <w:jc w:val="center"/>
        <w:rPr>
          <w:rFonts w:eastAsia="Times New Roman"/>
          <w:b/>
          <w:sz w:val="24"/>
          <w:szCs w:val="24"/>
        </w:rPr>
      </w:pPr>
      <w:r w:rsidRPr="002F14C0">
        <w:rPr>
          <w:rFonts w:eastAsia="Times New Roman"/>
          <w:b/>
          <w:sz w:val="24"/>
          <w:szCs w:val="24"/>
        </w:rPr>
        <w:t>Порядок отборочных процедур,</w:t>
      </w:r>
    </w:p>
    <w:p w:rsidR="00C51F7B" w:rsidRPr="002F14C0" w:rsidRDefault="00C51F7B" w:rsidP="002F14C0">
      <w:pPr>
        <w:jc w:val="center"/>
        <w:rPr>
          <w:rFonts w:eastAsia="Times New Roman"/>
          <w:b/>
          <w:sz w:val="24"/>
          <w:szCs w:val="24"/>
        </w:rPr>
      </w:pPr>
      <w:r w:rsidRPr="002F14C0">
        <w:rPr>
          <w:rFonts w:eastAsia="Times New Roman"/>
          <w:b/>
          <w:sz w:val="24"/>
          <w:szCs w:val="24"/>
        </w:rPr>
        <w:t xml:space="preserve">определения и награждения победителей </w:t>
      </w:r>
      <w:r w:rsidR="002F14C0" w:rsidRPr="002F14C0">
        <w:rPr>
          <w:rFonts w:eastAsia="Times New Roman"/>
          <w:b/>
          <w:sz w:val="24"/>
          <w:szCs w:val="24"/>
        </w:rPr>
        <w:t>Конкурс</w:t>
      </w:r>
      <w:r w:rsidRPr="002F14C0">
        <w:rPr>
          <w:rFonts w:eastAsia="Times New Roman"/>
          <w:b/>
          <w:sz w:val="24"/>
          <w:szCs w:val="24"/>
        </w:rPr>
        <w:t>а</w:t>
      </w:r>
    </w:p>
    <w:p w:rsidR="00C51F7B" w:rsidRPr="002F14C0" w:rsidRDefault="00C51F7B" w:rsidP="002F14C0">
      <w:pPr>
        <w:numPr>
          <w:ilvl w:val="1"/>
          <w:numId w:val="2"/>
        </w:numPr>
        <w:ind w:left="0" w:firstLine="709"/>
        <w:jc w:val="both"/>
        <w:rPr>
          <w:rFonts w:eastAsia="Times New Roman"/>
          <w:color w:val="000000"/>
          <w:sz w:val="24"/>
          <w:szCs w:val="24"/>
        </w:rPr>
      </w:pPr>
      <w:r w:rsidRPr="002F14C0">
        <w:rPr>
          <w:rFonts w:eastAsia="Times New Roman"/>
          <w:color w:val="000000"/>
          <w:sz w:val="24"/>
          <w:szCs w:val="24"/>
        </w:rPr>
        <w:t xml:space="preserve">По результатам отборочного (заочного) этапа </w:t>
      </w:r>
      <w:r w:rsidR="002F14C0" w:rsidRPr="002F14C0">
        <w:rPr>
          <w:rFonts w:eastAsia="Times New Roman"/>
          <w:color w:val="000000"/>
          <w:sz w:val="24"/>
          <w:szCs w:val="24"/>
        </w:rPr>
        <w:t>Конкурс</w:t>
      </w:r>
      <w:r w:rsidRPr="002F14C0">
        <w:rPr>
          <w:rFonts w:eastAsia="Times New Roman"/>
          <w:color w:val="000000"/>
          <w:sz w:val="24"/>
          <w:szCs w:val="24"/>
        </w:rPr>
        <w:t xml:space="preserve">а формируются рейтинговые списки участников (от большего к меньшему результату) по каждой номинации. К участию в основном (очном) этапе </w:t>
      </w:r>
      <w:r w:rsidR="002F14C0" w:rsidRPr="002F14C0">
        <w:rPr>
          <w:rFonts w:eastAsia="Times New Roman"/>
          <w:color w:val="000000"/>
          <w:sz w:val="24"/>
          <w:szCs w:val="24"/>
        </w:rPr>
        <w:t>Конкурс</w:t>
      </w:r>
      <w:r w:rsidRPr="002F14C0">
        <w:rPr>
          <w:rFonts w:eastAsia="Times New Roman"/>
          <w:color w:val="000000"/>
          <w:sz w:val="24"/>
          <w:szCs w:val="24"/>
        </w:rPr>
        <w:t xml:space="preserve">а допускается не более 5 управленческих практик по каждой номинации согласно рейтинговой таблице оценок жюри. </w:t>
      </w:r>
    </w:p>
    <w:p w:rsidR="00C51F7B" w:rsidRPr="002F14C0" w:rsidRDefault="00C51F7B" w:rsidP="002F14C0">
      <w:pPr>
        <w:numPr>
          <w:ilvl w:val="1"/>
          <w:numId w:val="2"/>
        </w:numPr>
        <w:ind w:left="0" w:firstLine="709"/>
        <w:jc w:val="both"/>
        <w:rPr>
          <w:rFonts w:eastAsia="Times New Roman"/>
          <w:color w:val="000000"/>
          <w:sz w:val="24"/>
          <w:szCs w:val="24"/>
        </w:rPr>
      </w:pPr>
      <w:r w:rsidRPr="002F14C0">
        <w:rPr>
          <w:rFonts w:eastAsia="Times New Roman"/>
          <w:color w:val="000000"/>
          <w:sz w:val="24"/>
          <w:szCs w:val="24"/>
        </w:rPr>
        <w:t>Списочный состав участников основного (очного) этапа утверждается Оргкомитетом.</w:t>
      </w:r>
    </w:p>
    <w:p w:rsidR="00C51F7B" w:rsidRPr="002F14C0" w:rsidRDefault="00C51F7B" w:rsidP="002F14C0">
      <w:pPr>
        <w:numPr>
          <w:ilvl w:val="1"/>
          <w:numId w:val="2"/>
        </w:numPr>
        <w:ind w:left="0" w:firstLine="709"/>
        <w:jc w:val="both"/>
        <w:rPr>
          <w:rFonts w:eastAsia="Times New Roman"/>
          <w:color w:val="000000"/>
          <w:sz w:val="24"/>
          <w:szCs w:val="24"/>
        </w:rPr>
      </w:pPr>
      <w:r w:rsidRPr="002F14C0">
        <w:rPr>
          <w:rFonts w:eastAsia="Times New Roman"/>
          <w:color w:val="000000"/>
          <w:sz w:val="24"/>
          <w:szCs w:val="24"/>
        </w:rPr>
        <w:t xml:space="preserve">Баллы, полученные участниками основного (очного) этапа за участие в отборочном (заочном) этапе </w:t>
      </w:r>
      <w:r w:rsidR="002F14C0" w:rsidRPr="002F14C0">
        <w:rPr>
          <w:rFonts w:eastAsia="Times New Roman"/>
          <w:color w:val="000000"/>
          <w:sz w:val="24"/>
          <w:szCs w:val="24"/>
        </w:rPr>
        <w:t>Конкурс</w:t>
      </w:r>
      <w:r w:rsidRPr="002F14C0">
        <w:rPr>
          <w:rFonts w:eastAsia="Times New Roman"/>
          <w:color w:val="000000"/>
          <w:sz w:val="24"/>
          <w:szCs w:val="24"/>
        </w:rPr>
        <w:t xml:space="preserve">а, суммируются с результатами основного (очного) этапа </w:t>
      </w:r>
      <w:r w:rsidR="002F14C0" w:rsidRPr="002F14C0">
        <w:rPr>
          <w:rFonts w:eastAsia="Times New Roman"/>
          <w:color w:val="000000"/>
          <w:sz w:val="24"/>
          <w:szCs w:val="24"/>
        </w:rPr>
        <w:t>Конкурс</w:t>
      </w:r>
      <w:r w:rsidRPr="002F14C0">
        <w:rPr>
          <w:rFonts w:eastAsia="Times New Roman"/>
          <w:color w:val="000000"/>
          <w:sz w:val="24"/>
          <w:szCs w:val="24"/>
        </w:rPr>
        <w:t xml:space="preserve">а. </w:t>
      </w:r>
    </w:p>
    <w:p w:rsidR="00C51F7B" w:rsidRPr="002F14C0" w:rsidRDefault="00C51F7B" w:rsidP="002F14C0">
      <w:pPr>
        <w:ind w:firstLine="709"/>
        <w:jc w:val="both"/>
        <w:rPr>
          <w:rFonts w:eastAsia="Times New Roman"/>
          <w:color w:val="000000"/>
          <w:sz w:val="24"/>
          <w:szCs w:val="24"/>
        </w:rPr>
      </w:pPr>
      <w:r w:rsidRPr="002F14C0">
        <w:rPr>
          <w:rFonts w:eastAsia="Times New Roman"/>
          <w:color w:val="000000"/>
          <w:sz w:val="24"/>
          <w:szCs w:val="24"/>
        </w:rPr>
        <w:t xml:space="preserve">По итогам основного (очного) этапа для каждого </w:t>
      </w:r>
      <w:r w:rsidR="002F14C0">
        <w:rPr>
          <w:rFonts w:eastAsia="Times New Roman"/>
          <w:color w:val="000000"/>
          <w:sz w:val="24"/>
          <w:szCs w:val="24"/>
        </w:rPr>
        <w:t>к</w:t>
      </w:r>
      <w:r w:rsidR="002F14C0" w:rsidRPr="002F14C0">
        <w:rPr>
          <w:rFonts w:eastAsia="Times New Roman"/>
          <w:color w:val="000000"/>
          <w:sz w:val="24"/>
          <w:szCs w:val="24"/>
        </w:rPr>
        <w:t>онкурс</w:t>
      </w:r>
      <w:r w:rsidRPr="002F14C0">
        <w:rPr>
          <w:rFonts w:eastAsia="Times New Roman"/>
          <w:color w:val="000000"/>
          <w:sz w:val="24"/>
          <w:szCs w:val="24"/>
        </w:rPr>
        <w:t>анта рассчитывается оценка, представляющая собой среднее арифметическое оценок членов жюри.</w:t>
      </w:r>
    </w:p>
    <w:p w:rsidR="00C51F7B" w:rsidRPr="002F14C0" w:rsidRDefault="00C51F7B" w:rsidP="002F14C0">
      <w:pPr>
        <w:numPr>
          <w:ilvl w:val="1"/>
          <w:numId w:val="2"/>
        </w:numPr>
        <w:ind w:left="0" w:firstLine="709"/>
        <w:jc w:val="both"/>
        <w:rPr>
          <w:rFonts w:eastAsia="Times New Roman"/>
          <w:color w:val="000000"/>
          <w:sz w:val="24"/>
          <w:szCs w:val="24"/>
        </w:rPr>
      </w:pPr>
      <w:r w:rsidRPr="002F14C0">
        <w:rPr>
          <w:rFonts w:eastAsia="Times New Roman"/>
          <w:color w:val="000000"/>
          <w:sz w:val="24"/>
          <w:szCs w:val="24"/>
        </w:rPr>
        <w:t xml:space="preserve">По итогам двух этапов </w:t>
      </w:r>
      <w:r w:rsidR="002F14C0" w:rsidRPr="002F14C0">
        <w:rPr>
          <w:rFonts w:eastAsia="Times New Roman"/>
          <w:color w:val="000000"/>
          <w:sz w:val="24"/>
          <w:szCs w:val="24"/>
        </w:rPr>
        <w:t>Конкурс</w:t>
      </w:r>
      <w:r w:rsidRPr="002F14C0">
        <w:rPr>
          <w:rFonts w:eastAsia="Times New Roman"/>
          <w:color w:val="000000"/>
          <w:sz w:val="24"/>
          <w:szCs w:val="24"/>
        </w:rPr>
        <w:t xml:space="preserve">а </w:t>
      </w:r>
      <w:r w:rsidR="002F14C0">
        <w:rPr>
          <w:rFonts w:eastAsia="Times New Roman"/>
          <w:color w:val="000000"/>
          <w:sz w:val="24"/>
          <w:szCs w:val="24"/>
        </w:rPr>
        <w:t>к</w:t>
      </w:r>
      <w:r w:rsidR="002F14C0" w:rsidRPr="002F14C0">
        <w:rPr>
          <w:rFonts w:eastAsia="Times New Roman"/>
          <w:color w:val="000000"/>
          <w:sz w:val="24"/>
          <w:szCs w:val="24"/>
        </w:rPr>
        <w:t>онкурс</w:t>
      </w:r>
      <w:r w:rsidRPr="002F14C0">
        <w:rPr>
          <w:rFonts w:eastAsia="Times New Roman"/>
          <w:color w:val="000000"/>
          <w:sz w:val="24"/>
          <w:szCs w:val="24"/>
        </w:rPr>
        <w:t xml:space="preserve">анты: </w:t>
      </w:r>
    </w:p>
    <w:p w:rsidR="00C51F7B" w:rsidRPr="002F14C0" w:rsidRDefault="00C51F7B" w:rsidP="002F14C0">
      <w:pPr>
        <w:pStyle w:val="a7"/>
        <w:numPr>
          <w:ilvl w:val="0"/>
          <w:numId w:val="3"/>
        </w:numPr>
        <w:tabs>
          <w:tab w:val="left" w:pos="426"/>
        </w:tabs>
        <w:spacing w:after="0" w:line="240" w:lineRule="auto"/>
        <w:ind w:left="0" w:firstLine="0"/>
        <w:jc w:val="both"/>
        <w:rPr>
          <w:rFonts w:ascii="Times New Roman" w:eastAsia="Times New Roman" w:hAnsi="Times New Roman"/>
          <w:color w:val="000000"/>
          <w:sz w:val="24"/>
          <w:szCs w:val="24"/>
        </w:rPr>
      </w:pPr>
      <w:r w:rsidRPr="002F14C0">
        <w:rPr>
          <w:rFonts w:ascii="Times New Roman" w:eastAsia="Times New Roman" w:hAnsi="Times New Roman"/>
          <w:color w:val="000000"/>
          <w:sz w:val="24"/>
          <w:szCs w:val="24"/>
        </w:rPr>
        <w:t>набравшие от 9 и до 14 баллов (включительно), признаются лауреатами I</w:t>
      </w:r>
      <w:r w:rsidRPr="002F14C0">
        <w:rPr>
          <w:rFonts w:ascii="Times New Roman" w:eastAsia="Times New Roman" w:hAnsi="Times New Roman"/>
          <w:color w:val="000000"/>
          <w:sz w:val="24"/>
          <w:szCs w:val="24"/>
          <w:lang w:val="en-US"/>
        </w:rPr>
        <w:t>II</w:t>
      </w:r>
      <w:r w:rsidRPr="002F14C0">
        <w:rPr>
          <w:rFonts w:ascii="Times New Roman" w:eastAsia="Times New Roman" w:hAnsi="Times New Roman"/>
          <w:color w:val="000000"/>
          <w:sz w:val="24"/>
          <w:szCs w:val="24"/>
        </w:rPr>
        <w:t xml:space="preserve"> степени;</w:t>
      </w:r>
    </w:p>
    <w:p w:rsidR="00C51F7B" w:rsidRPr="002F14C0" w:rsidRDefault="00C51F7B" w:rsidP="002F14C0">
      <w:pPr>
        <w:pStyle w:val="a7"/>
        <w:numPr>
          <w:ilvl w:val="0"/>
          <w:numId w:val="3"/>
        </w:numPr>
        <w:tabs>
          <w:tab w:val="left" w:pos="426"/>
        </w:tabs>
        <w:spacing w:after="0" w:line="240" w:lineRule="auto"/>
        <w:ind w:left="0" w:firstLine="0"/>
        <w:jc w:val="both"/>
        <w:rPr>
          <w:rFonts w:ascii="Times New Roman" w:eastAsia="Times New Roman" w:hAnsi="Times New Roman"/>
          <w:color w:val="000000"/>
          <w:sz w:val="24"/>
          <w:szCs w:val="24"/>
        </w:rPr>
      </w:pPr>
      <w:r w:rsidRPr="002F14C0">
        <w:rPr>
          <w:rFonts w:ascii="Times New Roman" w:eastAsia="Times New Roman" w:hAnsi="Times New Roman"/>
          <w:color w:val="000000"/>
          <w:sz w:val="24"/>
          <w:szCs w:val="24"/>
        </w:rPr>
        <w:t>набравшие от 14,1 и до 19 баллов (включительно), признаются лауреатами II степени;</w:t>
      </w:r>
    </w:p>
    <w:p w:rsidR="00C51F7B" w:rsidRPr="002F14C0" w:rsidRDefault="00C51F7B" w:rsidP="002F14C0">
      <w:pPr>
        <w:pStyle w:val="a7"/>
        <w:numPr>
          <w:ilvl w:val="0"/>
          <w:numId w:val="3"/>
        </w:numPr>
        <w:tabs>
          <w:tab w:val="left" w:pos="426"/>
        </w:tabs>
        <w:spacing w:after="0" w:line="240" w:lineRule="auto"/>
        <w:ind w:left="0" w:firstLine="0"/>
        <w:jc w:val="both"/>
        <w:rPr>
          <w:rFonts w:ascii="Times New Roman" w:eastAsia="Times New Roman" w:hAnsi="Times New Roman"/>
          <w:color w:val="000000"/>
          <w:sz w:val="24"/>
          <w:szCs w:val="24"/>
        </w:rPr>
      </w:pPr>
      <w:r w:rsidRPr="002F14C0">
        <w:rPr>
          <w:rFonts w:ascii="Times New Roman" w:eastAsia="Times New Roman" w:hAnsi="Times New Roman"/>
          <w:color w:val="000000"/>
          <w:sz w:val="24"/>
          <w:szCs w:val="24"/>
        </w:rPr>
        <w:t>набравшие от 19,1 и до 24 баллов признаются лауреатами I степени.</w:t>
      </w:r>
    </w:p>
    <w:p w:rsidR="00C51F7B" w:rsidRPr="002F14C0" w:rsidRDefault="00C51F7B" w:rsidP="002F14C0">
      <w:pPr>
        <w:pStyle w:val="a7"/>
        <w:numPr>
          <w:ilvl w:val="1"/>
          <w:numId w:val="2"/>
        </w:numPr>
        <w:tabs>
          <w:tab w:val="left" w:pos="426"/>
        </w:tabs>
        <w:spacing w:after="0" w:line="240" w:lineRule="auto"/>
        <w:ind w:left="0" w:firstLine="709"/>
        <w:jc w:val="both"/>
        <w:rPr>
          <w:rFonts w:ascii="Times New Roman" w:eastAsia="Times New Roman" w:hAnsi="Times New Roman"/>
          <w:color w:val="000000"/>
          <w:sz w:val="24"/>
          <w:szCs w:val="24"/>
        </w:rPr>
      </w:pPr>
      <w:r w:rsidRPr="002F14C0">
        <w:rPr>
          <w:rFonts w:ascii="Times New Roman" w:eastAsia="Times New Roman" w:hAnsi="Times New Roman"/>
          <w:color w:val="000000"/>
          <w:sz w:val="24"/>
          <w:szCs w:val="24"/>
        </w:rPr>
        <w:t>Первый участник/команда в рейтинге в соответствующей номинации признается победителем.</w:t>
      </w:r>
    </w:p>
    <w:p w:rsidR="00C51F7B" w:rsidRPr="002F14C0" w:rsidRDefault="00C51F7B" w:rsidP="002F14C0">
      <w:pPr>
        <w:numPr>
          <w:ilvl w:val="1"/>
          <w:numId w:val="2"/>
        </w:numPr>
        <w:ind w:left="0" w:firstLine="709"/>
        <w:jc w:val="both"/>
        <w:rPr>
          <w:rFonts w:eastAsia="Times New Roman"/>
          <w:color w:val="000000"/>
          <w:sz w:val="24"/>
          <w:szCs w:val="24"/>
        </w:rPr>
      </w:pPr>
      <w:r w:rsidRPr="002F14C0">
        <w:rPr>
          <w:rFonts w:eastAsia="Times New Roman"/>
          <w:color w:val="000000"/>
          <w:sz w:val="24"/>
          <w:szCs w:val="24"/>
        </w:rPr>
        <w:t xml:space="preserve">Победителю и лауреатам </w:t>
      </w:r>
      <w:r w:rsidR="002F14C0" w:rsidRPr="002F14C0">
        <w:rPr>
          <w:rFonts w:eastAsia="Times New Roman"/>
          <w:color w:val="000000"/>
          <w:sz w:val="24"/>
          <w:szCs w:val="24"/>
        </w:rPr>
        <w:t>Конкурс</w:t>
      </w:r>
      <w:r w:rsidRPr="002F14C0">
        <w:rPr>
          <w:rFonts w:eastAsia="Times New Roman"/>
          <w:color w:val="000000"/>
          <w:sz w:val="24"/>
          <w:szCs w:val="24"/>
        </w:rPr>
        <w:t xml:space="preserve">а вручаются дипломы </w:t>
      </w:r>
      <w:proofErr w:type="gramStart"/>
      <w:r w:rsidRPr="002F14C0">
        <w:rPr>
          <w:rFonts w:eastAsia="Times New Roman"/>
          <w:color w:val="000000"/>
          <w:sz w:val="24"/>
          <w:szCs w:val="24"/>
        </w:rPr>
        <w:t>департамента образования мэрии города Новосибирска</w:t>
      </w:r>
      <w:proofErr w:type="gramEnd"/>
      <w:r w:rsidRPr="002F14C0">
        <w:rPr>
          <w:rFonts w:eastAsia="Times New Roman"/>
          <w:color w:val="000000"/>
          <w:sz w:val="24"/>
          <w:szCs w:val="24"/>
        </w:rPr>
        <w:t>.</w:t>
      </w:r>
    </w:p>
    <w:p w:rsidR="00C51F7B" w:rsidRPr="002F14C0" w:rsidRDefault="00C51F7B" w:rsidP="002F14C0">
      <w:pPr>
        <w:numPr>
          <w:ilvl w:val="1"/>
          <w:numId w:val="2"/>
        </w:numPr>
        <w:ind w:left="0" w:firstLine="709"/>
        <w:jc w:val="both"/>
        <w:rPr>
          <w:rFonts w:eastAsia="Times New Roman"/>
          <w:color w:val="000000"/>
          <w:sz w:val="24"/>
          <w:szCs w:val="24"/>
        </w:rPr>
      </w:pPr>
      <w:r w:rsidRPr="002F14C0">
        <w:rPr>
          <w:rFonts w:eastAsia="Times New Roman"/>
          <w:color w:val="000000"/>
          <w:sz w:val="24"/>
          <w:szCs w:val="24"/>
        </w:rPr>
        <w:t xml:space="preserve">Участникам отборочного (заочного) этапа </w:t>
      </w:r>
      <w:r w:rsidR="002F14C0" w:rsidRPr="002F14C0">
        <w:rPr>
          <w:rFonts w:eastAsia="Times New Roman"/>
          <w:color w:val="000000"/>
          <w:sz w:val="24"/>
          <w:szCs w:val="24"/>
        </w:rPr>
        <w:t>Конкурс</w:t>
      </w:r>
      <w:r w:rsidRPr="002F14C0">
        <w:rPr>
          <w:rFonts w:eastAsia="Times New Roman"/>
          <w:color w:val="000000"/>
          <w:sz w:val="24"/>
          <w:szCs w:val="24"/>
        </w:rPr>
        <w:t xml:space="preserve">а, не вошедшим в число участников основного (очного) этапа </w:t>
      </w:r>
      <w:r w:rsidR="002F14C0" w:rsidRPr="002F14C0">
        <w:rPr>
          <w:rFonts w:eastAsia="Times New Roman"/>
          <w:color w:val="000000"/>
          <w:sz w:val="24"/>
          <w:szCs w:val="24"/>
        </w:rPr>
        <w:t>Конкурс</w:t>
      </w:r>
      <w:r w:rsidRPr="002F14C0">
        <w:rPr>
          <w:rFonts w:eastAsia="Times New Roman"/>
          <w:color w:val="000000"/>
          <w:sz w:val="24"/>
          <w:szCs w:val="24"/>
        </w:rPr>
        <w:t xml:space="preserve">а, на адрес электронной почты, указанной при регистрации, высылается электронный сертификат участника </w:t>
      </w:r>
      <w:r w:rsidR="002F14C0" w:rsidRPr="002F14C0">
        <w:rPr>
          <w:rFonts w:eastAsia="Times New Roman"/>
          <w:color w:val="000000"/>
          <w:sz w:val="24"/>
          <w:szCs w:val="24"/>
        </w:rPr>
        <w:t>Конкурс</w:t>
      </w:r>
      <w:r w:rsidRPr="002F14C0">
        <w:rPr>
          <w:rFonts w:eastAsia="Times New Roman"/>
          <w:color w:val="000000"/>
          <w:sz w:val="24"/>
          <w:szCs w:val="24"/>
        </w:rPr>
        <w:t>а.</w:t>
      </w:r>
    </w:p>
    <w:p w:rsidR="00C51F7B" w:rsidRPr="002F14C0" w:rsidRDefault="00C51F7B" w:rsidP="002F14C0">
      <w:pPr>
        <w:numPr>
          <w:ilvl w:val="1"/>
          <w:numId w:val="2"/>
        </w:numPr>
        <w:ind w:left="0" w:firstLine="709"/>
        <w:jc w:val="both"/>
        <w:rPr>
          <w:rFonts w:eastAsia="Times New Roman"/>
          <w:sz w:val="24"/>
          <w:szCs w:val="24"/>
        </w:rPr>
      </w:pPr>
      <w:r w:rsidRPr="002F14C0">
        <w:rPr>
          <w:rFonts w:eastAsia="Times New Roman"/>
          <w:sz w:val="24"/>
          <w:szCs w:val="24"/>
        </w:rPr>
        <w:t xml:space="preserve">Итоги </w:t>
      </w:r>
      <w:r w:rsidR="002F14C0" w:rsidRPr="002F14C0">
        <w:rPr>
          <w:rFonts w:eastAsia="Times New Roman"/>
          <w:sz w:val="24"/>
          <w:szCs w:val="24"/>
        </w:rPr>
        <w:t>Конкурс</w:t>
      </w:r>
      <w:r w:rsidRPr="002F14C0">
        <w:rPr>
          <w:rFonts w:eastAsia="Times New Roman"/>
          <w:sz w:val="24"/>
          <w:szCs w:val="24"/>
        </w:rPr>
        <w:t xml:space="preserve">а оформляются протоколом Оргкомитета, который публикуется на странице </w:t>
      </w:r>
      <w:r w:rsidR="002F14C0" w:rsidRPr="002F14C0">
        <w:rPr>
          <w:rFonts w:eastAsia="Times New Roman"/>
          <w:sz w:val="24"/>
          <w:szCs w:val="24"/>
        </w:rPr>
        <w:t>Конкурс</w:t>
      </w:r>
      <w:r w:rsidRPr="002F14C0">
        <w:rPr>
          <w:rFonts w:eastAsia="Times New Roman"/>
          <w:sz w:val="24"/>
          <w:szCs w:val="24"/>
        </w:rPr>
        <w:t xml:space="preserve">а </w:t>
      </w:r>
      <w:hyperlink r:id="rId10" w:history="1">
        <w:r w:rsidRPr="002F14C0">
          <w:rPr>
            <w:rStyle w:val="a3"/>
            <w:rFonts w:eastAsia="Times New Roman"/>
            <w:sz w:val="24"/>
            <w:szCs w:val="24"/>
          </w:rPr>
          <w:t>https://niso54.ru/konkursy/prof-konkursy/prouspekh</w:t>
        </w:r>
      </w:hyperlink>
      <w:r w:rsidRPr="002F14C0">
        <w:rPr>
          <w:rFonts w:eastAsia="Times New Roman"/>
          <w:sz w:val="24"/>
          <w:szCs w:val="24"/>
        </w:rPr>
        <w:t xml:space="preserve">  на официальном сайте МАУ ДПО «НИСО».</w:t>
      </w:r>
    </w:p>
    <w:p w:rsidR="00C51F7B" w:rsidRPr="002F14C0" w:rsidRDefault="00C51F7B" w:rsidP="002F14C0">
      <w:pPr>
        <w:jc w:val="both"/>
        <w:rPr>
          <w:rFonts w:eastAsia="Times New Roman"/>
          <w:sz w:val="24"/>
          <w:szCs w:val="24"/>
        </w:rPr>
      </w:pPr>
    </w:p>
    <w:p w:rsidR="00C51F7B" w:rsidRPr="002F14C0" w:rsidRDefault="00C51F7B" w:rsidP="002F14C0">
      <w:pPr>
        <w:numPr>
          <w:ilvl w:val="0"/>
          <w:numId w:val="2"/>
        </w:numPr>
        <w:ind w:left="0" w:hanging="25"/>
        <w:jc w:val="center"/>
        <w:rPr>
          <w:rFonts w:eastAsia="Times New Roman"/>
          <w:b/>
          <w:sz w:val="24"/>
          <w:szCs w:val="24"/>
        </w:rPr>
      </w:pPr>
      <w:r w:rsidRPr="002F14C0">
        <w:rPr>
          <w:rFonts w:eastAsia="Times New Roman"/>
          <w:b/>
          <w:sz w:val="24"/>
          <w:szCs w:val="24"/>
        </w:rPr>
        <w:t xml:space="preserve">Авторские права участников </w:t>
      </w:r>
      <w:r w:rsidR="002F14C0" w:rsidRPr="002F14C0">
        <w:rPr>
          <w:rFonts w:eastAsia="Times New Roman"/>
          <w:b/>
          <w:sz w:val="24"/>
          <w:szCs w:val="24"/>
        </w:rPr>
        <w:t>Конкурс</w:t>
      </w:r>
      <w:r w:rsidRPr="002F14C0">
        <w:rPr>
          <w:rFonts w:eastAsia="Times New Roman"/>
          <w:b/>
          <w:sz w:val="24"/>
          <w:szCs w:val="24"/>
        </w:rPr>
        <w:t>а</w:t>
      </w:r>
    </w:p>
    <w:p w:rsidR="00C51F7B" w:rsidRPr="002F14C0" w:rsidRDefault="00C51F7B" w:rsidP="002F14C0">
      <w:pPr>
        <w:numPr>
          <w:ilvl w:val="1"/>
          <w:numId w:val="2"/>
        </w:numPr>
        <w:ind w:left="0" w:firstLine="709"/>
        <w:jc w:val="both"/>
        <w:rPr>
          <w:rFonts w:eastAsia="Times New Roman"/>
          <w:b/>
          <w:sz w:val="24"/>
          <w:szCs w:val="24"/>
        </w:rPr>
      </w:pPr>
      <w:r w:rsidRPr="002F14C0">
        <w:rPr>
          <w:rFonts w:eastAsia="Times New Roman"/>
          <w:sz w:val="24"/>
          <w:szCs w:val="24"/>
        </w:rPr>
        <w:t xml:space="preserve">Материалы, представляемые на </w:t>
      </w:r>
      <w:r w:rsidR="002F14C0" w:rsidRPr="002F14C0">
        <w:rPr>
          <w:rFonts w:eastAsia="Times New Roman"/>
          <w:sz w:val="24"/>
          <w:szCs w:val="24"/>
        </w:rPr>
        <w:t>Конкурс</w:t>
      </w:r>
      <w:r w:rsidRPr="002F14C0">
        <w:rPr>
          <w:rFonts w:eastAsia="Times New Roman"/>
          <w:sz w:val="24"/>
          <w:szCs w:val="24"/>
        </w:rPr>
        <w:t xml:space="preserve">, не рецензируются и не возвращаются. </w:t>
      </w:r>
    </w:p>
    <w:p w:rsidR="00C51F7B" w:rsidRPr="002F14C0" w:rsidRDefault="00C51F7B" w:rsidP="002F14C0">
      <w:pPr>
        <w:numPr>
          <w:ilvl w:val="1"/>
          <w:numId w:val="2"/>
        </w:numPr>
        <w:ind w:left="0" w:firstLine="709"/>
        <w:jc w:val="both"/>
        <w:rPr>
          <w:rFonts w:eastAsia="Times New Roman"/>
          <w:b/>
          <w:sz w:val="24"/>
          <w:szCs w:val="24"/>
        </w:rPr>
      </w:pPr>
      <w:r w:rsidRPr="002F14C0">
        <w:rPr>
          <w:rFonts w:eastAsia="Times New Roman"/>
          <w:sz w:val="24"/>
          <w:szCs w:val="24"/>
        </w:rPr>
        <w:t xml:space="preserve">Ответственность за содержание представленных на </w:t>
      </w:r>
      <w:r w:rsidR="002F14C0" w:rsidRPr="002F14C0">
        <w:rPr>
          <w:rFonts w:eastAsia="Times New Roman"/>
          <w:sz w:val="24"/>
          <w:szCs w:val="24"/>
        </w:rPr>
        <w:t>Конкурс</w:t>
      </w:r>
      <w:r w:rsidRPr="002F14C0">
        <w:rPr>
          <w:rFonts w:eastAsia="Times New Roman"/>
          <w:sz w:val="24"/>
          <w:szCs w:val="24"/>
        </w:rPr>
        <w:t xml:space="preserve"> работ организаторы </w:t>
      </w:r>
      <w:r w:rsidR="002F14C0" w:rsidRPr="002F14C0">
        <w:rPr>
          <w:rFonts w:eastAsia="Times New Roman"/>
          <w:sz w:val="24"/>
          <w:szCs w:val="24"/>
        </w:rPr>
        <w:t>Конкурс</w:t>
      </w:r>
      <w:r w:rsidRPr="002F14C0">
        <w:rPr>
          <w:rFonts w:eastAsia="Times New Roman"/>
          <w:sz w:val="24"/>
          <w:szCs w:val="24"/>
        </w:rPr>
        <w:t xml:space="preserve">а не несут. Претензии, связанные с нарушением авторских прав, направляются непосредственно лицам, представившим материалы на </w:t>
      </w:r>
      <w:r w:rsidR="002F14C0" w:rsidRPr="002F14C0">
        <w:rPr>
          <w:rFonts w:eastAsia="Times New Roman"/>
          <w:sz w:val="24"/>
          <w:szCs w:val="24"/>
        </w:rPr>
        <w:t>Конкурс</w:t>
      </w:r>
      <w:r w:rsidRPr="002F14C0">
        <w:rPr>
          <w:rFonts w:eastAsia="Times New Roman"/>
          <w:sz w:val="24"/>
          <w:szCs w:val="24"/>
        </w:rPr>
        <w:t>.</w:t>
      </w:r>
    </w:p>
    <w:p w:rsidR="00C51F7B" w:rsidRPr="002F14C0" w:rsidRDefault="00C51F7B" w:rsidP="002F14C0">
      <w:pPr>
        <w:numPr>
          <w:ilvl w:val="1"/>
          <w:numId w:val="2"/>
        </w:numPr>
        <w:ind w:left="0" w:firstLine="709"/>
        <w:jc w:val="both"/>
        <w:rPr>
          <w:rFonts w:eastAsia="Times New Roman"/>
          <w:b/>
          <w:sz w:val="24"/>
          <w:szCs w:val="24"/>
        </w:rPr>
      </w:pPr>
      <w:r w:rsidRPr="002F14C0">
        <w:rPr>
          <w:rFonts w:eastAsia="Times New Roman"/>
          <w:sz w:val="24"/>
          <w:szCs w:val="24"/>
        </w:rPr>
        <w:lastRenderedPageBreak/>
        <w:t xml:space="preserve">Поступление материалов на </w:t>
      </w:r>
      <w:r w:rsidR="002F14C0" w:rsidRPr="002F14C0">
        <w:rPr>
          <w:rFonts w:eastAsia="Times New Roman"/>
          <w:sz w:val="24"/>
          <w:szCs w:val="24"/>
        </w:rPr>
        <w:t>Конкурс</w:t>
      </w:r>
      <w:r w:rsidRPr="002F14C0">
        <w:rPr>
          <w:rFonts w:eastAsia="Times New Roman"/>
          <w:sz w:val="24"/>
          <w:szCs w:val="24"/>
        </w:rPr>
        <w:t xml:space="preserve"> будет рассматриваться как согласие автора (авторов) на обработку персональных данных и на возможную публикацию материалов в информационно-телекоммуникационной сети «Интернет», в том числе включение в муниципальный банк лучших практик.</w:t>
      </w: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jc w:val="both"/>
        <w:rPr>
          <w:rFonts w:eastAsia="Times New Roman"/>
          <w:sz w:val="24"/>
          <w:szCs w:val="24"/>
        </w:rPr>
      </w:pPr>
    </w:p>
    <w:p w:rsidR="00C51F7B" w:rsidRPr="002F14C0" w:rsidRDefault="00C51F7B" w:rsidP="002F14C0">
      <w:pPr>
        <w:rPr>
          <w:rFonts w:eastAsia="Times New Roman"/>
          <w:b/>
          <w:sz w:val="24"/>
          <w:szCs w:val="24"/>
        </w:rPr>
      </w:pPr>
      <w:r w:rsidRPr="002F14C0">
        <w:rPr>
          <w:rFonts w:eastAsia="Times New Roman"/>
          <w:b/>
          <w:sz w:val="24"/>
          <w:szCs w:val="24"/>
        </w:rPr>
        <w:br w:type="page"/>
      </w:r>
    </w:p>
    <w:p w:rsidR="00C51F7B" w:rsidRPr="002F14C0" w:rsidRDefault="00C51F7B" w:rsidP="002F14C0">
      <w:pPr>
        <w:ind w:left="7080"/>
        <w:rPr>
          <w:rFonts w:eastAsia="Times New Roman"/>
          <w:sz w:val="24"/>
          <w:szCs w:val="24"/>
        </w:rPr>
      </w:pPr>
      <w:r w:rsidRPr="002F14C0">
        <w:rPr>
          <w:rFonts w:eastAsia="Times New Roman"/>
          <w:sz w:val="24"/>
          <w:szCs w:val="24"/>
        </w:rPr>
        <w:lastRenderedPageBreak/>
        <w:t>Приложение 1</w:t>
      </w:r>
    </w:p>
    <w:p w:rsidR="00C51F7B" w:rsidRPr="002F14C0" w:rsidRDefault="00C51F7B" w:rsidP="002F14C0">
      <w:pPr>
        <w:ind w:left="7080"/>
        <w:rPr>
          <w:rFonts w:eastAsia="Times New Roman"/>
          <w:sz w:val="24"/>
          <w:szCs w:val="24"/>
        </w:rPr>
      </w:pPr>
      <w:r w:rsidRPr="002F14C0">
        <w:rPr>
          <w:rFonts w:eastAsia="Times New Roman"/>
          <w:sz w:val="24"/>
          <w:szCs w:val="24"/>
        </w:rPr>
        <w:t xml:space="preserve">к Порядку проведения городского </w:t>
      </w:r>
      <w:r w:rsidR="002F14C0">
        <w:rPr>
          <w:rFonts w:eastAsia="Times New Roman"/>
          <w:sz w:val="24"/>
          <w:szCs w:val="24"/>
        </w:rPr>
        <w:t>к</w:t>
      </w:r>
      <w:r w:rsidR="002F14C0" w:rsidRPr="002F14C0">
        <w:rPr>
          <w:rFonts w:eastAsia="Times New Roman"/>
          <w:sz w:val="24"/>
          <w:szCs w:val="24"/>
        </w:rPr>
        <w:t>онкурс</w:t>
      </w:r>
      <w:r w:rsidRPr="002F14C0">
        <w:rPr>
          <w:rFonts w:eastAsia="Times New Roman"/>
          <w:sz w:val="24"/>
          <w:szCs w:val="24"/>
        </w:rPr>
        <w:t>а управленческих практик «</w:t>
      </w:r>
      <w:proofErr w:type="spellStart"/>
      <w:r w:rsidRPr="002F14C0">
        <w:rPr>
          <w:rFonts w:eastAsia="Times New Roman"/>
          <w:sz w:val="24"/>
          <w:szCs w:val="24"/>
        </w:rPr>
        <w:t>ПроУспех</w:t>
      </w:r>
      <w:proofErr w:type="spellEnd"/>
      <w:r w:rsidRPr="002F14C0">
        <w:rPr>
          <w:rFonts w:eastAsia="Times New Roman"/>
          <w:sz w:val="24"/>
          <w:szCs w:val="24"/>
        </w:rPr>
        <w:t xml:space="preserve">» в 2026 году </w:t>
      </w:r>
    </w:p>
    <w:p w:rsidR="00C51F7B" w:rsidRPr="002F14C0" w:rsidRDefault="00C51F7B" w:rsidP="002F14C0">
      <w:pPr>
        <w:ind w:firstLine="709"/>
        <w:jc w:val="right"/>
        <w:rPr>
          <w:rFonts w:eastAsia="Times New Roman"/>
          <w:sz w:val="24"/>
          <w:szCs w:val="24"/>
          <w:highlight w:val="yellow"/>
        </w:rPr>
      </w:pPr>
      <w:r w:rsidRPr="002F14C0">
        <w:rPr>
          <w:rFonts w:eastAsia="Times New Roman"/>
          <w:sz w:val="24"/>
          <w:szCs w:val="24"/>
          <w:highlight w:val="yellow"/>
        </w:rPr>
        <w:t xml:space="preserve"> </w:t>
      </w:r>
    </w:p>
    <w:p w:rsidR="00C51F7B" w:rsidRPr="002F14C0" w:rsidRDefault="00C51F7B" w:rsidP="002F14C0">
      <w:pPr>
        <w:ind w:firstLine="709"/>
        <w:jc w:val="center"/>
        <w:rPr>
          <w:sz w:val="24"/>
          <w:szCs w:val="24"/>
        </w:rPr>
      </w:pPr>
      <w:r w:rsidRPr="002F14C0">
        <w:rPr>
          <w:rFonts w:eastAsia="Times New Roman"/>
          <w:b/>
          <w:sz w:val="24"/>
          <w:szCs w:val="24"/>
        </w:rPr>
        <w:t>Информационная карта управленческой практики</w:t>
      </w:r>
      <w:r w:rsidRPr="002F14C0">
        <w:rPr>
          <w:sz w:val="24"/>
          <w:szCs w:val="24"/>
        </w:rPr>
        <w:t xml:space="preserve"> </w:t>
      </w:r>
    </w:p>
    <w:p w:rsidR="00C51F7B" w:rsidRPr="002F14C0" w:rsidRDefault="00C51F7B" w:rsidP="002F14C0">
      <w:pPr>
        <w:ind w:firstLine="709"/>
        <w:jc w:val="center"/>
        <w:rPr>
          <w:rFonts w:eastAsia="Times New Roman"/>
          <w:b/>
          <w:sz w:val="24"/>
          <w:szCs w:val="24"/>
        </w:rPr>
      </w:pPr>
      <w:r w:rsidRPr="002F14C0">
        <w:rPr>
          <w:rFonts w:eastAsia="Times New Roman"/>
          <w:b/>
          <w:sz w:val="24"/>
          <w:szCs w:val="24"/>
        </w:rPr>
        <w:t xml:space="preserve">городского </w:t>
      </w:r>
      <w:r w:rsidR="002F14C0">
        <w:rPr>
          <w:rFonts w:eastAsia="Times New Roman"/>
          <w:b/>
          <w:sz w:val="24"/>
          <w:szCs w:val="24"/>
        </w:rPr>
        <w:t>к</w:t>
      </w:r>
      <w:r w:rsidR="002F14C0" w:rsidRPr="002F14C0">
        <w:rPr>
          <w:rFonts w:eastAsia="Times New Roman"/>
          <w:b/>
          <w:sz w:val="24"/>
          <w:szCs w:val="24"/>
        </w:rPr>
        <w:t>онкурс</w:t>
      </w:r>
      <w:r w:rsidRPr="002F14C0">
        <w:rPr>
          <w:rFonts w:eastAsia="Times New Roman"/>
          <w:b/>
          <w:sz w:val="24"/>
          <w:szCs w:val="24"/>
        </w:rPr>
        <w:t xml:space="preserve">а управленческих практик  </w:t>
      </w:r>
    </w:p>
    <w:p w:rsidR="00C51F7B" w:rsidRPr="002F14C0" w:rsidRDefault="00C51F7B" w:rsidP="002F14C0">
      <w:pPr>
        <w:ind w:firstLine="709"/>
        <w:jc w:val="center"/>
        <w:rPr>
          <w:rFonts w:eastAsia="Times New Roman"/>
          <w:b/>
          <w:sz w:val="24"/>
          <w:szCs w:val="24"/>
        </w:rPr>
      </w:pPr>
      <w:r w:rsidRPr="002F14C0">
        <w:rPr>
          <w:rFonts w:eastAsia="Times New Roman"/>
          <w:b/>
          <w:sz w:val="24"/>
          <w:szCs w:val="24"/>
        </w:rPr>
        <w:t>«</w:t>
      </w:r>
      <w:proofErr w:type="spellStart"/>
      <w:r w:rsidRPr="002F14C0">
        <w:rPr>
          <w:rFonts w:eastAsia="Times New Roman"/>
          <w:b/>
          <w:sz w:val="24"/>
          <w:szCs w:val="24"/>
        </w:rPr>
        <w:t>ПроУспех</w:t>
      </w:r>
      <w:proofErr w:type="spellEnd"/>
      <w:r w:rsidRPr="002F14C0">
        <w:rPr>
          <w:rFonts w:eastAsia="Times New Roman"/>
          <w:b/>
          <w:sz w:val="24"/>
          <w:szCs w:val="24"/>
        </w:rPr>
        <w:t>» в 2026 г.</w:t>
      </w:r>
    </w:p>
    <w:p w:rsidR="00C51F7B" w:rsidRPr="002F14C0" w:rsidRDefault="00C51F7B" w:rsidP="002F14C0">
      <w:pPr>
        <w:ind w:firstLine="709"/>
        <w:jc w:val="center"/>
        <w:rPr>
          <w:rFonts w:eastAsia="Times New Roman"/>
          <w:b/>
          <w:sz w:val="24"/>
          <w:szCs w:val="24"/>
        </w:rPr>
      </w:pPr>
    </w:p>
    <w:tbl>
      <w:tblPr>
        <w:tblW w:w="0" w:type="auto"/>
        <w:tblLook w:val="0600" w:firstRow="0" w:lastRow="0" w:firstColumn="0" w:lastColumn="0" w:noHBand="1" w:noVBand="1"/>
      </w:tblPr>
      <w:tblGrid>
        <w:gridCol w:w="8816"/>
        <w:gridCol w:w="1305"/>
      </w:tblGrid>
      <w:tr w:rsidR="00C51F7B" w:rsidRPr="002F14C0" w:rsidTr="00EA3BB4">
        <w:trPr>
          <w:trHeight w:val="229"/>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 xml:space="preserve">Номинация </w:t>
            </w:r>
            <w:r w:rsidR="002F14C0" w:rsidRPr="002F14C0">
              <w:rPr>
                <w:rFonts w:eastAsia="Times New Roman"/>
                <w:sz w:val="24"/>
                <w:szCs w:val="24"/>
              </w:rPr>
              <w:t>Конкурс</w:t>
            </w:r>
            <w:r w:rsidRPr="002F14C0">
              <w:rPr>
                <w:rFonts w:eastAsia="Times New Roman"/>
                <w:sz w:val="24"/>
                <w:szCs w:val="24"/>
              </w:rPr>
              <w:t xml:space="preserve">а: </w:t>
            </w:r>
          </w:p>
        </w:tc>
      </w:tr>
      <w:tr w:rsidR="00C51F7B" w:rsidRPr="002F14C0" w:rsidTr="00EA3BB4">
        <w:trPr>
          <w:trHeight w:val="26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Полное название ОО (по Уставу)</w:t>
            </w:r>
          </w:p>
        </w:tc>
      </w:tr>
      <w:tr w:rsidR="00C51F7B" w:rsidRPr="002F14C0" w:rsidTr="00EA3BB4">
        <w:trPr>
          <w:trHeight w:val="273"/>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Краткое название ОО (по Уставу)</w:t>
            </w:r>
          </w:p>
        </w:tc>
      </w:tr>
      <w:tr w:rsidR="00C51F7B" w:rsidRPr="002F14C0" w:rsidTr="00EA3BB4">
        <w:trPr>
          <w:trHeight w:val="485"/>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proofErr w:type="gramStart"/>
            <w:r w:rsidRPr="002F14C0">
              <w:rPr>
                <w:rFonts w:eastAsia="Times New Roman"/>
                <w:sz w:val="24"/>
                <w:szCs w:val="24"/>
              </w:rPr>
              <w:t>Ответственный</w:t>
            </w:r>
            <w:proofErr w:type="gramEnd"/>
            <w:r w:rsidRPr="002F14C0">
              <w:rPr>
                <w:rFonts w:eastAsia="Times New Roman"/>
                <w:sz w:val="24"/>
                <w:szCs w:val="24"/>
              </w:rPr>
              <w:t xml:space="preserve"> за связь с Оргкомитетом </w:t>
            </w:r>
            <w:r w:rsidR="002F14C0" w:rsidRPr="002F14C0">
              <w:rPr>
                <w:rFonts w:eastAsia="Times New Roman"/>
                <w:sz w:val="24"/>
                <w:szCs w:val="24"/>
              </w:rPr>
              <w:t>Конкурс</w:t>
            </w:r>
            <w:r w:rsidRPr="002F14C0">
              <w:rPr>
                <w:rFonts w:eastAsia="Times New Roman"/>
                <w:sz w:val="24"/>
                <w:szCs w:val="24"/>
              </w:rPr>
              <w:t>а</w:t>
            </w:r>
          </w:p>
          <w:p w:rsidR="00C51F7B" w:rsidRPr="002F14C0" w:rsidRDefault="00C51F7B" w:rsidP="002F14C0">
            <w:pPr>
              <w:rPr>
                <w:rFonts w:eastAsia="Times New Roman"/>
                <w:sz w:val="24"/>
                <w:szCs w:val="24"/>
              </w:rPr>
            </w:pPr>
            <w:r w:rsidRPr="002F14C0">
              <w:rPr>
                <w:rFonts w:eastAsia="Times New Roman"/>
                <w:sz w:val="24"/>
                <w:szCs w:val="24"/>
              </w:rPr>
              <w:t>ФИО:</w:t>
            </w:r>
          </w:p>
          <w:p w:rsidR="00C51F7B" w:rsidRPr="002F14C0" w:rsidRDefault="00C51F7B" w:rsidP="002F14C0">
            <w:pPr>
              <w:rPr>
                <w:rFonts w:eastAsia="Times New Roman"/>
                <w:sz w:val="24"/>
                <w:szCs w:val="24"/>
              </w:rPr>
            </w:pPr>
            <w:r w:rsidRPr="002F14C0">
              <w:rPr>
                <w:rFonts w:eastAsia="Times New Roman"/>
                <w:sz w:val="24"/>
                <w:szCs w:val="24"/>
              </w:rPr>
              <w:t xml:space="preserve">Должность: </w:t>
            </w:r>
          </w:p>
          <w:p w:rsidR="00C51F7B" w:rsidRPr="002F14C0" w:rsidRDefault="00C51F7B" w:rsidP="002F14C0">
            <w:pPr>
              <w:rPr>
                <w:rFonts w:eastAsia="Times New Roman"/>
                <w:sz w:val="24"/>
                <w:szCs w:val="24"/>
              </w:rPr>
            </w:pPr>
            <w:r w:rsidRPr="002F14C0">
              <w:rPr>
                <w:rFonts w:eastAsia="Times New Roman"/>
                <w:sz w:val="24"/>
                <w:szCs w:val="24"/>
              </w:rPr>
              <w:t xml:space="preserve">Сотовый телефон: </w:t>
            </w:r>
          </w:p>
          <w:p w:rsidR="00C51F7B" w:rsidRPr="002F14C0" w:rsidRDefault="00C51F7B" w:rsidP="002F14C0">
            <w:pPr>
              <w:rPr>
                <w:rFonts w:eastAsia="Times New Roman"/>
                <w:sz w:val="24"/>
                <w:szCs w:val="24"/>
              </w:rPr>
            </w:pPr>
            <w:r w:rsidRPr="002F14C0">
              <w:rPr>
                <w:rFonts w:eastAsia="Times New Roman"/>
                <w:sz w:val="24"/>
                <w:szCs w:val="24"/>
              </w:rPr>
              <w:t>Электронная почта:</w:t>
            </w:r>
          </w:p>
        </w:tc>
      </w:tr>
      <w:tr w:rsidR="00C51F7B" w:rsidRPr="002F14C0" w:rsidTr="00EA3BB4">
        <w:trPr>
          <w:trHeight w:val="316"/>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Количество человек в команде</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_______ (чел)</w:t>
            </w:r>
          </w:p>
        </w:tc>
      </w:tr>
      <w:tr w:rsidR="00C51F7B" w:rsidRPr="002F14C0" w:rsidTr="00EA3BB4">
        <w:trPr>
          <w:trHeight w:val="814"/>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i/>
                <w:sz w:val="24"/>
                <w:szCs w:val="24"/>
              </w:rPr>
              <w:t>Ссылка</w:t>
            </w:r>
            <w:r w:rsidRPr="002F14C0">
              <w:rPr>
                <w:rFonts w:eastAsia="Times New Roman"/>
                <w:sz w:val="24"/>
                <w:szCs w:val="24"/>
              </w:rPr>
              <w:t xml:space="preserve"> на таблицу «Авторы практики»</w:t>
            </w:r>
          </w:p>
          <w:p w:rsidR="00C51F7B" w:rsidRPr="002F14C0" w:rsidRDefault="00C51F7B" w:rsidP="002F14C0">
            <w:pPr>
              <w:rPr>
                <w:rFonts w:eastAsia="Times New Roman"/>
                <w:sz w:val="24"/>
                <w:szCs w:val="24"/>
              </w:rPr>
            </w:pPr>
            <w:r w:rsidRPr="002F14C0">
              <w:rPr>
                <w:rFonts w:eastAsia="Times New Roman"/>
                <w:sz w:val="24"/>
                <w:szCs w:val="24"/>
              </w:rPr>
              <w:t>(размещается в облачном хранилище).</w:t>
            </w:r>
          </w:p>
          <w:p w:rsidR="00C51F7B" w:rsidRPr="002F14C0" w:rsidRDefault="00C51F7B" w:rsidP="002F14C0">
            <w:pPr>
              <w:rPr>
                <w:rFonts w:eastAsia="Times New Roman"/>
                <w:sz w:val="24"/>
                <w:szCs w:val="24"/>
              </w:rPr>
            </w:pPr>
            <w:r w:rsidRPr="002F14C0">
              <w:rPr>
                <w:rFonts w:eastAsia="Times New Roman"/>
                <w:sz w:val="24"/>
                <w:szCs w:val="24"/>
              </w:rPr>
              <w:t>Таблица должна быть создана в формате XLS, XLSX</w:t>
            </w:r>
            <w:r w:rsidRPr="002F14C0">
              <w:rPr>
                <w:rStyle w:val="a6"/>
                <w:rFonts w:eastAsia="Times New Roman"/>
                <w:sz w:val="24"/>
                <w:szCs w:val="24"/>
              </w:rPr>
              <w:footnoteReference w:id="1"/>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p>
        </w:tc>
      </w:tr>
      <w:tr w:rsidR="00C51F7B" w:rsidRPr="002F14C0" w:rsidTr="00EA3BB4">
        <w:trPr>
          <w:trHeight w:val="631"/>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i/>
                <w:sz w:val="24"/>
                <w:szCs w:val="24"/>
              </w:rPr>
              <w:t>Ссылка</w:t>
            </w:r>
            <w:r w:rsidRPr="002F14C0">
              <w:rPr>
                <w:rFonts w:eastAsia="Times New Roman"/>
                <w:sz w:val="24"/>
                <w:szCs w:val="24"/>
              </w:rPr>
              <w:t xml:space="preserve"> на папку «Участники команды» в облачном хранилище, где размещены согласия на использование личных данных и анкеты всех членов команды</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p>
        </w:tc>
      </w:tr>
      <w:tr w:rsidR="00C51F7B" w:rsidRPr="002F14C0" w:rsidTr="00EA3BB4">
        <w:trPr>
          <w:trHeight w:val="213"/>
        </w:trPr>
        <w:tc>
          <w:tcPr>
            <w:tcW w:w="0" w:type="auto"/>
            <w:gridSpan w:val="2"/>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r w:rsidRPr="002F14C0">
              <w:rPr>
                <w:rFonts w:eastAsia="Times New Roman"/>
                <w:sz w:val="24"/>
                <w:szCs w:val="24"/>
              </w:rPr>
              <w:t>2.Сущностные характеристики и описание опыта реализации практики</w:t>
            </w:r>
          </w:p>
        </w:tc>
      </w:tr>
      <w:tr w:rsidR="00C51F7B" w:rsidRPr="002F14C0" w:rsidTr="00EA3BB4">
        <w:trPr>
          <w:trHeight w:val="277"/>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Название практики</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sz w:val="24"/>
                <w:szCs w:val="24"/>
              </w:rPr>
            </w:pPr>
            <w:r w:rsidRPr="002F14C0">
              <w:rPr>
                <w:sz w:val="24"/>
                <w:szCs w:val="24"/>
              </w:rPr>
              <w:t xml:space="preserve"> </w:t>
            </w:r>
          </w:p>
        </w:tc>
      </w:tr>
      <w:tr w:rsidR="00C51F7B" w:rsidRPr="002F14C0" w:rsidTr="00EA3BB4">
        <w:trPr>
          <w:trHeight w:val="228"/>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Целевая аудитория реализации практики</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r w:rsidRPr="002F14C0">
              <w:rPr>
                <w:rFonts w:eastAsia="Times New Roman"/>
                <w:sz w:val="24"/>
                <w:szCs w:val="24"/>
              </w:rPr>
              <w:t xml:space="preserve"> </w:t>
            </w:r>
          </w:p>
        </w:tc>
      </w:tr>
      <w:tr w:rsidR="00C51F7B" w:rsidRPr="002F14C0" w:rsidTr="00EA3BB4">
        <w:trPr>
          <w:trHeight w:val="264"/>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 xml:space="preserve">Концепция практики </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r w:rsidRPr="002F14C0">
              <w:rPr>
                <w:rFonts w:eastAsia="Times New Roman"/>
                <w:sz w:val="24"/>
                <w:szCs w:val="24"/>
              </w:rPr>
              <w:t xml:space="preserve"> </w:t>
            </w:r>
          </w:p>
        </w:tc>
      </w:tr>
      <w:tr w:rsidR="00C51F7B" w:rsidRPr="002F14C0" w:rsidTr="00EA3BB4">
        <w:trPr>
          <w:trHeight w:val="184"/>
        </w:trPr>
        <w:tc>
          <w:tcPr>
            <w:tcW w:w="0" w:type="auto"/>
            <w:gridSpan w:val="2"/>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Условия и этапы организации практики (коротко)</w:t>
            </w:r>
          </w:p>
        </w:tc>
      </w:tr>
      <w:tr w:rsidR="00C51F7B" w:rsidRPr="002F14C0" w:rsidTr="00EA3BB4">
        <w:trPr>
          <w:trHeight w:val="299"/>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Количество времени, в течение которого реализуется практика</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p>
        </w:tc>
      </w:tr>
      <w:tr w:rsidR="00C51F7B" w:rsidRPr="002F14C0" w:rsidTr="00EA3BB4">
        <w:trPr>
          <w:trHeight w:val="341"/>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Участие других организаций в реализации практики</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p>
        </w:tc>
      </w:tr>
      <w:tr w:rsidR="00C51F7B" w:rsidRPr="002F14C0" w:rsidTr="00EA3BB4">
        <w:trPr>
          <w:trHeight w:val="221"/>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Финансирование практики</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p>
        </w:tc>
      </w:tr>
      <w:tr w:rsidR="00C51F7B" w:rsidRPr="002F14C0" w:rsidTr="00EA3BB4">
        <w:trPr>
          <w:trHeight w:val="172"/>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Содержательное описание опыта реализации управленческой практики</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p>
        </w:tc>
      </w:tr>
      <w:tr w:rsidR="00C51F7B" w:rsidRPr="002F14C0" w:rsidTr="00EA3BB4">
        <w:trPr>
          <w:trHeight w:val="264"/>
        </w:trPr>
        <w:tc>
          <w:tcPr>
            <w:tcW w:w="0" w:type="auto"/>
            <w:gridSpan w:val="2"/>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r w:rsidRPr="002F14C0">
              <w:rPr>
                <w:rFonts w:eastAsia="Times New Roman"/>
                <w:sz w:val="24"/>
                <w:szCs w:val="24"/>
              </w:rPr>
              <w:t xml:space="preserve">3.Требования к внедрению практики </w:t>
            </w:r>
            <w:r w:rsidRPr="002F14C0">
              <w:rPr>
                <w:rFonts w:eastAsia="Times New Roman"/>
                <w:i/>
                <w:sz w:val="24"/>
                <w:szCs w:val="24"/>
              </w:rPr>
              <w:t>(коротко)</w:t>
            </w:r>
          </w:p>
        </w:tc>
      </w:tr>
      <w:tr w:rsidR="00C51F7B" w:rsidRPr="002F14C0" w:rsidTr="00EA3BB4">
        <w:trPr>
          <w:trHeight w:val="338"/>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lastRenderedPageBreak/>
              <w:t>Требования к кадровым условиям</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p>
        </w:tc>
      </w:tr>
      <w:tr w:rsidR="00C51F7B" w:rsidRPr="002F14C0" w:rsidTr="00EA3BB4">
        <w:trPr>
          <w:trHeight w:val="360"/>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Материально-технические требования для реализации практики</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p>
        </w:tc>
      </w:tr>
      <w:tr w:rsidR="00C51F7B" w:rsidRPr="002F14C0" w:rsidTr="00EA3BB4">
        <w:trPr>
          <w:trHeight w:val="368"/>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Другие ресурсы, необходимые для реализации практики</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p>
        </w:tc>
      </w:tr>
      <w:tr w:rsidR="00C51F7B" w:rsidRPr="002F14C0" w:rsidTr="00EA3BB4">
        <w:trPr>
          <w:trHeight w:val="262"/>
        </w:trPr>
        <w:tc>
          <w:tcPr>
            <w:tcW w:w="0" w:type="auto"/>
            <w:gridSpan w:val="2"/>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r w:rsidRPr="002F14C0">
              <w:rPr>
                <w:rFonts w:eastAsia="Times New Roman"/>
                <w:sz w:val="24"/>
                <w:szCs w:val="24"/>
              </w:rPr>
              <w:t>4.Результат практики, социальные эффекты</w:t>
            </w:r>
          </w:p>
        </w:tc>
      </w:tr>
      <w:tr w:rsidR="00C51F7B" w:rsidRPr="002F14C0" w:rsidTr="00EA3BB4">
        <w:trPr>
          <w:trHeight w:val="311"/>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 xml:space="preserve">Описание результатов, социальных эффектов и индикаторов их оценки </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r w:rsidRPr="002F14C0">
              <w:rPr>
                <w:rFonts w:eastAsia="Times New Roman"/>
                <w:sz w:val="24"/>
                <w:szCs w:val="24"/>
              </w:rPr>
              <w:t xml:space="preserve"> </w:t>
            </w:r>
          </w:p>
        </w:tc>
      </w:tr>
      <w:tr w:rsidR="00C51F7B" w:rsidRPr="002F14C0" w:rsidTr="00EA3BB4">
        <w:trPr>
          <w:trHeight w:val="264"/>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Публикации о практике (при наличии)</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r w:rsidRPr="002F14C0">
              <w:rPr>
                <w:rFonts w:eastAsia="Times New Roman"/>
                <w:sz w:val="24"/>
                <w:szCs w:val="24"/>
              </w:rPr>
              <w:t xml:space="preserve"> </w:t>
            </w:r>
          </w:p>
        </w:tc>
      </w:tr>
      <w:tr w:rsidR="00C51F7B" w:rsidRPr="002F14C0" w:rsidTr="00EA3BB4">
        <w:trPr>
          <w:trHeight w:val="399"/>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Результаты проведения внешней оценки результатов практики (при наличии)</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p>
        </w:tc>
      </w:tr>
      <w:tr w:rsidR="00C51F7B" w:rsidRPr="002F14C0" w:rsidTr="00EA3BB4">
        <w:trPr>
          <w:trHeight w:val="25"/>
        </w:trPr>
        <w:tc>
          <w:tcPr>
            <w:tcW w:w="0" w:type="auto"/>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rPr>
                <w:rFonts w:eastAsia="Times New Roman"/>
                <w:sz w:val="24"/>
                <w:szCs w:val="24"/>
              </w:rPr>
            </w:pPr>
            <w:r w:rsidRPr="002F14C0">
              <w:rPr>
                <w:rFonts w:eastAsia="Times New Roman"/>
                <w:sz w:val="24"/>
                <w:szCs w:val="24"/>
              </w:rPr>
              <w:t xml:space="preserve">Готовы ли вы поддержать внедрение представленной практики в профессиональном сообществе (проведение консультаций, мастер-классы, семинары и т.д.). </w:t>
            </w:r>
          </w:p>
          <w:p w:rsidR="00C51F7B" w:rsidRPr="002F14C0" w:rsidRDefault="00C51F7B" w:rsidP="002F14C0">
            <w:pPr>
              <w:rPr>
                <w:rFonts w:eastAsia="Times New Roman"/>
                <w:sz w:val="24"/>
                <w:szCs w:val="24"/>
              </w:rPr>
            </w:pPr>
            <w:r w:rsidRPr="002F14C0">
              <w:rPr>
                <w:rFonts w:eastAsia="Times New Roman"/>
                <w:sz w:val="24"/>
                <w:szCs w:val="24"/>
              </w:rPr>
              <w:t>Если да, то в какой форме</w:t>
            </w:r>
          </w:p>
        </w:tc>
        <w:tc>
          <w:tcPr>
            <w:tcW w:w="0" w:type="auto"/>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C51F7B" w:rsidRPr="002F14C0" w:rsidRDefault="00C51F7B" w:rsidP="002F14C0">
            <w:pPr>
              <w:ind w:firstLine="709"/>
              <w:rPr>
                <w:rFonts w:eastAsia="Times New Roman"/>
                <w:sz w:val="24"/>
                <w:szCs w:val="24"/>
              </w:rPr>
            </w:pPr>
            <w:r w:rsidRPr="002F14C0">
              <w:rPr>
                <w:rFonts w:eastAsia="Times New Roman"/>
                <w:sz w:val="24"/>
                <w:szCs w:val="24"/>
              </w:rPr>
              <w:t xml:space="preserve"> </w:t>
            </w:r>
          </w:p>
        </w:tc>
      </w:tr>
    </w:tbl>
    <w:p w:rsidR="00C51F7B" w:rsidRPr="002F14C0" w:rsidRDefault="00C51F7B" w:rsidP="002F14C0">
      <w:pPr>
        <w:rPr>
          <w:rFonts w:eastAsia="Times New Roman"/>
          <w:sz w:val="24"/>
          <w:szCs w:val="24"/>
        </w:rPr>
      </w:pPr>
    </w:p>
    <w:p w:rsidR="00C51F7B" w:rsidRPr="002F14C0" w:rsidRDefault="00C51F7B" w:rsidP="002F14C0">
      <w:pPr>
        <w:rPr>
          <w:rFonts w:eastAsia="Times New Roman"/>
          <w:i/>
          <w:sz w:val="24"/>
          <w:szCs w:val="24"/>
        </w:rPr>
      </w:pPr>
      <w:r w:rsidRPr="002F14C0">
        <w:rPr>
          <w:rFonts w:eastAsia="Times New Roman"/>
          <w:i/>
          <w:sz w:val="24"/>
          <w:szCs w:val="24"/>
        </w:rPr>
        <w:t>Во всех пунктах могут быть ссылки на подтверждающие материалы.</w:t>
      </w: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i/>
          <w:sz w:val="24"/>
          <w:szCs w:val="24"/>
        </w:rPr>
      </w:pPr>
    </w:p>
    <w:p w:rsidR="00C51F7B" w:rsidRPr="002F14C0" w:rsidRDefault="00C51F7B" w:rsidP="002F14C0">
      <w:pPr>
        <w:rPr>
          <w:rFonts w:eastAsia="Times New Roman"/>
          <w:sz w:val="24"/>
          <w:szCs w:val="24"/>
        </w:rPr>
      </w:pPr>
      <w:r w:rsidRPr="002F14C0">
        <w:rPr>
          <w:rFonts w:eastAsia="Times New Roman"/>
          <w:sz w:val="24"/>
          <w:szCs w:val="24"/>
        </w:rPr>
        <w:br w:type="page"/>
      </w:r>
    </w:p>
    <w:p w:rsidR="00C51F7B" w:rsidRPr="002F14C0" w:rsidRDefault="00C51F7B" w:rsidP="002F14C0">
      <w:pPr>
        <w:tabs>
          <w:tab w:val="left" w:pos="1875"/>
        </w:tabs>
        <w:ind w:left="7080"/>
        <w:rPr>
          <w:rFonts w:eastAsia="Times New Roman"/>
          <w:sz w:val="24"/>
          <w:szCs w:val="24"/>
        </w:rPr>
      </w:pPr>
      <w:r w:rsidRPr="002F14C0">
        <w:rPr>
          <w:rFonts w:eastAsia="Times New Roman"/>
          <w:sz w:val="24"/>
          <w:szCs w:val="24"/>
        </w:rPr>
        <w:lastRenderedPageBreak/>
        <w:t>Приложение 2</w:t>
      </w:r>
      <w:r w:rsidR="002F14C0">
        <w:rPr>
          <w:rFonts w:eastAsia="Times New Roman"/>
          <w:sz w:val="24"/>
          <w:szCs w:val="24"/>
        </w:rPr>
        <w:tab/>
      </w:r>
    </w:p>
    <w:p w:rsidR="00C51F7B" w:rsidRPr="002F14C0" w:rsidRDefault="00C51F7B" w:rsidP="002F14C0">
      <w:pPr>
        <w:ind w:left="7080"/>
        <w:rPr>
          <w:rFonts w:eastAsia="Times New Roman"/>
          <w:sz w:val="24"/>
          <w:szCs w:val="24"/>
        </w:rPr>
      </w:pPr>
      <w:r w:rsidRPr="002F14C0">
        <w:rPr>
          <w:rFonts w:eastAsia="Times New Roman"/>
          <w:sz w:val="24"/>
          <w:szCs w:val="24"/>
        </w:rPr>
        <w:t xml:space="preserve">к Порядку проведения городского </w:t>
      </w:r>
      <w:r w:rsidR="002F14C0">
        <w:rPr>
          <w:rFonts w:eastAsia="Times New Roman"/>
          <w:sz w:val="24"/>
          <w:szCs w:val="24"/>
        </w:rPr>
        <w:t>к</w:t>
      </w:r>
      <w:r w:rsidR="002F14C0" w:rsidRPr="002F14C0">
        <w:rPr>
          <w:rFonts w:eastAsia="Times New Roman"/>
          <w:sz w:val="24"/>
          <w:szCs w:val="24"/>
        </w:rPr>
        <w:t>онкурс</w:t>
      </w:r>
      <w:r w:rsidRPr="002F14C0">
        <w:rPr>
          <w:rFonts w:eastAsia="Times New Roman"/>
          <w:sz w:val="24"/>
          <w:szCs w:val="24"/>
        </w:rPr>
        <w:t>а управленческих практик «</w:t>
      </w:r>
      <w:proofErr w:type="spellStart"/>
      <w:r w:rsidRPr="002F14C0">
        <w:rPr>
          <w:rFonts w:eastAsia="Times New Roman"/>
          <w:sz w:val="24"/>
          <w:szCs w:val="24"/>
        </w:rPr>
        <w:t>ПроУспех</w:t>
      </w:r>
      <w:proofErr w:type="spellEnd"/>
      <w:r w:rsidRPr="002F14C0">
        <w:rPr>
          <w:rFonts w:eastAsia="Times New Roman"/>
          <w:sz w:val="24"/>
          <w:szCs w:val="24"/>
        </w:rPr>
        <w:t xml:space="preserve">» в 2026 году </w:t>
      </w:r>
    </w:p>
    <w:p w:rsidR="00C51F7B" w:rsidRPr="002F14C0" w:rsidRDefault="00C51F7B" w:rsidP="002F14C0">
      <w:pPr>
        <w:rPr>
          <w:sz w:val="24"/>
          <w:szCs w:val="24"/>
        </w:rPr>
      </w:pPr>
    </w:p>
    <w:p w:rsidR="00C51F7B" w:rsidRPr="002F14C0" w:rsidRDefault="00C51F7B" w:rsidP="002F14C0">
      <w:pPr>
        <w:rPr>
          <w:sz w:val="24"/>
          <w:szCs w:val="24"/>
        </w:rPr>
      </w:pPr>
    </w:p>
    <w:p w:rsidR="00C51F7B" w:rsidRPr="002F14C0" w:rsidRDefault="00C51F7B" w:rsidP="002F14C0">
      <w:pPr>
        <w:jc w:val="center"/>
        <w:rPr>
          <w:b/>
          <w:sz w:val="24"/>
          <w:szCs w:val="24"/>
        </w:rPr>
      </w:pPr>
      <w:r w:rsidRPr="002F14C0">
        <w:rPr>
          <w:b/>
          <w:sz w:val="24"/>
          <w:szCs w:val="24"/>
        </w:rPr>
        <w:t>Таблица «Авторы»</w:t>
      </w:r>
    </w:p>
    <w:p w:rsidR="00C51F7B" w:rsidRPr="002F14C0" w:rsidRDefault="00C51F7B" w:rsidP="002F14C0">
      <w:pPr>
        <w:jc w:val="center"/>
        <w:rPr>
          <w:b/>
          <w:sz w:val="24"/>
          <w:szCs w:val="24"/>
        </w:rPr>
      </w:pPr>
      <w:r w:rsidRPr="002F14C0">
        <w:rPr>
          <w:b/>
          <w:sz w:val="24"/>
          <w:szCs w:val="24"/>
        </w:rPr>
        <w:t>в формате XLS, XLSX</w:t>
      </w:r>
    </w:p>
    <w:p w:rsidR="00C51F7B" w:rsidRPr="002F14C0" w:rsidRDefault="00C51F7B" w:rsidP="002F14C0">
      <w:pPr>
        <w:rPr>
          <w:b/>
          <w:sz w:val="24"/>
          <w:szCs w:val="24"/>
        </w:rPr>
      </w:pPr>
    </w:p>
    <w:tbl>
      <w:tblPr>
        <w:tblW w:w="10774" w:type="dxa"/>
        <w:tblInd w:w="-743" w:type="dxa"/>
        <w:tblLayout w:type="fixed"/>
        <w:tblLook w:val="04A0" w:firstRow="1" w:lastRow="0" w:firstColumn="1" w:lastColumn="0" w:noHBand="0" w:noVBand="1"/>
      </w:tblPr>
      <w:tblGrid>
        <w:gridCol w:w="567"/>
        <w:gridCol w:w="709"/>
        <w:gridCol w:w="709"/>
        <w:gridCol w:w="708"/>
        <w:gridCol w:w="1277"/>
        <w:gridCol w:w="1134"/>
        <w:gridCol w:w="1134"/>
        <w:gridCol w:w="992"/>
        <w:gridCol w:w="1276"/>
        <w:gridCol w:w="1276"/>
        <w:gridCol w:w="992"/>
      </w:tblGrid>
      <w:tr w:rsidR="00C51F7B" w:rsidRPr="002F14C0" w:rsidTr="00EA3BB4">
        <w:tc>
          <w:tcPr>
            <w:tcW w:w="567" w:type="dxa"/>
            <w:tcBorders>
              <w:top w:val="single" w:sz="4" w:space="0" w:color="auto"/>
              <w:left w:val="single" w:sz="4" w:space="0" w:color="auto"/>
              <w:bottom w:val="single" w:sz="4" w:space="0" w:color="auto"/>
              <w:right w:val="single" w:sz="4" w:space="0" w:color="auto"/>
            </w:tcBorders>
          </w:tcPr>
          <w:p w:rsidR="00C51F7B" w:rsidRPr="002F14C0" w:rsidRDefault="00C51F7B" w:rsidP="002F14C0">
            <w:pPr>
              <w:jc w:val="center"/>
              <w:rPr>
                <w:sz w:val="24"/>
                <w:szCs w:val="24"/>
              </w:rPr>
            </w:pPr>
            <w:r w:rsidRPr="002F14C0">
              <w:rPr>
                <w:sz w:val="24"/>
                <w:szCs w:val="24"/>
              </w:rPr>
              <w:t xml:space="preserve">№ </w:t>
            </w:r>
            <w:proofErr w:type="gramStart"/>
            <w:r w:rsidRPr="002F14C0">
              <w:rPr>
                <w:sz w:val="24"/>
                <w:szCs w:val="24"/>
              </w:rPr>
              <w:t>п</w:t>
            </w:r>
            <w:proofErr w:type="gramEnd"/>
            <w:r w:rsidRPr="002F14C0">
              <w:rPr>
                <w:sz w:val="24"/>
                <w:szCs w:val="24"/>
              </w:rPr>
              <w:t>/п</w:t>
            </w:r>
          </w:p>
        </w:tc>
        <w:tc>
          <w:tcPr>
            <w:tcW w:w="709" w:type="dxa"/>
            <w:tcBorders>
              <w:top w:val="single" w:sz="4" w:space="0" w:color="auto"/>
              <w:left w:val="single" w:sz="4" w:space="0" w:color="auto"/>
              <w:bottom w:val="single" w:sz="4" w:space="0" w:color="auto"/>
              <w:right w:val="single" w:sz="4" w:space="0" w:color="auto"/>
            </w:tcBorders>
          </w:tcPr>
          <w:p w:rsidR="00C51F7B" w:rsidRPr="002F14C0" w:rsidRDefault="00C51F7B" w:rsidP="002F14C0">
            <w:pPr>
              <w:jc w:val="center"/>
              <w:rPr>
                <w:sz w:val="24"/>
                <w:szCs w:val="24"/>
              </w:rPr>
            </w:pPr>
            <w:r w:rsidRPr="002F14C0">
              <w:rPr>
                <w:sz w:val="24"/>
                <w:szCs w:val="24"/>
              </w:rPr>
              <w:t>Фамилия</w:t>
            </w:r>
          </w:p>
        </w:tc>
        <w:tc>
          <w:tcPr>
            <w:tcW w:w="709" w:type="dxa"/>
            <w:tcBorders>
              <w:top w:val="single" w:sz="4" w:space="0" w:color="auto"/>
              <w:left w:val="single" w:sz="4" w:space="0" w:color="auto"/>
              <w:bottom w:val="single" w:sz="4" w:space="0" w:color="auto"/>
              <w:right w:val="single" w:sz="4" w:space="0" w:color="auto"/>
            </w:tcBorders>
          </w:tcPr>
          <w:p w:rsidR="00C51F7B" w:rsidRPr="002F14C0" w:rsidRDefault="00C51F7B" w:rsidP="002F14C0">
            <w:pPr>
              <w:jc w:val="center"/>
              <w:rPr>
                <w:sz w:val="24"/>
                <w:szCs w:val="24"/>
              </w:rPr>
            </w:pPr>
            <w:r w:rsidRPr="002F14C0">
              <w:rPr>
                <w:sz w:val="24"/>
                <w:szCs w:val="24"/>
              </w:rPr>
              <w:t>Имя</w:t>
            </w:r>
          </w:p>
        </w:tc>
        <w:tc>
          <w:tcPr>
            <w:tcW w:w="708" w:type="dxa"/>
            <w:tcBorders>
              <w:top w:val="single" w:sz="4" w:space="0" w:color="auto"/>
              <w:left w:val="single" w:sz="4" w:space="0" w:color="auto"/>
              <w:bottom w:val="single" w:sz="4" w:space="0" w:color="auto"/>
              <w:right w:val="single" w:sz="4" w:space="0" w:color="auto"/>
            </w:tcBorders>
          </w:tcPr>
          <w:p w:rsidR="00C51F7B" w:rsidRPr="002F14C0" w:rsidRDefault="00C51F7B" w:rsidP="002F14C0">
            <w:pPr>
              <w:jc w:val="center"/>
              <w:rPr>
                <w:sz w:val="24"/>
                <w:szCs w:val="24"/>
              </w:rPr>
            </w:pPr>
            <w:r w:rsidRPr="002F14C0">
              <w:rPr>
                <w:sz w:val="24"/>
                <w:szCs w:val="24"/>
              </w:rPr>
              <w:t>Отчество</w:t>
            </w:r>
          </w:p>
        </w:tc>
        <w:tc>
          <w:tcPr>
            <w:tcW w:w="1277" w:type="dxa"/>
            <w:tcBorders>
              <w:top w:val="single" w:sz="4" w:space="0" w:color="auto"/>
              <w:left w:val="single" w:sz="4" w:space="0" w:color="auto"/>
              <w:bottom w:val="single" w:sz="4" w:space="0" w:color="auto"/>
              <w:right w:val="single" w:sz="4" w:space="0" w:color="auto"/>
            </w:tcBorders>
          </w:tcPr>
          <w:p w:rsidR="00C51F7B" w:rsidRPr="002F14C0" w:rsidRDefault="00C51F7B" w:rsidP="002F14C0">
            <w:pPr>
              <w:jc w:val="center"/>
              <w:rPr>
                <w:sz w:val="24"/>
                <w:szCs w:val="24"/>
              </w:rPr>
            </w:pPr>
            <w:r w:rsidRPr="002F14C0">
              <w:rPr>
                <w:sz w:val="24"/>
                <w:szCs w:val="24"/>
              </w:rPr>
              <w:t xml:space="preserve">Должность </w:t>
            </w:r>
          </w:p>
          <w:p w:rsidR="00C51F7B" w:rsidRPr="002F14C0" w:rsidRDefault="00C51F7B" w:rsidP="002F14C0">
            <w:pPr>
              <w:jc w:val="center"/>
              <w:rPr>
                <w:sz w:val="24"/>
                <w:szCs w:val="24"/>
              </w:rPr>
            </w:pPr>
            <w:r w:rsidRPr="002F14C0">
              <w:rPr>
                <w:sz w:val="24"/>
                <w:szCs w:val="24"/>
              </w:rPr>
              <w:t>(по трудовой книжке)</w:t>
            </w:r>
          </w:p>
        </w:tc>
        <w:tc>
          <w:tcPr>
            <w:tcW w:w="1134" w:type="dxa"/>
            <w:tcBorders>
              <w:top w:val="single" w:sz="4" w:space="0" w:color="auto"/>
              <w:left w:val="single" w:sz="4" w:space="0" w:color="auto"/>
              <w:bottom w:val="single" w:sz="4" w:space="0" w:color="auto"/>
              <w:right w:val="single" w:sz="4" w:space="0" w:color="auto"/>
            </w:tcBorders>
          </w:tcPr>
          <w:p w:rsidR="00C51F7B" w:rsidRPr="002F14C0" w:rsidRDefault="00C51F7B" w:rsidP="002F14C0">
            <w:pPr>
              <w:jc w:val="center"/>
              <w:rPr>
                <w:sz w:val="24"/>
                <w:szCs w:val="24"/>
              </w:rPr>
            </w:pPr>
            <w:r w:rsidRPr="002F14C0">
              <w:rPr>
                <w:sz w:val="24"/>
                <w:szCs w:val="24"/>
              </w:rPr>
              <w:t>Кв. категория</w:t>
            </w:r>
          </w:p>
        </w:tc>
        <w:tc>
          <w:tcPr>
            <w:tcW w:w="1134" w:type="dxa"/>
            <w:tcBorders>
              <w:top w:val="single" w:sz="4" w:space="0" w:color="auto"/>
              <w:left w:val="single" w:sz="4" w:space="0" w:color="auto"/>
              <w:bottom w:val="single" w:sz="4" w:space="0" w:color="auto"/>
              <w:right w:val="single" w:sz="4" w:space="0" w:color="auto"/>
            </w:tcBorders>
          </w:tcPr>
          <w:p w:rsidR="00C51F7B" w:rsidRPr="002F14C0" w:rsidRDefault="00C51F7B" w:rsidP="002F14C0">
            <w:pPr>
              <w:jc w:val="center"/>
              <w:rPr>
                <w:sz w:val="24"/>
                <w:szCs w:val="24"/>
              </w:rPr>
            </w:pPr>
            <w:r w:rsidRPr="002F14C0">
              <w:rPr>
                <w:sz w:val="24"/>
                <w:szCs w:val="24"/>
              </w:rPr>
              <w:t>Стаж педагогической работы</w:t>
            </w:r>
          </w:p>
        </w:tc>
        <w:tc>
          <w:tcPr>
            <w:tcW w:w="992" w:type="dxa"/>
            <w:tcBorders>
              <w:top w:val="single" w:sz="4" w:space="0" w:color="auto"/>
              <w:left w:val="single" w:sz="4" w:space="0" w:color="auto"/>
              <w:bottom w:val="single" w:sz="4" w:space="0" w:color="auto"/>
              <w:right w:val="single" w:sz="4" w:space="0" w:color="auto"/>
            </w:tcBorders>
          </w:tcPr>
          <w:p w:rsidR="00C51F7B" w:rsidRPr="002F14C0" w:rsidRDefault="00C51F7B" w:rsidP="002F14C0">
            <w:pPr>
              <w:jc w:val="center"/>
              <w:rPr>
                <w:sz w:val="24"/>
                <w:szCs w:val="24"/>
              </w:rPr>
            </w:pPr>
            <w:r w:rsidRPr="002F14C0">
              <w:rPr>
                <w:sz w:val="24"/>
                <w:szCs w:val="24"/>
              </w:rPr>
              <w:t>Возраст участника</w:t>
            </w:r>
          </w:p>
        </w:tc>
        <w:tc>
          <w:tcPr>
            <w:tcW w:w="1276" w:type="dxa"/>
            <w:tcBorders>
              <w:top w:val="single" w:sz="4" w:space="0" w:color="auto"/>
              <w:left w:val="single" w:sz="4" w:space="0" w:color="auto"/>
              <w:bottom w:val="single" w:sz="4" w:space="0" w:color="auto"/>
              <w:right w:val="single" w:sz="4" w:space="0" w:color="auto"/>
            </w:tcBorders>
          </w:tcPr>
          <w:p w:rsidR="00C51F7B" w:rsidRPr="002F14C0" w:rsidRDefault="00C51F7B" w:rsidP="002F14C0">
            <w:pPr>
              <w:jc w:val="center"/>
              <w:rPr>
                <w:sz w:val="24"/>
                <w:szCs w:val="24"/>
              </w:rPr>
            </w:pPr>
            <w:r w:rsidRPr="002F14C0">
              <w:rPr>
                <w:sz w:val="24"/>
                <w:szCs w:val="24"/>
              </w:rPr>
              <w:t>Членство в профсоюзной организации (Да</w:t>
            </w:r>
            <w:proofErr w:type="gramStart"/>
            <w:r w:rsidRPr="002F14C0">
              <w:rPr>
                <w:sz w:val="24"/>
                <w:szCs w:val="24"/>
              </w:rPr>
              <w:t>/Н</w:t>
            </w:r>
            <w:proofErr w:type="gramEnd"/>
            <w:r w:rsidRPr="002F14C0">
              <w:rPr>
                <w:sz w:val="24"/>
                <w:szCs w:val="24"/>
              </w:rPr>
              <w:t>ет)</w:t>
            </w:r>
          </w:p>
        </w:tc>
        <w:tc>
          <w:tcPr>
            <w:tcW w:w="1276" w:type="dxa"/>
            <w:tcBorders>
              <w:top w:val="single" w:sz="4" w:space="0" w:color="auto"/>
              <w:left w:val="single" w:sz="4" w:space="0" w:color="auto"/>
              <w:bottom w:val="single" w:sz="4" w:space="0" w:color="auto"/>
              <w:right w:val="single" w:sz="4" w:space="0" w:color="auto"/>
            </w:tcBorders>
          </w:tcPr>
          <w:p w:rsidR="00C51F7B" w:rsidRPr="002F14C0" w:rsidRDefault="00C51F7B" w:rsidP="002F14C0">
            <w:pPr>
              <w:jc w:val="center"/>
              <w:rPr>
                <w:sz w:val="24"/>
                <w:szCs w:val="24"/>
              </w:rPr>
            </w:pPr>
            <w:r w:rsidRPr="002F14C0">
              <w:rPr>
                <w:sz w:val="24"/>
                <w:szCs w:val="24"/>
              </w:rPr>
              <w:t>Телефон мобильный участника</w:t>
            </w:r>
          </w:p>
        </w:tc>
        <w:tc>
          <w:tcPr>
            <w:tcW w:w="992" w:type="dxa"/>
            <w:tcBorders>
              <w:top w:val="single" w:sz="4" w:space="0" w:color="auto"/>
              <w:left w:val="single" w:sz="4" w:space="0" w:color="auto"/>
              <w:bottom w:val="single" w:sz="4" w:space="0" w:color="auto"/>
              <w:right w:val="single" w:sz="4" w:space="0" w:color="auto"/>
            </w:tcBorders>
          </w:tcPr>
          <w:p w:rsidR="00C51F7B" w:rsidRPr="002F14C0" w:rsidRDefault="00C51F7B" w:rsidP="002F14C0">
            <w:pPr>
              <w:jc w:val="center"/>
              <w:rPr>
                <w:sz w:val="24"/>
                <w:szCs w:val="24"/>
              </w:rPr>
            </w:pPr>
            <w:r w:rsidRPr="002F14C0">
              <w:rPr>
                <w:sz w:val="24"/>
                <w:szCs w:val="24"/>
              </w:rPr>
              <w:t>Почта участника</w:t>
            </w:r>
          </w:p>
        </w:tc>
      </w:tr>
      <w:tr w:rsidR="00C51F7B" w:rsidRPr="002F14C0" w:rsidTr="00EA3BB4">
        <w:tc>
          <w:tcPr>
            <w:tcW w:w="567" w:type="dxa"/>
            <w:tcBorders>
              <w:top w:val="single" w:sz="4" w:space="0" w:color="auto"/>
            </w:tcBorders>
          </w:tcPr>
          <w:p w:rsidR="00C51F7B" w:rsidRPr="002F14C0" w:rsidRDefault="00C51F7B" w:rsidP="002F14C0">
            <w:pPr>
              <w:rPr>
                <w:sz w:val="24"/>
                <w:szCs w:val="24"/>
              </w:rPr>
            </w:pPr>
          </w:p>
        </w:tc>
        <w:tc>
          <w:tcPr>
            <w:tcW w:w="709" w:type="dxa"/>
            <w:tcBorders>
              <w:top w:val="single" w:sz="4" w:space="0" w:color="auto"/>
            </w:tcBorders>
          </w:tcPr>
          <w:p w:rsidR="00C51F7B" w:rsidRPr="002F14C0" w:rsidRDefault="00C51F7B" w:rsidP="002F14C0">
            <w:pPr>
              <w:rPr>
                <w:sz w:val="24"/>
                <w:szCs w:val="24"/>
              </w:rPr>
            </w:pPr>
          </w:p>
        </w:tc>
        <w:tc>
          <w:tcPr>
            <w:tcW w:w="709" w:type="dxa"/>
            <w:tcBorders>
              <w:top w:val="single" w:sz="4" w:space="0" w:color="auto"/>
            </w:tcBorders>
          </w:tcPr>
          <w:p w:rsidR="00C51F7B" w:rsidRPr="002F14C0" w:rsidRDefault="00C51F7B" w:rsidP="002F14C0">
            <w:pPr>
              <w:rPr>
                <w:sz w:val="24"/>
                <w:szCs w:val="24"/>
              </w:rPr>
            </w:pPr>
          </w:p>
        </w:tc>
        <w:tc>
          <w:tcPr>
            <w:tcW w:w="708" w:type="dxa"/>
            <w:tcBorders>
              <w:top w:val="single" w:sz="4" w:space="0" w:color="auto"/>
            </w:tcBorders>
          </w:tcPr>
          <w:p w:rsidR="00C51F7B" w:rsidRPr="002F14C0" w:rsidRDefault="00C51F7B" w:rsidP="002F14C0">
            <w:pPr>
              <w:rPr>
                <w:sz w:val="24"/>
                <w:szCs w:val="24"/>
              </w:rPr>
            </w:pPr>
          </w:p>
        </w:tc>
        <w:tc>
          <w:tcPr>
            <w:tcW w:w="1277" w:type="dxa"/>
            <w:tcBorders>
              <w:top w:val="single" w:sz="4" w:space="0" w:color="auto"/>
            </w:tcBorders>
          </w:tcPr>
          <w:p w:rsidR="00C51F7B" w:rsidRPr="002F14C0" w:rsidRDefault="00C51F7B" w:rsidP="002F14C0">
            <w:pPr>
              <w:rPr>
                <w:sz w:val="24"/>
                <w:szCs w:val="24"/>
              </w:rPr>
            </w:pPr>
          </w:p>
        </w:tc>
        <w:tc>
          <w:tcPr>
            <w:tcW w:w="1134" w:type="dxa"/>
            <w:tcBorders>
              <w:top w:val="single" w:sz="4" w:space="0" w:color="auto"/>
            </w:tcBorders>
          </w:tcPr>
          <w:p w:rsidR="00C51F7B" w:rsidRPr="002F14C0" w:rsidRDefault="00C51F7B" w:rsidP="002F14C0">
            <w:pPr>
              <w:rPr>
                <w:sz w:val="24"/>
                <w:szCs w:val="24"/>
              </w:rPr>
            </w:pPr>
          </w:p>
        </w:tc>
        <w:tc>
          <w:tcPr>
            <w:tcW w:w="1134" w:type="dxa"/>
            <w:tcBorders>
              <w:top w:val="single" w:sz="4" w:space="0" w:color="auto"/>
            </w:tcBorders>
          </w:tcPr>
          <w:p w:rsidR="00C51F7B" w:rsidRPr="002F14C0" w:rsidRDefault="00C51F7B" w:rsidP="002F14C0">
            <w:pPr>
              <w:rPr>
                <w:sz w:val="24"/>
                <w:szCs w:val="24"/>
              </w:rPr>
            </w:pPr>
          </w:p>
        </w:tc>
        <w:tc>
          <w:tcPr>
            <w:tcW w:w="992" w:type="dxa"/>
            <w:tcBorders>
              <w:top w:val="single" w:sz="4" w:space="0" w:color="auto"/>
            </w:tcBorders>
          </w:tcPr>
          <w:p w:rsidR="00C51F7B" w:rsidRPr="002F14C0" w:rsidRDefault="00C51F7B" w:rsidP="002F14C0">
            <w:pPr>
              <w:rPr>
                <w:sz w:val="24"/>
                <w:szCs w:val="24"/>
              </w:rPr>
            </w:pPr>
          </w:p>
        </w:tc>
        <w:tc>
          <w:tcPr>
            <w:tcW w:w="1276" w:type="dxa"/>
            <w:tcBorders>
              <w:top w:val="single" w:sz="4" w:space="0" w:color="auto"/>
            </w:tcBorders>
          </w:tcPr>
          <w:p w:rsidR="00C51F7B" w:rsidRPr="002F14C0" w:rsidRDefault="00C51F7B" w:rsidP="002F14C0">
            <w:pPr>
              <w:rPr>
                <w:sz w:val="24"/>
                <w:szCs w:val="24"/>
              </w:rPr>
            </w:pPr>
          </w:p>
        </w:tc>
        <w:tc>
          <w:tcPr>
            <w:tcW w:w="1276" w:type="dxa"/>
            <w:tcBorders>
              <w:top w:val="single" w:sz="4" w:space="0" w:color="auto"/>
            </w:tcBorders>
          </w:tcPr>
          <w:p w:rsidR="00C51F7B" w:rsidRPr="002F14C0" w:rsidRDefault="00C51F7B" w:rsidP="002F14C0">
            <w:pPr>
              <w:rPr>
                <w:sz w:val="24"/>
                <w:szCs w:val="24"/>
              </w:rPr>
            </w:pPr>
          </w:p>
        </w:tc>
        <w:tc>
          <w:tcPr>
            <w:tcW w:w="992" w:type="dxa"/>
            <w:tcBorders>
              <w:top w:val="single" w:sz="4" w:space="0" w:color="auto"/>
            </w:tcBorders>
          </w:tcPr>
          <w:p w:rsidR="00C51F7B" w:rsidRPr="002F14C0" w:rsidRDefault="00C51F7B" w:rsidP="002F14C0">
            <w:pPr>
              <w:rPr>
                <w:sz w:val="24"/>
                <w:szCs w:val="24"/>
              </w:rPr>
            </w:pPr>
          </w:p>
        </w:tc>
      </w:tr>
      <w:tr w:rsidR="00C51F7B" w:rsidRPr="002F14C0" w:rsidTr="00EA3BB4">
        <w:tc>
          <w:tcPr>
            <w:tcW w:w="567" w:type="dxa"/>
          </w:tcPr>
          <w:p w:rsidR="00C51F7B" w:rsidRPr="002F14C0" w:rsidRDefault="00C51F7B" w:rsidP="002F14C0">
            <w:pPr>
              <w:rPr>
                <w:sz w:val="24"/>
                <w:szCs w:val="24"/>
              </w:rPr>
            </w:pPr>
          </w:p>
        </w:tc>
        <w:tc>
          <w:tcPr>
            <w:tcW w:w="709" w:type="dxa"/>
          </w:tcPr>
          <w:p w:rsidR="00C51F7B" w:rsidRPr="002F14C0" w:rsidRDefault="00C51F7B" w:rsidP="002F14C0">
            <w:pPr>
              <w:rPr>
                <w:sz w:val="24"/>
                <w:szCs w:val="24"/>
              </w:rPr>
            </w:pPr>
          </w:p>
        </w:tc>
        <w:tc>
          <w:tcPr>
            <w:tcW w:w="709" w:type="dxa"/>
          </w:tcPr>
          <w:p w:rsidR="00C51F7B" w:rsidRPr="002F14C0" w:rsidRDefault="00C51F7B" w:rsidP="002F14C0">
            <w:pPr>
              <w:rPr>
                <w:sz w:val="24"/>
                <w:szCs w:val="24"/>
              </w:rPr>
            </w:pPr>
          </w:p>
        </w:tc>
        <w:tc>
          <w:tcPr>
            <w:tcW w:w="708" w:type="dxa"/>
          </w:tcPr>
          <w:p w:rsidR="00C51F7B" w:rsidRPr="002F14C0" w:rsidRDefault="00C51F7B" w:rsidP="002F14C0">
            <w:pPr>
              <w:rPr>
                <w:sz w:val="24"/>
                <w:szCs w:val="24"/>
              </w:rPr>
            </w:pPr>
          </w:p>
        </w:tc>
        <w:tc>
          <w:tcPr>
            <w:tcW w:w="1277" w:type="dxa"/>
          </w:tcPr>
          <w:p w:rsidR="00C51F7B" w:rsidRPr="002F14C0" w:rsidRDefault="00C51F7B" w:rsidP="002F14C0">
            <w:pPr>
              <w:rPr>
                <w:sz w:val="24"/>
                <w:szCs w:val="24"/>
              </w:rPr>
            </w:pPr>
          </w:p>
        </w:tc>
        <w:tc>
          <w:tcPr>
            <w:tcW w:w="1134" w:type="dxa"/>
          </w:tcPr>
          <w:p w:rsidR="00C51F7B" w:rsidRPr="002F14C0" w:rsidRDefault="00C51F7B" w:rsidP="002F14C0">
            <w:pPr>
              <w:rPr>
                <w:sz w:val="24"/>
                <w:szCs w:val="24"/>
              </w:rPr>
            </w:pPr>
          </w:p>
        </w:tc>
        <w:tc>
          <w:tcPr>
            <w:tcW w:w="1134" w:type="dxa"/>
          </w:tcPr>
          <w:p w:rsidR="00C51F7B" w:rsidRPr="002F14C0" w:rsidRDefault="00C51F7B" w:rsidP="002F14C0">
            <w:pPr>
              <w:rPr>
                <w:sz w:val="24"/>
                <w:szCs w:val="24"/>
              </w:rPr>
            </w:pPr>
          </w:p>
        </w:tc>
        <w:tc>
          <w:tcPr>
            <w:tcW w:w="992" w:type="dxa"/>
          </w:tcPr>
          <w:p w:rsidR="00C51F7B" w:rsidRPr="002F14C0" w:rsidRDefault="00C51F7B" w:rsidP="002F14C0">
            <w:pPr>
              <w:rPr>
                <w:sz w:val="24"/>
                <w:szCs w:val="24"/>
              </w:rPr>
            </w:pPr>
          </w:p>
        </w:tc>
        <w:tc>
          <w:tcPr>
            <w:tcW w:w="1276" w:type="dxa"/>
          </w:tcPr>
          <w:p w:rsidR="00C51F7B" w:rsidRPr="002F14C0" w:rsidRDefault="00C51F7B" w:rsidP="002F14C0">
            <w:pPr>
              <w:rPr>
                <w:sz w:val="24"/>
                <w:szCs w:val="24"/>
              </w:rPr>
            </w:pPr>
          </w:p>
        </w:tc>
        <w:tc>
          <w:tcPr>
            <w:tcW w:w="1276" w:type="dxa"/>
          </w:tcPr>
          <w:p w:rsidR="00C51F7B" w:rsidRPr="002F14C0" w:rsidRDefault="00C51F7B" w:rsidP="002F14C0">
            <w:pPr>
              <w:rPr>
                <w:sz w:val="24"/>
                <w:szCs w:val="24"/>
              </w:rPr>
            </w:pPr>
          </w:p>
        </w:tc>
        <w:tc>
          <w:tcPr>
            <w:tcW w:w="992" w:type="dxa"/>
          </w:tcPr>
          <w:p w:rsidR="00C51F7B" w:rsidRPr="002F14C0" w:rsidRDefault="00C51F7B" w:rsidP="002F14C0">
            <w:pPr>
              <w:rPr>
                <w:sz w:val="24"/>
                <w:szCs w:val="24"/>
              </w:rPr>
            </w:pPr>
          </w:p>
        </w:tc>
      </w:tr>
    </w:tbl>
    <w:p w:rsidR="00C51F7B" w:rsidRPr="002F14C0" w:rsidRDefault="00C51F7B" w:rsidP="002F14C0">
      <w:pPr>
        <w:ind w:firstLine="709"/>
        <w:jc w:val="center"/>
        <w:rPr>
          <w:rFonts w:eastAsia="Times New Roman"/>
          <w:sz w:val="24"/>
          <w:szCs w:val="24"/>
        </w:rPr>
      </w:pPr>
      <w:r w:rsidRPr="002F14C0">
        <w:rPr>
          <w:rFonts w:eastAsia="Times New Roman"/>
          <w:sz w:val="24"/>
          <w:szCs w:val="24"/>
        </w:rPr>
        <w:br w:type="page" w:clear="all"/>
      </w:r>
    </w:p>
    <w:p w:rsidR="00C51F7B" w:rsidRPr="002F14C0" w:rsidRDefault="00C51F7B" w:rsidP="002F14C0">
      <w:pPr>
        <w:ind w:left="7080"/>
        <w:rPr>
          <w:rFonts w:eastAsia="Times New Roman"/>
          <w:sz w:val="24"/>
          <w:szCs w:val="24"/>
        </w:rPr>
      </w:pPr>
      <w:r w:rsidRPr="002F14C0">
        <w:rPr>
          <w:rFonts w:eastAsia="Times New Roman"/>
          <w:sz w:val="24"/>
          <w:szCs w:val="24"/>
        </w:rPr>
        <w:lastRenderedPageBreak/>
        <w:t>Приложение 3</w:t>
      </w:r>
    </w:p>
    <w:p w:rsidR="00C51F7B" w:rsidRPr="002F14C0" w:rsidRDefault="00C51F7B" w:rsidP="002F14C0">
      <w:pPr>
        <w:ind w:left="7080"/>
        <w:rPr>
          <w:rFonts w:eastAsia="Times New Roman"/>
          <w:sz w:val="24"/>
          <w:szCs w:val="24"/>
        </w:rPr>
      </w:pPr>
      <w:r w:rsidRPr="002F14C0">
        <w:rPr>
          <w:rFonts w:eastAsia="Times New Roman"/>
          <w:sz w:val="24"/>
          <w:szCs w:val="24"/>
        </w:rPr>
        <w:t xml:space="preserve">к Порядку проведения городского </w:t>
      </w:r>
      <w:r w:rsidR="002F14C0">
        <w:rPr>
          <w:rFonts w:eastAsia="Times New Roman"/>
          <w:sz w:val="24"/>
          <w:szCs w:val="24"/>
        </w:rPr>
        <w:t>к</w:t>
      </w:r>
      <w:r w:rsidR="002F14C0" w:rsidRPr="002F14C0">
        <w:rPr>
          <w:rFonts w:eastAsia="Times New Roman"/>
          <w:sz w:val="24"/>
          <w:szCs w:val="24"/>
        </w:rPr>
        <w:t>онкурс</w:t>
      </w:r>
      <w:r w:rsidRPr="002F14C0">
        <w:rPr>
          <w:rFonts w:eastAsia="Times New Roman"/>
          <w:sz w:val="24"/>
          <w:szCs w:val="24"/>
        </w:rPr>
        <w:t>а управленческих практик «</w:t>
      </w:r>
      <w:proofErr w:type="spellStart"/>
      <w:r w:rsidRPr="002F14C0">
        <w:rPr>
          <w:rFonts w:eastAsia="Times New Roman"/>
          <w:sz w:val="24"/>
          <w:szCs w:val="24"/>
        </w:rPr>
        <w:t>ПроУспех</w:t>
      </w:r>
      <w:proofErr w:type="spellEnd"/>
      <w:r w:rsidRPr="002F14C0">
        <w:rPr>
          <w:rFonts w:eastAsia="Times New Roman"/>
          <w:sz w:val="24"/>
          <w:szCs w:val="24"/>
        </w:rPr>
        <w:t xml:space="preserve">» в 2026 году </w:t>
      </w:r>
    </w:p>
    <w:p w:rsidR="00C51F7B" w:rsidRPr="002F14C0" w:rsidRDefault="00C51F7B" w:rsidP="002F14C0">
      <w:pPr>
        <w:jc w:val="center"/>
        <w:rPr>
          <w:rFonts w:eastAsia="Times New Roman"/>
          <w:b/>
          <w:sz w:val="24"/>
          <w:szCs w:val="24"/>
        </w:rPr>
      </w:pPr>
    </w:p>
    <w:p w:rsidR="00C51F7B" w:rsidRPr="002F14C0" w:rsidRDefault="00C51F7B" w:rsidP="002F14C0">
      <w:pPr>
        <w:jc w:val="center"/>
        <w:rPr>
          <w:rFonts w:eastAsia="Times New Roman"/>
          <w:b/>
          <w:sz w:val="24"/>
          <w:szCs w:val="24"/>
        </w:rPr>
      </w:pPr>
      <w:r w:rsidRPr="002F14C0">
        <w:rPr>
          <w:rFonts w:eastAsia="Times New Roman"/>
          <w:b/>
          <w:sz w:val="24"/>
          <w:szCs w:val="24"/>
        </w:rPr>
        <w:t>Согласи</w:t>
      </w:r>
      <w:r w:rsidR="002F14C0">
        <w:rPr>
          <w:rFonts w:eastAsia="Times New Roman"/>
          <w:b/>
          <w:sz w:val="24"/>
          <w:szCs w:val="24"/>
        </w:rPr>
        <w:t>я</w:t>
      </w:r>
      <w:r w:rsidRPr="002F14C0">
        <w:rPr>
          <w:rFonts w:eastAsia="Times New Roman"/>
          <w:b/>
          <w:sz w:val="24"/>
          <w:szCs w:val="24"/>
        </w:rPr>
        <w:t xml:space="preserve"> на обработку персональных данных </w:t>
      </w:r>
    </w:p>
    <w:p w:rsidR="00C51F7B" w:rsidRPr="002F14C0" w:rsidRDefault="00C51F7B" w:rsidP="002F14C0">
      <w:pPr>
        <w:jc w:val="center"/>
        <w:rPr>
          <w:rFonts w:eastAsia="Times New Roman"/>
          <w:b/>
          <w:sz w:val="24"/>
          <w:szCs w:val="24"/>
        </w:rPr>
      </w:pPr>
      <w:r w:rsidRPr="002F14C0">
        <w:rPr>
          <w:rFonts w:eastAsia="Times New Roman"/>
          <w:b/>
          <w:sz w:val="24"/>
          <w:szCs w:val="24"/>
        </w:rPr>
        <w:t xml:space="preserve">участников городского </w:t>
      </w:r>
      <w:r w:rsidR="002F14C0">
        <w:rPr>
          <w:rFonts w:eastAsia="Times New Roman"/>
          <w:b/>
          <w:sz w:val="24"/>
          <w:szCs w:val="24"/>
        </w:rPr>
        <w:t>к</w:t>
      </w:r>
      <w:r w:rsidR="002F14C0" w:rsidRPr="002F14C0">
        <w:rPr>
          <w:rFonts w:eastAsia="Times New Roman"/>
          <w:b/>
          <w:sz w:val="24"/>
          <w:szCs w:val="24"/>
        </w:rPr>
        <w:t>онкурс</w:t>
      </w:r>
      <w:r w:rsidRPr="002F14C0">
        <w:rPr>
          <w:rFonts w:eastAsia="Times New Roman"/>
          <w:b/>
          <w:sz w:val="24"/>
          <w:szCs w:val="24"/>
        </w:rPr>
        <w:t xml:space="preserve">а управленческих практик  </w:t>
      </w:r>
    </w:p>
    <w:p w:rsidR="00C51F7B" w:rsidRPr="002F14C0" w:rsidRDefault="00C51F7B" w:rsidP="002F14C0">
      <w:pPr>
        <w:jc w:val="center"/>
        <w:rPr>
          <w:rFonts w:eastAsia="Times New Roman"/>
          <w:b/>
          <w:sz w:val="24"/>
          <w:szCs w:val="24"/>
        </w:rPr>
      </w:pPr>
      <w:r w:rsidRPr="002F14C0">
        <w:rPr>
          <w:rFonts w:eastAsia="Times New Roman"/>
          <w:b/>
          <w:sz w:val="24"/>
          <w:szCs w:val="24"/>
        </w:rPr>
        <w:t>«</w:t>
      </w:r>
      <w:proofErr w:type="spellStart"/>
      <w:r w:rsidRPr="002F14C0">
        <w:rPr>
          <w:rFonts w:eastAsia="Times New Roman"/>
          <w:b/>
          <w:sz w:val="24"/>
          <w:szCs w:val="24"/>
        </w:rPr>
        <w:t>ПроУспех</w:t>
      </w:r>
      <w:proofErr w:type="spellEnd"/>
      <w:r w:rsidRPr="002F14C0">
        <w:rPr>
          <w:rFonts w:eastAsia="Times New Roman"/>
          <w:b/>
          <w:sz w:val="24"/>
          <w:szCs w:val="24"/>
        </w:rPr>
        <w:t>»</w:t>
      </w:r>
    </w:p>
    <w:p w:rsidR="00C51F7B" w:rsidRPr="002F14C0" w:rsidRDefault="00C51F7B" w:rsidP="002F14C0">
      <w:pPr>
        <w:jc w:val="center"/>
        <w:rPr>
          <w:rFonts w:eastAsia="Times New Roman"/>
          <w:b/>
          <w:sz w:val="24"/>
          <w:szCs w:val="24"/>
        </w:rPr>
      </w:pPr>
    </w:p>
    <w:p w:rsidR="00C51F7B" w:rsidRPr="002F14C0" w:rsidRDefault="00C51F7B" w:rsidP="002F14C0">
      <w:pPr>
        <w:pBdr>
          <w:top w:val="nil"/>
          <w:left w:val="nil"/>
          <w:bottom w:val="nil"/>
          <w:right w:val="nil"/>
          <w:between w:val="nil"/>
        </w:pBdr>
        <w:shd w:val="clear" w:color="auto" w:fill="FFFFFF"/>
        <w:ind w:firstLine="567"/>
        <w:jc w:val="center"/>
        <w:rPr>
          <w:b/>
          <w:sz w:val="24"/>
          <w:szCs w:val="24"/>
        </w:rPr>
      </w:pPr>
      <w:r w:rsidRPr="002F14C0">
        <w:rPr>
          <w:b/>
          <w:sz w:val="24"/>
          <w:szCs w:val="24"/>
        </w:rPr>
        <w:t>СОГЛАСИЕ 1</w:t>
      </w:r>
    </w:p>
    <w:p w:rsidR="00C51F7B" w:rsidRPr="002F14C0" w:rsidRDefault="00C51F7B" w:rsidP="002F14C0">
      <w:pPr>
        <w:pBdr>
          <w:top w:val="nil"/>
          <w:left w:val="nil"/>
          <w:bottom w:val="nil"/>
          <w:right w:val="nil"/>
          <w:between w:val="nil"/>
        </w:pBdr>
        <w:shd w:val="clear" w:color="auto" w:fill="FFFFFF"/>
        <w:ind w:firstLine="567"/>
        <w:jc w:val="center"/>
        <w:rPr>
          <w:sz w:val="24"/>
          <w:szCs w:val="24"/>
        </w:rPr>
      </w:pPr>
      <w:r w:rsidRPr="002F14C0">
        <w:rPr>
          <w:sz w:val="24"/>
          <w:szCs w:val="24"/>
        </w:rPr>
        <w:t xml:space="preserve">на обработку персональных данных слушателя </w:t>
      </w:r>
    </w:p>
    <w:p w:rsidR="00C51F7B" w:rsidRPr="002F14C0" w:rsidRDefault="00C51F7B" w:rsidP="002F14C0">
      <w:pPr>
        <w:pBdr>
          <w:top w:val="nil"/>
          <w:left w:val="nil"/>
          <w:bottom w:val="nil"/>
          <w:right w:val="nil"/>
          <w:between w:val="nil"/>
        </w:pBdr>
        <w:shd w:val="clear" w:color="auto" w:fill="FFFFFF"/>
        <w:ind w:firstLine="567"/>
        <w:jc w:val="center"/>
        <w:rPr>
          <w:sz w:val="24"/>
          <w:szCs w:val="24"/>
        </w:rPr>
      </w:pPr>
      <w:r w:rsidRPr="002F14C0">
        <w:rPr>
          <w:sz w:val="24"/>
          <w:szCs w:val="24"/>
        </w:rPr>
        <w:t>МАУ ДПО «НИСО»</w:t>
      </w:r>
    </w:p>
    <w:p w:rsidR="00C51F7B" w:rsidRPr="002F14C0" w:rsidRDefault="00C51F7B" w:rsidP="002F14C0">
      <w:pPr>
        <w:pBdr>
          <w:top w:val="nil"/>
          <w:left w:val="nil"/>
          <w:bottom w:val="nil"/>
          <w:right w:val="nil"/>
          <w:between w:val="nil"/>
        </w:pBdr>
        <w:shd w:val="clear" w:color="auto" w:fill="FFFFFF"/>
        <w:jc w:val="both"/>
        <w:rPr>
          <w:sz w:val="24"/>
          <w:szCs w:val="24"/>
        </w:rPr>
      </w:pPr>
      <w:r w:rsidRPr="002F14C0">
        <w:rPr>
          <w:sz w:val="24"/>
          <w:szCs w:val="24"/>
        </w:rPr>
        <w:t>Я, _______________________________________________________________________________</w:t>
      </w:r>
    </w:p>
    <w:p w:rsidR="00C51F7B" w:rsidRPr="002F14C0" w:rsidRDefault="00C51F7B" w:rsidP="002F14C0">
      <w:pPr>
        <w:pBdr>
          <w:top w:val="nil"/>
          <w:left w:val="nil"/>
          <w:bottom w:val="nil"/>
          <w:right w:val="nil"/>
          <w:between w:val="nil"/>
        </w:pBdr>
        <w:shd w:val="clear" w:color="auto" w:fill="FFFFFF"/>
        <w:jc w:val="center"/>
        <w:rPr>
          <w:sz w:val="24"/>
          <w:szCs w:val="24"/>
        </w:rPr>
      </w:pPr>
      <w:r w:rsidRPr="002F14C0">
        <w:rPr>
          <w:sz w:val="24"/>
          <w:szCs w:val="24"/>
        </w:rPr>
        <w:t xml:space="preserve"> (фамилия, имя отчество)</w:t>
      </w:r>
    </w:p>
    <w:p w:rsidR="00C51F7B" w:rsidRPr="002F14C0" w:rsidRDefault="00C51F7B" w:rsidP="002F14C0">
      <w:pPr>
        <w:pBdr>
          <w:top w:val="nil"/>
          <w:left w:val="nil"/>
          <w:bottom w:val="nil"/>
          <w:right w:val="nil"/>
          <w:between w:val="nil"/>
        </w:pBdr>
        <w:shd w:val="clear" w:color="auto" w:fill="FFFFFF"/>
        <w:rPr>
          <w:sz w:val="24"/>
          <w:szCs w:val="24"/>
        </w:rPr>
      </w:pPr>
      <w:proofErr w:type="gramStart"/>
      <w:r w:rsidRPr="002F14C0">
        <w:rPr>
          <w:sz w:val="24"/>
          <w:szCs w:val="24"/>
        </w:rPr>
        <w:t>зарегистрированный</w:t>
      </w:r>
      <w:proofErr w:type="gramEnd"/>
      <w:r w:rsidRPr="002F14C0">
        <w:rPr>
          <w:sz w:val="24"/>
          <w:szCs w:val="24"/>
        </w:rPr>
        <w:t xml:space="preserve"> по адресу: _______________________________________________________</w:t>
      </w:r>
    </w:p>
    <w:p w:rsidR="00C51F7B" w:rsidRPr="002F14C0" w:rsidRDefault="00C51F7B" w:rsidP="002F14C0">
      <w:pPr>
        <w:pBdr>
          <w:top w:val="nil"/>
          <w:left w:val="nil"/>
          <w:bottom w:val="nil"/>
          <w:right w:val="nil"/>
          <w:between w:val="nil"/>
        </w:pBdr>
        <w:shd w:val="clear" w:color="auto" w:fill="FFFFFF"/>
        <w:jc w:val="both"/>
        <w:rPr>
          <w:sz w:val="24"/>
          <w:szCs w:val="24"/>
        </w:rPr>
      </w:pPr>
      <w:r w:rsidRPr="002F14C0">
        <w:rPr>
          <w:sz w:val="24"/>
          <w:szCs w:val="24"/>
        </w:rPr>
        <w:t>__________________________________________________________________________________</w:t>
      </w:r>
    </w:p>
    <w:p w:rsidR="00C51F7B" w:rsidRPr="002F14C0" w:rsidRDefault="00C51F7B" w:rsidP="002F14C0">
      <w:pPr>
        <w:pBdr>
          <w:top w:val="nil"/>
          <w:left w:val="nil"/>
          <w:bottom w:val="nil"/>
          <w:right w:val="nil"/>
          <w:between w:val="nil"/>
        </w:pBdr>
        <w:shd w:val="clear" w:color="auto" w:fill="FFFFFF"/>
        <w:jc w:val="both"/>
        <w:rPr>
          <w:sz w:val="24"/>
          <w:szCs w:val="24"/>
        </w:rPr>
      </w:pPr>
      <w:r w:rsidRPr="002F14C0">
        <w:rPr>
          <w:sz w:val="24"/>
          <w:szCs w:val="24"/>
        </w:rPr>
        <w:t>паспорт серия ___ номер __________, выдан ____________________________________________</w:t>
      </w:r>
    </w:p>
    <w:p w:rsidR="00C51F7B" w:rsidRPr="002F14C0" w:rsidRDefault="00C51F7B" w:rsidP="002F14C0">
      <w:pPr>
        <w:pBdr>
          <w:top w:val="nil"/>
          <w:left w:val="nil"/>
          <w:bottom w:val="nil"/>
          <w:right w:val="nil"/>
          <w:between w:val="nil"/>
        </w:pBdr>
        <w:shd w:val="clear" w:color="auto" w:fill="FFFFFF"/>
        <w:jc w:val="both"/>
        <w:rPr>
          <w:sz w:val="24"/>
          <w:szCs w:val="24"/>
        </w:rPr>
      </w:pPr>
      <w:r w:rsidRPr="002F14C0">
        <w:rPr>
          <w:sz w:val="24"/>
          <w:szCs w:val="24"/>
        </w:rPr>
        <w:t>__________________________________________________________________________________</w:t>
      </w:r>
    </w:p>
    <w:p w:rsidR="00C51F7B" w:rsidRPr="002F14C0" w:rsidRDefault="00C51F7B" w:rsidP="002F14C0">
      <w:pPr>
        <w:pBdr>
          <w:top w:val="nil"/>
          <w:left w:val="nil"/>
          <w:bottom w:val="nil"/>
          <w:right w:val="nil"/>
          <w:between w:val="nil"/>
        </w:pBdr>
        <w:shd w:val="clear" w:color="auto" w:fill="FFFFFF"/>
        <w:jc w:val="both"/>
        <w:rPr>
          <w:sz w:val="24"/>
          <w:szCs w:val="24"/>
        </w:rPr>
      </w:pPr>
      <w:r w:rsidRPr="002F14C0">
        <w:rPr>
          <w:sz w:val="24"/>
          <w:szCs w:val="24"/>
        </w:rPr>
        <w:t>__________________________________________________________________________________</w:t>
      </w:r>
    </w:p>
    <w:p w:rsidR="00C51F7B" w:rsidRPr="002F14C0" w:rsidRDefault="00C51F7B" w:rsidP="002F14C0">
      <w:pPr>
        <w:pBdr>
          <w:top w:val="nil"/>
          <w:left w:val="nil"/>
          <w:bottom w:val="nil"/>
          <w:right w:val="nil"/>
          <w:between w:val="nil"/>
        </w:pBdr>
        <w:shd w:val="clear" w:color="auto" w:fill="FFFFFF"/>
        <w:jc w:val="center"/>
        <w:rPr>
          <w:sz w:val="24"/>
          <w:szCs w:val="24"/>
        </w:rPr>
      </w:pPr>
      <w:r w:rsidRPr="002F14C0">
        <w:rPr>
          <w:sz w:val="24"/>
          <w:szCs w:val="24"/>
        </w:rPr>
        <w:t>(дата выдачи, орган выдавший, код подразделения)</w:t>
      </w:r>
    </w:p>
    <w:p w:rsidR="00C51F7B" w:rsidRPr="002F14C0" w:rsidRDefault="00C51F7B" w:rsidP="002F14C0">
      <w:pPr>
        <w:pBdr>
          <w:top w:val="nil"/>
          <w:left w:val="nil"/>
          <w:bottom w:val="nil"/>
          <w:right w:val="nil"/>
          <w:between w:val="nil"/>
        </w:pBdr>
        <w:shd w:val="clear" w:color="auto" w:fill="FFFFFF"/>
        <w:jc w:val="center"/>
        <w:rPr>
          <w:sz w:val="24"/>
          <w:szCs w:val="24"/>
        </w:rPr>
      </w:pPr>
    </w:p>
    <w:p w:rsidR="00C51F7B" w:rsidRPr="002F14C0" w:rsidRDefault="00C51F7B" w:rsidP="002F14C0">
      <w:pPr>
        <w:pBdr>
          <w:top w:val="nil"/>
          <w:left w:val="nil"/>
          <w:bottom w:val="nil"/>
          <w:right w:val="nil"/>
          <w:between w:val="nil"/>
        </w:pBdr>
        <w:shd w:val="clear" w:color="auto" w:fill="FFFFFF"/>
        <w:jc w:val="both"/>
        <w:rPr>
          <w:sz w:val="24"/>
          <w:szCs w:val="24"/>
        </w:rPr>
      </w:pPr>
      <w:proofErr w:type="gramStart"/>
      <w:r w:rsidRPr="002F14C0">
        <w:rPr>
          <w:sz w:val="24"/>
          <w:szCs w:val="24"/>
        </w:rPr>
        <w:t>в соответствии с Федеральным законом от 27.07.2006 № 152-ФЗ «О персональных данных», Федеральным законом от 29.12.2012 № 273-ФЗ «Об образовании в Российской Федерации», Уставом МАУ ДПО «НИСО», в целях реализации муниципального задания по удовлетворению потребностей государства, общества, граждан в повышении квалификации и профессиональной переподготовки для муниципальной системы образования города Новосибирска, в своей воле и в своем интересе даю согласие муниципальному автономному учреждению</w:t>
      </w:r>
      <w:proofErr w:type="gramEnd"/>
      <w:r w:rsidRPr="002F14C0">
        <w:rPr>
          <w:sz w:val="24"/>
          <w:szCs w:val="24"/>
        </w:rPr>
        <w:t xml:space="preserve"> дополнительного профессионального образования «Новосибирский Институт Современного Образования» (далее – МАУ ДПО «НИСО»/Оператор), расположенному по адресу: 630032,  город Новосибирск, ул. Котовского, д. 8 на обработку персональных данных со следующими условиями:</w:t>
      </w:r>
    </w:p>
    <w:p w:rsidR="00C51F7B" w:rsidRPr="002F14C0" w:rsidRDefault="00C51F7B" w:rsidP="002F14C0">
      <w:pPr>
        <w:pBdr>
          <w:top w:val="nil"/>
          <w:left w:val="nil"/>
          <w:bottom w:val="nil"/>
          <w:right w:val="nil"/>
          <w:between w:val="nil"/>
        </w:pBdr>
        <w:shd w:val="clear" w:color="auto" w:fill="FFFFFF"/>
        <w:jc w:val="both"/>
        <w:rPr>
          <w:sz w:val="24"/>
          <w:szCs w:val="24"/>
        </w:rPr>
      </w:pPr>
      <w:r w:rsidRPr="002F14C0">
        <w:rPr>
          <w:sz w:val="24"/>
          <w:szCs w:val="24"/>
        </w:rPr>
        <w:t>1. Настоящее согласие дается на обработку персональных данных слушателя, как без использования средств автоматизации, так и с их использованием:</w:t>
      </w:r>
    </w:p>
    <w:p w:rsidR="00C51F7B" w:rsidRPr="002F14C0" w:rsidRDefault="00C51F7B" w:rsidP="002F14C0">
      <w:pPr>
        <w:pBdr>
          <w:top w:val="nil"/>
          <w:left w:val="nil"/>
          <w:bottom w:val="nil"/>
          <w:right w:val="nil"/>
          <w:between w:val="nil"/>
        </w:pBdr>
        <w:shd w:val="clear" w:color="auto" w:fill="FFFFFF"/>
        <w:jc w:val="both"/>
        <w:rPr>
          <w:sz w:val="24"/>
          <w:szCs w:val="24"/>
        </w:rPr>
      </w:pPr>
      <w:proofErr w:type="gramStart"/>
      <w:r w:rsidRPr="002F14C0">
        <w:rPr>
          <w:sz w:val="24"/>
          <w:szCs w:val="24"/>
        </w:rPr>
        <w:t>1) общие персональные данные: фамилия, имя, отчество слушателя; сведения о гражданстве; дата и место рождения; реквизиты документа, удостоверяющего личность; адрес места жительства; адрес электронной почты, номер телефона; место работы, должность; сведения об аттестации; сведения об образовании (реквизитах документов об образовании, квалификации и наличии специальных знаний), сведения о профессиональной переподготовке и (или) повышении квалификации (реквизитах документов);</w:t>
      </w:r>
      <w:proofErr w:type="gramEnd"/>
      <w:r w:rsidRPr="002F14C0">
        <w:rPr>
          <w:sz w:val="24"/>
          <w:szCs w:val="24"/>
        </w:rPr>
        <w:t xml:space="preserve"> сведения о номере и серии страхового свидетельства государственного пенсионного страхования (СНИЛС); сведения об идентификационном номере налогоплательщика (ИНН); сведения о воинском учете; иные сведения, необходимые Институту в соответствии с действующим законодательством РФ в области персональных данных, с помощью которых можно идентифицировать субъекта персональных данных.</w:t>
      </w:r>
    </w:p>
    <w:p w:rsidR="00C51F7B" w:rsidRPr="002F14C0" w:rsidRDefault="00C51F7B" w:rsidP="002F14C0">
      <w:pPr>
        <w:pBdr>
          <w:top w:val="nil"/>
          <w:left w:val="nil"/>
          <w:bottom w:val="nil"/>
          <w:right w:val="nil"/>
          <w:between w:val="nil"/>
        </w:pBdr>
        <w:shd w:val="clear" w:color="auto" w:fill="FFFFFF"/>
        <w:jc w:val="both"/>
        <w:rPr>
          <w:sz w:val="24"/>
          <w:szCs w:val="24"/>
        </w:rPr>
      </w:pPr>
      <w:r w:rsidRPr="002F14C0">
        <w:rPr>
          <w:sz w:val="24"/>
          <w:szCs w:val="24"/>
        </w:rPr>
        <w:t xml:space="preserve">2) специальные персональные данные: сведения о состоянии здоровья; </w:t>
      </w:r>
    </w:p>
    <w:p w:rsidR="00C51F7B" w:rsidRPr="002F14C0" w:rsidRDefault="00C51F7B" w:rsidP="002F14C0">
      <w:pPr>
        <w:pBdr>
          <w:top w:val="nil"/>
          <w:left w:val="nil"/>
          <w:bottom w:val="nil"/>
          <w:right w:val="nil"/>
          <w:between w:val="nil"/>
        </w:pBdr>
        <w:shd w:val="clear" w:color="auto" w:fill="FFFFFF"/>
        <w:jc w:val="both"/>
        <w:rPr>
          <w:sz w:val="24"/>
          <w:szCs w:val="24"/>
        </w:rPr>
      </w:pPr>
      <w:r w:rsidRPr="002F14C0">
        <w:rPr>
          <w:sz w:val="24"/>
          <w:szCs w:val="24"/>
        </w:rPr>
        <w:t xml:space="preserve">3) биометрические данные: фотографии, видеозаписи, на которых возможно идентифицировать слушателя. </w:t>
      </w:r>
    </w:p>
    <w:p w:rsidR="00C51F7B" w:rsidRPr="002F14C0" w:rsidRDefault="00C51F7B" w:rsidP="002F14C0">
      <w:pPr>
        <w:pBdr>
          <w:top w:val="nil"/>
          <w:left w:val="nil"/>
          <w:bottom w:val="nil"/>
          <w:right w:val="nil"/>
          <w:between w:val="nil"/>
        </w:pBdr>
        <w:jc w:val="both"/>
        <w:rPr>
          <w:sz w:val="24"/>
          <w:szCs w:val="24"/>
        </w:rPr>
      </w:pPr>
      <w:r w:rsidRPr="002F14C0">
        <w:rPr>
          <w:sz w:val="24"/>
          <w:szCs w:val="24"/>
        </w:rPr>
        <w:t xml:space="preserve">2. Настоящее согласие дается в следующих целях: обеспечения соблюдения требований законодательства РФ в сфере образования (требований </w:t>
      </w:r>
      <w:hyperlink r:id="rId11" w:anchor="/document/70291362/entry/0">
        <w:r w:rsidRPr="002F14C0">
          <w:rPr>
            <w:color w:val="000000"/>
            <w:sz w:val="24"/>
            <w:szCs w:val="24"/>
          </w:rPr>
          <w:t>Федерального закона</w:t>
        </w:r>
      </w:hyperlink>
      <w:r w:rsidRPr="002F14C0">
        <w:rPr>
          <w:sz w:val="24"/>
          <w:szCs w:val="24"/>
        </w:rPr>
        <w:t xml:space="preserve"> от 29 декабря  2012  года  № 273-ФЗ  «Об  образовании  в Российской Федерации»), в частности: получения дополнительного профессионального образования, формирования и  размещения персональных данных в Федеральной информационной системе «Федеральный реестр сведений о </w:t>
      </w:r>
      <w:proofErr w:type="gramStart"/>
      <w:r w:rsidRPr="002F14C0">
        <w:rPr>
          <w:sz w:val="24"/>
          <w:szCs w:val="24"/>
        </w:rPr>
        <w:t>документах</w:t>
      </w:r>
      <w:proofErr w:type="gramEnd"/>
      <w:r w:rsidRPr="002F14C0">
        <w:rPr>
          <w:sz w:val="24"/>
          <w:szCs w:val="24"/>
        </w:rPr>
        <w:t xml:space="preserve"> об образовании и (или) о квалификации, документах об обучении», в Федеральной </w:t>
      </w:r>
      <w:r w:rsidRPr="002F14C0">
        <w:rPr>
          <w:sz w:val="24"/>
          <w:szCs w:val="24"/>
        </w:rPr>
        <w:lastRenderedPageBreak/>
        <w:t>государственной информационной системе «Единый портал государственных и муниципальных услуг»; передачи (предоставление, доступ) персональных данных  третьим лицам в пределах, предусмотренных законодательством РФ; оформления договора об оказании платных образовательных услуг слушателю  (при оказании слушателю платной образовательной услуги).</w:t>
      </w:r>
    </w:p>
    <w:p w:rsidR="00C51F7B" w:rsidRPr="002F14C0" w:rsidRDefault="00C51F7B" w:rsidP="002F14C0">
      <w:pPr>
        <w:pBdr>
          <w:top w:val="nil"/>
          <w:left w:val="nil"/>
          <w:bottom w:val="nil"/>
          <w:right w:val="nil"/>
          <w:between w:val="nil"/>
        </w:pBdr>
        <w:jc w:val="both"/>
        <w:rPr>
          <w:color w:val="FF0000"/>
          <w:sz w:val="24"/>
          <w:szCs w:val="24"/>
        </w:rPr>
      </w:pPr>
      <w:r w:rsidRPr="002F14C0">
        <w:rPr>
          <w:sz w:val="24"/>
          <w:szCs w:val="24"/>
        </w:rPr>
        <w:t xml:space="preserve">3. </w:t>
      </w:r>
      <w:proofErr w:type="gramStart"/>
      <w:r w:rsidRPr="002F14C0">
        <w:rPr>
          <w:sz w:val="24"/>
          <w:szCs w:val="24"/>
        </w:rPr>
        <w:t xml:space="preserve">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сбора, записи, систематизации, накопления, хранения, уточнения (обновления, изменения), использования, обезличивания, блокирования, удаления, уничтожения, передачи (предоставления, доступа) как с применением автоматизированной обработки персональных данных, так и обработки без использования средств автоматизации. </w:t>
      </w:r>
      <w:proofErr w:type="gramEnd"/>
    </w:p>
    <w:p w:rsidR="00C51F7B" w:rsidRPr="002F14C0" w:rsidRDefault="00C51F7B" w:rsidP="002F14C0">
      <w:pPr>
        <w:pBdr>
          <w:top w:val="nil"/>
          <w:left w:val="nil"/>
          <w:bottom w:val="nil"/>
          <w:right w:val="nil"/>
          <w:between w:val="nil"/>
        </w:pBdr>
        <w:shd w:val="clear" w:color="auto" w:fill="FFFFFF"/>
        <w:tabs>
          <w:tab w:val="left" w:pos="284"/>
        </w:tabs>
        <w:jc w:val="both"/>
        <w:rPr>
          <w:sz w:val="24"/>
          <w:szCs w:val="24"/>
        </w:rPr>
      </w:pPr>
      <w:r w:rsidRPr="002F14C0">
        <w:rPr>
          <w:sz w:val="24"/>
          <w:szCs w:val="24"/>
        </w:rPr>
        <w:t>4.</w:t>
      </w:r>
      <w:r w:rsidRPr="002F14C0">
        <w:rPr>
          <w:sz w:val="24"/>
          <w:szCs w:val="24"/>
        </w:rPr>
        <w:tab/>
        <w:t>В соответствии с положениями части 2 статьи 9 Федерального закона от 27 июля 2006 г. № 152-ФЗ «О персональных данных» субъект персональных данных имеет право отозвать настоящее согласие. Согласие может быть отозвано субъектом персональных данных или его представителем путем направления письменного заявления в адрес МАУ ДПО «НИСО».</w:t>
      </w:r>
    </w:p>
    <w:p w:rsidR="00C51F7B" w:rsidRPr="002F14C0" w:rsidRDefault="00C51F7B" w:rsidP="002F14C0">
      <w:pPr>
        <w:pBdr>
          <w:top w:val="nil"/>
          <w:left w:val="nil"/>
          <w:bottom w:val="nil"/>
          <w:right w:val="nil"/>
          <w:between w:val="nil"/>
        </w:pBdr>
        <w:shd w:val="clear" w:color="auto" w:fill="FFFFFF"/>
        <w:tabs>
          <w:tab w:val="left" w:pos="284"/>
        </w:tabs>
        <w:jc w:val="both"/>
        <w:rPr>
          <w:sz w:val="24"/>
          <w:szCs w:val="24"/>
        </w:rPr>
      </w:pPr>
      <w:r w:rsidRPr="002F14C0">
        <w:rPr>
          <w:sz w:val="24"/>
          <w:szCs w:val="24"/>
        </w:rPr>
        <w:t>5.</w:t>
      </w:r>
      <w:r w:rsidRPr="002F14C0">
        <w:rPr>
          <w:sz w:val="24"/>
          <w:szCs w:val="24"/>
        </w:rPr>
        <w:tab/>
      </w:r>
      <w:proofErr w:type="gramStart"/>
      <w:r w:rsidRPr="002F14C0">
        <w:rPr>
          <w:sz w:val="24"/>
          <w:szCs w:val="24"/>
        </w:rPr>
        <w:t>В случае отзыва субъектом персональных данных или его представителем согласия на обработку персональных данных МАУ ДПО «НИСО» вправе продолжить обработку персональных данных без согласия субъекта персональных данных при наличии оснований, указанных в п. 2 — 11 ч. 1 ст. 6, ч. 2 ст. 10 и ч. 2 ст. 11 Федерального закона от 27 июля 2006 г. № 152-ФЗ «О персональных данных».</w:t>
      </w:r>
      <w:proofErr w:type="gramEnd"/>
    </w:p>
    <w:p w:rsidR="00C51F7B" w:rsidRPr="002F14C0" w:rsidRDefault="00C51F7B" w:rsidP="002F14C0">
      <w:pPr>
        <w:pBdr>
          <w:top w:val="nil"/>
          <w:left w:val="nil"/>
          <w:bottom w:val="nil"/>
          <w:right w:val="nil"/>
          <w:between w:val="nil"/>
        </w:pBdr>
        <w:shd w:val="clear" w:color="auto" w:fill="FFFFFF"/>
        <w:tabs>
          <w:tab w:val="left" w:pos="284"/>
        </w:tabs>
        <w:jc w:val="both"/>
        <w:rPr>
          <w:color w:val="FF0000"/>
          <w:sz w:val="24"/>
          <w:szCs w:val="24"/>
        </w:rPr>
      </w:pPr>
      <w:r w:rsidRPr="002F14C0">
        <w:rPr>
          <w:sz w:val="24"/>
          <w:szCs w:val="24"/>
        </w:rPr>
        <w:t>6.</w:t>
      </w:r>
      <w:r w:rsidRPr="002F14C0">
        <w:rPr>
          <w:sz w:val="24"/>
          <w:szCs w:val="24"/>
        </w:rPr>
        <w:tab/>
        <w:t>Подтверждаю, что ознакомле</w:t>
      </w:r>
      <w:proofErr w:type="gramStart"/>
      <w:r w:rsidRPr="002F14C0">
        <w:rPr>
          <w:sz w:val="24"/>
          <w:szCs w:val="24"/>
        </w:rPr>
        <w:t>н(</w:t>
      </w:r>
      <w:proofErr w:type="gramEnd"/>
      <w:r w:rsidRPr="002F14C0">
        <w:rPr>
          <w:sz w:val="24"/>
          <w:szCs w:val="24"/>
        </w:rPr>
        <w:t>а) с Положением о защите, хранении, обработке и передаче персональных данных слушателей МАУ ДПО «НИСО».</w:t>
      </w:r>
    </w:p>
    <w:p w:rsidR="00C51F7B" w:rsidRPr="002F14C0" w:rsidRDefault="00C51F7B" w:rsidP="002F14C0">
      <w:pPr>
        <w:pBdr>
          <w:top w:val="nil"/>
          <w:left w:val="nil"/>
          <w:bottom w:val="nil"/>
          <w:right w:val="nil"/>
          <w:between w:val="nil"/>
        </w:pBdr>
        <w:shd w:val="clear" w:color="auto" w:fill="FFFFFF"/>
        <w:tabs>
          <w:tab w:val="left" w:pos="284"/>
        </w:tabs>
        <w:jc w:val="both"/>
        <w:rPr>
          <w:sz w:val="24"/>
          <w:szCs w:val="24"/>
        </w:rPr>
      </w:pPr>
      <w:r w:rsidRPr="002F14C0">
        <w:rPr>
          <w:sz w:val="24"/>
          <w:szCs w:val="24"/>
        </w:rPr>
        <w:t>7.</w:t>
      </w:r>
      <w:r w:rsidRPr="002F14C0">
        <w:rPr>
          <w:sz w:val="24"/>
          <w:szCs w:val="24"/>
        </w:rPr>
        <w:tab/>
        <w:t xml:space="preserve"> Мне разъяснены права и обязанности в области защиты персональных данных, а также право МАУ ДПО «НИСО»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C51F7B" w:rsidRPr="002F14C0" w:rsidRDefault="00C51F7B" w:rsidP="002F14C0">
      <w:pPr>
        <w:pBdr>
          <w:top w:val="nil"/>
          <w:left w:val="nil"/>
          <w:bottom w:val="nil"/>
          <w:right w:val="nil"/>
          <w:between w:val="nil"/>
        </w:pBdr>
        <w:shd w:val="clear" w:color="auto" w:fill="FFFFFF"/>
        <w:tabs>
          <w:tab w:val="left" w:pos="284"/>
        </w:tabs>
        <w:jc w:val="both"/>
        <w:rPr>
          <w:sz w:val="24"/>
          <w:szCs w:val="24"/>
        </w:rPr>
      </w:pPr>
      <w:r w:rsidRPr="002F14C0">
        <w:rPr>
          <w:sz w:val="24"/>
          <w:szCs w:val="24"/>
        </w:rPr>
        <w:t>8.</w:t>
      </w:r>
      <w:r w:rsidRPr="002F14C0">
        <w:rPr>
          <w:sz w:val="24"/>
          <w:szCs w:val="24"/>
        </w:rPr>
        <w:tab/>
        <w:t>Срок действия настоящего согласия – с момента его дачи до достижения цели обработки персональных данных или до момента утраты необходимости в их достижении, если иное не предусмотрено законодательством РФ.</w:t>
      </w:r>
    </w:p>
    <w:p w:rsidR="00C51F7B" w:rsidRPr="002F14C0" w:rsidRDefault="00C51F7B" w:rsidP="002F14C0">
      <w:pPr>
        <w:pBdr>
          <w:top w:val="nil"/>
          <w:left w:val="nil"/>
          <w:bottom w:val="nil"/>
          <w:right w:val="nil"/>
          <w:between w:val="nil"/>
        </w:pBdr>
        <w:shd w:val="clear" w:color="auto" w:fill="FFFFFF"/>
        <w:ind w:firstLine="567"/>
        <w:jc w:val="both"/>
        <w:rPr>
          <w:sz w:val="24"/>
          <w:szCs w:val="24"/>
        </w:rPr>
      </w:pPr>
    </w:p>
    <w:p w:rsidR="00C51F7B" w:rsidRPr="002F14C0" w:rsidRDefault="00C51F7B" w:rsidP="002F14C0">
      <w:pPr>
        <w:pBdr>
          <w:top w:val="nil"/>
          <w:left w:val="nil"/>
          <w:bottom w:val="nil"/>
          <w:right w:val="nil"/>
          <w:between w:val="nil"/>
        </w:pBdr>
        <w:shd w:val="clear" w:color="auto" w:fill="FFFFFF"/>
        <w:ind w:firstLine="567"/>
        <w:jc w:val="both"/>
        <w:rPr>
          <w:sz w:val="24"/>
          <w:szCs w:val="24"/>
        </w:rPr>
      </w:pPr>
    </w:p>
    <w:p w:rsidR="00C51F7B" w:rsidRPr="002F14C0" w:rsidRDefault="00C51F7B" w:rsidP="002F14C0">
      <w:pPr>
        <w:pBdr>
          <w:top w:val="nil"/>
          <w:left w:val="nil"/>
          <w:bottom w:val="nil"/>
          <w:right w:val="nil"/>
          <w:between w:val="nil"/>
        </w:pBdr>
        <w:shd w:val="clear" w:color="auto" w:fill="FFFFFF"/>
        <w:jc w:val="both"/>
        <w:rPr>
          <w:sz w:val="24"/>
          <w:szCs w:val="24"/>
        </w:rPr>
      </w:pPr>
      <w:r w:rsidRPr="002F14C0">
        <w:rPr>
          <w:sz w:val="24"/>
          <w:szCs w:val="24"/>
        </w:rPr>
        <w:t>__________________________/______________________               «____»__________20__ г.</w:t>
      </w:r>
    </w:p>
    <w:p w:rsidR="00C51F7B" w:rsidRPr="002F14C0" w:rsidRDefault="00C51F7B" w:rsidP="002F14C0">
      <w:pPr>
        <w:pBdr>
          <w:top w:val="nil"/>
          <w:left w:val="nil"/>
          <w:bottom w:val="nil"/>
          <w:right w:val="nil"/>
          <w:between w:val="nil"/>
        </w:pBdr>
        <w:shd w:val="clear" w:color="auto" w:fill="FFFFFF"/>
        <w:ind w:firstLine="567"/>
        <w:jc w:val="both"/>
        <w:rPr>
          <w:sz w:val="24"/>
          <w:szCs w:val="24"/>
        </w:rPr>
      </w:pPr>
    </w:p>
    <w:p w:rsidR="00C51F7B" w:rsidRPr="002F14C0" w:rsidRDefault="00C51F7B" w:rsidP="002F14C0">
      <w:pPr>
        <w:pBdr>
          <w:top w:val="nil"/>
          <w:left w:val="nil"/>
          <w:bottom w:val="nil"/>
          <w:right w:val="nil"/>
          <w:between w:val="nil"/>
        </w:pBdr>
        <w:shd w:val="clear" w:color="auto" w:fill="FFFFFF"/>
        <w:ind w:firstLine="567"/>
        <w:jc w:val="both"/>
        <w:rPr>
          <w:sz w:val="24"/>
          <w:szCs w:val="24"/>
        </w:rPr>
      </w:pPr>
    </w:p>
    <w:p w:rsidR="00C51F7B" w:rsidRPr="002F14C0" w:rsidRDefault="00C51F7B" w:rsidP="002F14C0">
      <w:pPr>
        <w:pBdr>
          <w:top w:val="nil"/>
          <w:left w:val="nil"/>
          <w:bottom w:val="nil"/>
          <w:right w:val="nil"/>
          <w:between w:val="nil"/>
        </w:pBdr>
        <w:shd w:val="clear" w:color="auto" w:fill="FFFFFF"/>
        <w:ind w:firstLine="567"/>
        <w:jc w:val="center"/>
        <w:rPr>
          <w:b/>
          <w:sz w:val="24"/>
          <w:szCs w:val="24"/>
        </w:rPr>
      </w:pPr>
      <w:r w:rsidRPr="002F14C0">
        <w:rPr>
          <w:b/>
          <w:sz w:val="24"/>
          <w:szCs w:val="24"/>
        </w:rPr>
        <w:t>СОГЛАСИЕ 2</w:t>
      </w:r>
    </w:p>
    <w:p w:rsidR="00C51F7B" w:rsidRPr="002F14C0" w:rsidRDefault="00C51F7B" w:rsidP="002F14C0">
      <w:pPr>
        <w:pBdr>
          <w:top w:val="nil"/>
          <w:left w:val="nil"/>
          <w:bottom w:val="nil"/>
          <w:right w:val="nil"/>
          <w:between w:val="nil"/>
        </w:pBdr>
        <w:shd w:val="clear" w:color="auto" w:fill="FFFFFF"/>
        <w:ind w:firstLine="567"/>
        <w:jc w:val="center"/>
        <w:rPr>
          <w:sz w:val="24"/>
          <w:szCs w:val="24"/>
        </w:rPr>
      </w:pPr>
      <w:r w:rsidRPr="002F14C0">
        <w:rPr>
          <w:sz w:val="24"/>
          <w:szCs w:val="24"/>
        </w:rPr>
        <w:t xml:space="preserve">на обработку персональных данных слушателя, разрешенных субъектом персональных данных для распространения </w:t>
      </w:r>
    </w:p>
    <w:p w:rsidR="00C51F7B" w:rsidRPr="002F14C0" w:rsidRDefault="00C51F7B" w:rsidP="002F14C0">
      <w:pPr>
        <w:pBdr>
          <w:top w:val="nil"/>
          <w:left w:val="nil"/>
          <w:bottom w:val="nil"/>
          <w:right w:val="nil"/>
          <w:between w:val="nil"/>
        </w:pBdr>
        <w:shd w:val="clear" w:color="auto" w:fill="FFFFFF"/>
        <w:ind w:firstLine="567"/>
        <w:jc w:val="center"/>
        <w:rPr>
          <w:sz w:val="24"/>
          <w:szCs w:val="24"/>
        </w:rPr>
      </w:pPr>
      <w:r w:rsidRPr="002F14C0">
        <w:rPr>
          <w:sz w:val="24"/>
          <w:szCs w:val="24"/>
        </w:rPr>
        <w:t>МАУ ДПО «НИСО»</w:t>
      </w:r>
    </w:p>
    <w:p w:rsidR="00C51F7B" w:rsidRPr="002F14C0" w:rsidRDefault="00C51F7B" w:rsidP="002F14C0">
      <w:pPr>
        <w:pBdr>
          <w:top w:val="nil"/>
          <w:left w:val="nil"/>
          <w:bottom w:val="nil"/>
          <w:right w:val="nil"/>
          <w:between w:val="nil"/>
        </w:pBdr>
        <w:shd w:val="clear" w:color="auto" w:fill="FFFFFF"/>
        <w:jc w:val="center"/>
        <w:rPr>
          <w:sz w:val="24"/>
          <w:szCs w:val="24"/>
        </w:rPr>
      </w:pPr>
      <w:r w:rsidRPr="002F14C0">
        <w:rPr>
          <w:sz w:val="24"/>
          <w:szCs w:val="24"/>
        </w:rPr>
        <w:t>Я, _______________________________________________________________________________</w:t>
      </w:r>
    </w:p>
    <w:p w:rsidR="00C51F7B" w:rsidRPr="002F14C0" w:rsidRDefault="00C51F7B" w:rsidP="002F14C0">
      <w:pPr>
        <w:pBdr>
          <w:top w:val="nil"/>
          <w:left w:val="nil"/>
          <w:bottom w:val="nil"/>
          <w:right w:val="nil"/>
          <w:between w:val="nil"/>
        </w:pBdr>
        <w:shd w:val="clear" w:color="auto" w:fill="FFFFFF"/>
        <w:jc w:val="center"/>
        <w:rPr>
          <w:sz w:val="24"/>
          <w:szCs w:val="24"/>
        </w:rPr>
      </w:pPr>
      <w:r w:rsidRPr="002F14C0">
        <w:rPr>
          <w:sz w:val="24"/>
          <w:szCs w:val="24"/>
        </w:rPr>
        <w:t>(фамилия, имя отчество)</w:t>
      </w:r>
    </w:p>
    <w:p w:rsidR="00C51F7B" w:rsidRPr="002F14C0" w:rsidRDefault="00C51F7B" w:rsidP="002F14C0">
      <w:pPr>
        <w:pBdr>
          <w:top w:val="nil"/>
          <w:left w:val="nil"/>
          <w:bottom w:val="nil"/>
          <w:right w:val="nil"/>
          <w:between w:val="nil"/>
        </w:pBdr>
        <w:shd w:val="clear" w:color="auto" w:fill="FFFFFF"/>
        <w:jc w:val="center"/>
        <w:rPr>
          <w:sz w:val="24"/>
          <w:szCs w:val="24"/>
        </w:rPr>
      </w:pPr>
      <w:proofErr w:type="gramStart"/>
      <w:r w:rsidRPr="002F14C0">
        <w:rPr>
          <w:sz w:val="24"/>
          <w:szCs w:val="24"/>
        </w:rPr>
        <w:t>зарегистрированный</w:t>
      </w:r>
      <w:proofErr w:type="gramEnd"/>
      <w:r w:rsidRPr="002F14C0">
        <w:rPr>
          <w:sz w:val="24"/>
          <w:szCs w:val="24"/>
        </w:rPr>
        <w:t xml:space="preserve"> по адресу:_____________________________________________________</w:t>
      </w:r>
    </w:p>
    <w:p w:rsidR="00C51F7B" w:rsidRPr="002F14C0" w:rsidRDefault="00C51F7B" w:rsidP="002F14C0">
      <w:pPr>
        <w:pBdr>
          <w:top w:val="nil"/>
          <w:left w:val="nil"/>
          <w:bottom w:val="nil"/>
          <w:right w:val="nil"/>
          <w:between w:val="nil"/>
        </w:pBdr>
        <w:shd w:val="clear" w:color="auto" w:fill="FFFFFF"/>
        <w:jc w:val="center"/>
        <w:rPr>
          <w:sz w:val="24"/>
          <w:szCs w:val="24"/>
        </w:rPr>
      </w:pPr>
      <w:r w:rsidRPr="002F14C0">
        <w:rPr>
          <w:sz w:val="24"/>
          <w:szCs w:val="24"/>
        </w:rPr>
        <w:t>________________________________________________________________________________</w:t>
      </w:r>
    </w:p>
    <w:p w:rsidR="00C51F7B" w:rsidRPr="002F14C0" w:rsidRDefault="00C51F7B" w:rsidP="002F14C0">
      <w:pPr>
        <w:pBdr>
          <w:top w:val="nil"/>
          <w:left w:val="nil"/>
          <w:bottom w:val="nil"/>
          <w:right w:val="nil"/>
          <w:between w:val="nil"/>
        </w:pBdr>
        <w:shd w:val="clear" w:color="auto" w:fill="FFFFFF"/>
        <w:jc w:val="center"/>
        <w:rPr>
          <w:sz w:val="24"/>
          <w:szCs w:val="24"/>
        </w:rPr>
      </w:pPr>
      <w:r w:rsidRPr="002F14C0">
        <w:rPr>
          <w:sz w:val="24"/>
          <w:szCs w:val="24"/>
        </w:rPr>
        <w:t>паспорт серия ___ номер __________, выдан__________________________________________</w:t>
      </w:r>
    </w:p>
    <w:p w:rsidR="00C51F7B" w:rsidRPr="002F14C0" w:rsidRDefault="00C51F7B" w:rsidP="002F14C0">
      <w:pPr>
        <w:pBdr>
          <w:top w:val="nil"/>
          <w:left w:val="nil"/>
          <w:bottom w:val="nil"/>
          <w:right w:val="nil"/>
          <w:between w:val="nil"/>
        </w:pBdr>
        <w:shd w:val="clear" w:color="auto" w:fill="FFFFFF"/>
        <w:jc w:val="center"/>
        <w:rPr>
          <w:sz w:val="24"/>
          <w:szCs w:val="24"/>
        </w:rPr>
      </w:pPr>
      <w:r w:rsidRPr="002F14C0">
        <w:rPr>
          <w:sz w:val="24"/>
          <w:szCs w:val="24"/>
        </w:rPr>
        <w:t>________________________________________________________________________________</w:t>
      </w:r>
    </w:p>
    <w:p w:rsidR="00C51F7B" w:rsidRPr="002F14C0" w:rsidRDefault="00C51F7B" w:rsidP="002F14C0">
      <w:pPr>
        <w:pBdr>
          <w:top w:val="nil"/>
          <w:left w:val="nil"/>
          <w:bottom w:val="nil"/>
          <w:right w:val="nil"/>
          <w:between w:val="nil"/>
        </w:pBdr>
        <w:shd w:val="clear" w:color="auto" w:fill="FFFFFF"/>
        <w:jc w:val="center"/>
        <w:rPr>
          <w:sz w:val="24"/>
          <w:szCs w:val="24"/>
        </w:rPr>
      </w:pPr>
      <w:r w:rsidRPr="002F14C0">
        <w:rPr>
          <w:sz w:val="24"/>
          <w:szCs w:val="24"/>
        </w:rPr>
        <w:t>________________________________________________________________________________</w:t>
      </w:r>
    </w:p>
    <w:p w:rsidR="00C51F7B" w:rsidRPr="002F14C0" w:rsidRDefault="00C51F7B" w:rsidP="002F14C0">
      <w:pPr>
        <w:pBdr>
          <w:top w:val="nil"/>
          <w:left w:val="nil"/>
          <w:bottom w:val="nil"/>
          <w:right w:val="nil"/>
          <w:between w:val="nil"/>
        </w:pBdr>
        <w:shd w:val="clear" w:color="auto" w:fill="FFFFFF"/>
        <w:jc w:val="center"/>
        <w:rPr>
          <w:sz w:val="24"/>
          <w:szCs w:val="24"/>
        </w:rPr>
      </w:pPr>
      <w:r w:rsidRPr="002F14C0">
        <w:rPr>
          <w:sz w:val="24"/>
          <w:szCs w:val="24"/>
        </w:rPr>
        <w:t>(дата выдачи, орган выдавший, код подразделения)</w:t>
      </w:r>
    </w:p>
    <w:p w:rsidR="00C51F7B" w:rsidRPr="002F14C0" w:rsidRDefault="00C51F7B" w:rsidP="002F14C0">
      <w:pPr>
        <w:pBdr>
          <w:top w:val="nil"/>
          <w:left w:val="nil"/>
          <w:bottom w:val="nil"/>
          <w:right w:val="nil"/>
          <w:between w:val="nil"/>
        </w:pBdr>
        <w:shd w:val="clear" w:color="auto" w:fill="FFFFFF"/>
        <w:jc w:val="both"/>
        <w:rPr>
          <w:sz w:val="24"/>
          <w:szCs w:val="24"/>
        </w:rPr>
      </w:pPr>
      <w:proofErr w:type="gramStart"/>
      <w:r w:rsidRPr="002F14C0">
        <w:rPr>
          <w:sz w:val="24"/>
          <w:szCs w:val="24"/>
        </w:rPr>
        <w:t>в соответствии с Федеральным законом от 27.07.2006 № 152-ФЗ «О персональных данных», Федеральным законом от 29.12.2012 № 273-ФЗ «Об образовании в Российской Федерации», Уставом МАУ ДПО «НИСО», в целях реализации муниципального задания по удовлетворению потребностей государства, общества, граждан в повышении квалификации и профессиональной переподготовки для муниципальной системы образования города Новосибирска, в своей воле и в своем интересе даю согласие муниципальному автономному учреждению</w:t>
      </w:r>
      <w:proofErr w:type="gramEnd"/>
      <w:r w:rsidRPr="002F14C0">
        <w:rPr>
          <w:sz w:val="24"/>
          <w:szCs w:val="24"/>
        </w:rPr>
        <w:t xml:space="preserve"> </w:t>
      </w:r>
      <w:proofErr w:type="gramStart"/>
      <w:r w:rsidRPr="002F14C0">
        <w:rPr>
          <w:sz w:val="24"/>
          <w:szCs w:val="24"/>
        </w:rPr>
        <w:t xml:space="preserve">дополнительного профессионального образования «Новосибирский Институт Современного Образования» (далее – МАУ ДПО «НИСО»/Оператор), расположенному по адресу: 630032, г. Новосибирск, ул. </w:t>
      </w:r>
      <w:r w:rsidRPr="002F14C0">
        <w:rPr>
          <w:sz w:val="24"/>
          <w:szCs w:val="24"/>
        </w:rPr>
        <w:lastRenderedPageBreak/>
        <w:t xml:space="preserve">Котовского, д. 8 на обработку персональных данных, разрешенных к распространению, со следующими условиями: </w:t>
      </w:r>
      <w:proofErr w:type="gramEnd"/>
    </w:p>
    <w:p w:rsidR="00C51F7B" w:rsidRPr="002F14C0" w:rsidRDefault="00C51F7B" w:rsidP="002F14C0">
      <w:pPr>
        <w:pBdr>
          <w:top w:val="nil"/>
          <w:left w:val="nil"/>
          <w:bottom w:val="nil"/>
          <w:right w:val="nil"/>
          <w:between w:val="nil"/>
        </w:pBdr>
        <w:shd w:val="clear" w:color="auto" w:fill="FFFFFF"/>
        <w:ind w:firstLine="567"/>
        <w:jc w:val="both"/>
        <w:rPr>
          <w:sz w:val="24"/>
          <w:szCs w:val="24"/>
        </w:rPr>
      </w:pPr>
      <w:r w:rsidRPr="002F14C0">
        <w:rPr>
          <w:sz w:val="24"/>
          <w:szCs w:val="24"/>
        </w:rPr>
        <w:t>1. Настоящее согласие дается на обработку персональных данных слушателя:</w:t>
      </w:r>
    </w:p>
    <w:p w:rsidR="00C51F7B" w:rsidRPr="002F14C0" w:rsidRDefault="00C51F7B" w:rsidP="002F14C0">
      <w:pPr>
        <w:pBdr>
          <w:top w:val="nil"/>
          <w:left w:val="nil"/>
          <w:bottom w:val="nil"/>
          <w:right w:val="nil"/>
          <w:between w:val="nil"/>
        </w:pBdr>
        <w:shd w:val="clear" w:color="auto" w:fill="FFFFFF"/>
        <w:ind w:firstLine="567"/>
        <w:jc w:val="both"/>
        <w:rPr>
          <w:sz w:val="24"/>
          <w:szCs w:val="24"/>
        </w:rPr>
      </w:pPr>
      <w:proofErr w:type="gramStart"/>
      <w:r w:rsidRPr="002F14C0">
        <w:rPr>
          <w:sz w:val="24"/>
          <w:szCs w:val="24"/>
        </w:rPr>
        <w:t>1) общие персональные данные: фамилия, имя, отчество слушателя; сведения о гражданстве; адрес электронной почты, номер телефона; место работы, должность; сведения об аттестации; сведения об образовании (реквизитах документов об образовании, квалификации и наличии специальных знаний), сведения о профессиональной переподготовке и (или) повышении квалификации (реквизитах документов);</w:t>
      </w:r>
      <w:proofErr w:type="gramEnd"/>
    </w:p>
    <w:p w:rsidR="00C51F7B" w:rsidRPr="002F14C0" w:rsidRDefault="00C51F7B" w:rsidP="002F14C0">
      <w:pPr>
        <w:pBdr>
          <w:top w:val="nil"/>
          <w:left w:val="nil"/>
          <w:bottom w:val="nil"/>
          <w:right w:val="nil"/>
          <w:between w:val="nil"/>
        </w:pBdr>
        <w:shd w:val="clear" w:color="auto" w:fill="FFFFFF"/>
        <w:ind w:firstLine="567"/>
        <w:jc w:val="both"/>
        <w:rPr>
          <w:sz w:val="24"/>
          <w:szCs w:val="24"/>
        </w:rPr>
      </w:pPr>
      <w:r w:rsidRPr="002F14C0">
        <w:rPr>
          <w:sz w:val="24"/>
          <w:szCs w:val="24"/>
        </w:rPr>
        <w:t xml:space="preserve">2) биометрические данные: фотографии, видеозаписи, на которых возможно идентифицировать слушателя. </w:t>
      </w:r>
    </w:p>
    <w:p w:rsidR="00C51F7B" w:rsidRPr="002F14C0" w:rsidRDefault="00C51F7B" w:rsidP="002F14C0">
      <w:pPr>
        <w:pBdr>
          <w:top w:val="nil"/>
          <w:left w:val="nil"/>
          <w:bottom w:val="nil"/>
          <w:right w:val="nil"/>
          <w:between w:val="nil"/>
        </w:pBdr>
        <w:shd w:val="clear" w:color="auto" w:fill="FFFFFF"/>
        <w:ind w:firstLine="567"/>
        <w:jc w:val="both"/>
        <w:rPr>
          <w:sz w:val="24"/>
          <w:szCs w:val="24"/>
        </w:rPr>
      </w:pPr>
      <w:r w:rsidRPr="002F14C0">
        <w:rPr>
          <w:sz w:val="24"/>
          <w:szCs w:val="24"/>
        </w:rPr>
        <w:t xml:space="preserve">2. Настоящее согласие дается в следующих целях размещения на официальном сайте Оператора в сети «Интернет»: </w:t>
      </w:r>
      <w:r w:rsidRPr="002F14C0">
        <w:rPr>
          <w:sz w:val="24"/>
          <w:szCs w:val="24"/>
          <w:lang w:val="en-US"/>
        </w:rPr>
        <w:t>www</w:t>
      </w:r>
      <w:r w:rsidRPr="002F14C0">
        <w:rPr>
          <w:sz w:val="24"/>
          <w:szCs w:val="24"/>
        </w:rPr>
        <w:t>.</w:t>
      </w:r>
      <w:proofErr w:type="spellStart"/>
      <w:r w:rsidRPr="002F14C0">
        <w:rPr>
          <w:sz w:val="24"/>
          <w:szCs w:val="24"/>
          <w:lang w:val="en-US"/>
        </w:rPr>
        <w:t>niso</w:t>
      </w:r>
      <w:proofErr w:type="spellEnd"/>
      <w:r w:rsidRPr="002F14C0">
        <w:rPr>
          <w:sz w:val="24"/>
          <w:szCs w:val="24"/>
        </w:rPr>
        <w:t>54.</w:t>
      </w:r>
      <w:proofErr w:type="spellStart"/>
      <w:r w:rsidRPr="002F14C0">
        <w:rPr>
          <w:sz w:val="24"/>
          <w:szCs w:val="24"/>
          <w:lang w:val="en-US"/>
        </w:rPr>
        <w:t>ru</w:t>
      </w:r>
      <w:proofErr w:type="spellEnd"/>
      <w:r w:rsidRPr="002F14C0">
        <w:rPr>
          <w:sz w:val="24"/>
          <w:szCs w:val="24"/>
        </w:rPr>
        <w:t xml:space="preserve"> и (или) общедоступных источников персональных данных (</w:t>
      </w:r>
      <w:proofErr w:type="gramStart"/>
      <w:r w:rsidRPr="002F14C0">
        <w:rPr>
          <w:sz w:val="24"/>
          <w:szCs w:val="24"/>
        </w:rPr>
        <w:t>теле-радио программ</w:t>
      </w:r>
      <w:proofErr w:type="gramEnd"/>
      <w:r w:rsidRPr="002F14C0">
        <w:rPr>
          <w:sz w:val="24"/>
          <w:szCs w:val="24"/>
        </w:rPr>
        <w:t xml:space="preserve">, газет, журналов, стендов,  информационных справочников, официальных страниц и сообществ  в сети Интернет, принадлежащих Оператору). </w:t>
      </w:r>
    </w:p>
    <w:p w:rsidR="00C51F7B" w:rsidRPr="002F14C0" w:rsidRDefault="00C51F7B" w:rsidP="002F14C0">
      <w:pPr>
        <w:pBdr>
          <w:top w:val="nil"/>
          <w:left w:val="nil"/>
          <w:bottom w:val="nil"/>
          <w:right w:val="nil"/>
          <w:between w:val="nil"/>
        </w:pBdr>
        <w:shd w:val="clear" w:color="auto" w:fill="FFFFFF"/>
        <w:ind w:firstLine="567"/>
        <w:jc w:val="both"/>
        <w:rPr>
          <w:sz w:val="24"/>
          <w:szCs w:val="24"/>
        </w:rPr>
      </w:pPr>
      <w:r w:rsidRPr="002F14C0">
        <w:rPr>
          <w:sz w:val="24"/>
          <w:szCs w:val="24"/>
        </w:rPr>
        <w:t>3. Срок действия настоящего согласия – с момента его дачи до достижения цели персональных данных или до момента утраты необходимости в их достижении, если иное не предусмотрено законодательством РФ.</w:t>
      </w:r>
    </w:p>
    <w:p w:rsidR="00C51F7B" w:rsidRPr="002F14C0" w:rsidRDefault="00C51F7B" w:rsidP="002F14C0">
      <w:pPr>
        <w:pBdr>
          <w:top w:val="nil"/>
          <w:left w:val="nil"/>
          <w:bottom w:val="nil"/>
          <w:right w:val="nil"/>
          <w:between w:val="nil"/>
        </w:pBdr>
        <w:shd w:val="clear" w:color="auto" w:fill="FFFFFF"/>
        <w:ind w:firstLine="567"/>
        <w:jc w:val="both"/>
        <w:rPr>
          <w:sz w:val="24"/>
          <w:szCs w:val="24"/>
        </w:rPr>
      </w:pPr>
      <w:r w:rsidRPr="002F14C0">
        <w:rPr>
          <w:sz w:val="24"/>
          <w:szCs w:val="24"/>
        </w:rPr>
        <w:t>4. Условия и запреты на обработку вышеуказанных персональных данных (ч. 9 ст. 10.1 Федерального закона от 27.07.2006 № 152-ФЗ «О персональных данных»), не устанавливаю.</w:t>
      </w:r>
    </w:p>
    <w:p w:rsidR="00C51F7B" w:rsidRPr="002F14C0" w:rsidRDefault="00C51F7B" w:rsidP="002F14C0">
      <w:pPr>
        <w:pBdr>
          <w:top w:val="nil"/>
          <w:left w:val="nil"/>
          <w:bottom w:val="nil"/>
          <w:right w:val="nil"/>
          <w:between w:val="nil"/>
        </w:pBdr>
        <w:shd w:val="clear" w:color="auto" w:fill="FFFFFF"/>
        <w:ind w:firstLine="567"/>
        <w:jc w:val="both"/>
        <w:rPr>
          <w:sz w:val="24"/>
          <w:szCs w:val="24"/>
        </w:rPr>
      </w:pPr>
      <w:r w:rsidRPr="002F14C0">
        <w:rPr>
          <w:sz w:val="24"/>
          <w:szCs w:val="24"/>
        </w:rPr>
        <w:t>5. С Положением о защите, хранении, обработке и передаче персональных данных слушателей МАУ ДПО «НИСО»</w:t>
      </w:r>
      <w:r w:rsidRPr="002F14C0">
        <w:rPr>
          <w:color w:val="FF0000"/>
          <w:sz w:val="24"/>
          <w:szCs w:val="24"/>
        </w:rPr>
        <w:t xml:space="preserve"> </w:t>
      </w:r>
      <w:proofErr w:type="gramStart"/>
      <w:r w:rsidRPr="002F14C0">
        <w:rPr>
          <w:sz w:val="24"/>
          <w:szCs w:val="24"/>
        </w:rPr>
        <w:t>ознакомлен</w:t>
      </w:r>
      <w:proofErr w:type="gramEnd"/>
      <w:r w:rsidRPr="002F14C0">
        <w:rPr>
          <w:sz w:val="24"/>
          <w:szCs w:val="24"/>
        </w:rPr>
        <w:t xml:space="preserve"> (а).</w:t>
      </w:r>
    </w:p>
    <w:p w:rsidR="00C51F7B" w:rsidRPr="002F14C0" w:rsidRDefault="00C51F7B" w:rsidP="002F14C0">
      <w:pPr>
        <w:pBdr>
          <w:top w:val="nil"/>
          <w:left w:val="nil"/>
          <w:bottom w:val="nil"/>
          <w:right w:val="nil"/>
          <w:between w:val="nil"/>
        </w:pBdr>
        <w:shd w:val="clear" w:color="auto" w:fill="FFFFFF"/>
        <w:ind w:firstLine="567"/>
        <w:jc w:val="both"/>
        <w:rPr>
          <w:sz w:val="24"/>
          <w:szCs w:val="24"/>
        </w:rPr>
      </w:pPr>
    </w:p>
    <w:p w:rsidR="00C51F7B" w:rsidRPr="002F14C0" w:rsidRDefault="00C51F7B" w:rsidP="002F14C0">
      <w:pPr>
        <w:pBdr>
          <w:top w:val="nil"/>
          <w:left w:val="nil"/>
          <w:bottom w:val="nil"/>
          <w:right w:val="nil"/>
          <w:between w:val="nil"/>
        </w:pBdr>
        <w:shd w:val="clear" w:color="auto" w:fill="FFFFFF"/>
        <w:jc w:val="both"/>
        <w:rPr>
          <w:sz w:val="24"/>
          <w:szCs w:val="24"/>
        </w:rPr>
      </w:pPr>
      <w:bookmarkStart w:id="0" w:name="_heading=h.17dp8vu" w:colFirst="0" w:colLast="0"/>
      <w:bookmarkEnd w:id="0"/>
      <w:r w:rsidRPr="002F14C0">
        <w:rPr>
          <w:sz w:val="24"/>
          <w:szCs w:val="24"/>
        </w:rPr>
        <w:t>__________________________/________________________                 «____»__________20__ г.</w:t>
      </w:r>
    </w:p>
    <w:p w:rsidR="00C51F7B" w:rsidRPr="002F14C0" w:rsidRDefault="00C51F7B" w:rsidP="002F14C0">
      <w:pPr>
        <w:rPr>
          <w:sz w:val="24"/>
          <w:szCs w:val="24"/>
        </w:rPr>
      </w:pPr>
      <w:r w:rsidRPr="002F14C0">
        <w:rPr>
          <w:sz w:val="24"/>
          <w:szCs w:val="24"/>
        </w:rPr>
        <w:br w:type="page"/>
      </w:r>
    </w:p>
    <w:p w:rsidR="00C51F7B" w:rsidRPr="002F14C0" w:rsidRDefault="00C51F7B" w:rsidP="002F14C0">
      <w:pPr>
        <w:ind w:left="7080"/>
        <w:rPr>
          <w:rFonts w:eastAsia="Times New Roman"/>
          <w:sz w:val="24"/>
          <w:szCs w:val="24"/>
        </w:rPr>
      </w:pPr>
      <w:r w:rsidRPr="002F14C0">
        <w:rPr>
          <w:rFonts w:eastAsia="Times New Roman"/>
          <w:sz w:val="24"/>
          <w:szCs w:val="24"/>
        </w:rPr>
        <w:lastRenderedPageBreak/>
        <w:t>Приложение 4</w:t>
      </w:r>
    </w:p>
    <w:p w:rsidR="00C51F7B" w:rsidRPr="002F14C0" w:rsidRDefault="00C51F7B" w:rsidP="002F14C0">
      <w:pPr>
        <w:ind w:left="7080"/>
        <w:rPr>
          <w:rFonts w:eastAsia="Times New Roman"/>
          <w:sz w:val="24"/>
          <w:szCs w:val="24"/>
          <w:highlight w:val="yellow"/>
        </w:rPr>
      </w:pPr>
      <w:r w:rsidRPr="002F14C0">
        <w:rPr>
          <w:rFonts w:eastAsia="Times New Roman"/>
          <w:sz w:val="24"/>
          <w:szCs w:val="24"/>
        </w:rPr>
        <w:t xml:space="preserve">к Порядку проведения городского </w:t>
      </w:r>
      <w:r w:rsidR="002F14C0">
        <w:rPr>
          <w:rFonts w:eastAsia="Times New Roman"/>
          <w:sz w:val="24"/>
          <w:szCs w:val="24"/>
        </w:rPr>
        <w:t>к</w:t>
      </w:r>
      <w:r w:rsidR="002F14C0" w:rsidRPr="002F14C0">
        <w:rPr>
          <w:rFonts w:eastAsia="Times New Roman"/>
          <w:sz w:val="24"/>
          <w:szCs w:val="24"/>
        </w:rPr>
        <w:t>онкурс</w:t>
      </w:r>
      <w:r w:rsidRPr="002F14C0">
        <w:rPr>
          <w:rFonts w:eastAsia="Times New Roman"/>
          <w:sz w:val="24"/>
          <w:szCs w:val="24"/>
        </w:rPr>
        <w:t>а управленческих практик «</w:t>
      </w:r>
      <w:proofErr w:type="spellStart"/>
      <w:r w:rsidRPr="002F14C0">
        <w:rPr>
          <w:rFonts w:eastAsia="Times New Roman"/>
          <w:sz w:val="24"/>
          <w:szCs w:val="24"/>
        </w:rPr>
        <w:t>ПроУспех</w:t>
      </w:r>
      <w:proofErr w:type="spellEnd"/>
      <w:r w:rsidRPr="002F14C0">
        <w:rPr>
          <w:rFonts w:eastAsia="Times New Roman"/>
          <w:sz w:val="24"/>
          <w:szCs w:val="24"/>
        </w:rPr>
        <w:t>» в 2026 году</w:t>
      </w:r>
      <w:r w:rsidRPr="002F14C0">
        <w:rPr>
          <w:rFonts w:eastAsia="Times New Roman"/>
          <w:sz w:val="24"/>
          <w:szCs w:val="24"/>
          <w:highlight w:val="yellow"/>
        </w:rPr>
        <w:t xml:space="preserve"> </w:t>
      </w:r>
    </w:p>
    <w:p w:rsidR="00C51F7B" w:rsidRPr="002F14C0" w:rsidRDefault="00C51F7B" w:rsidP="002F14C0">
      <w:pPr>
        <w:rPr>
          <w:rFonts w:eastAsia="Times New Roman"/>
          <w:b/>
          <w:sz w:val="24"/>
          <w:szCs w:val="24"/>
        </w:rPr>
      </w:pPr>
    </w:p>
    <w:p w:rsidR="00C51F7B" w:rsidRPr="002F14C0" w:rsidRDefault="00C51F7B" w:rsidP="002F14C0">
      <w:pPr>
        <w:jc w:val="center"/>
        <w:rPr>
          <w:rFonts w:eastAsia="Times New Roman"/>
          <w:sz w:val="24"/>
          <w:szCs w:val="24"/>
        </w:rPr>
      </w:pPr>
    </w:p>
    <w:p w:rsidR="00C51F7B" w:rsidRPr="002F14C0" w:rsidRDefault="00C51F7B" w:rsidP="002F14C0">
      <w:pPr>
        <w:jc w:val="center"/>
        <w:rPr>
          <w:rFonts w:eastAsia="Times New Roman"/>
          <w:b/>
          <w:sz w:val="24"/>
          <w:szCs w:val="24"/>
        </w:rPr>
      </w:pPr>
      <w:r w:rsidRPr="002F14C0">
        <w:rPr>
          <w:rFonts w:eastAsia="Times New Roman"/>
          <w:b/>
          <w:sz w:val="24"/>
          <w:szCs w:val="24"/>
        </w:rPr>
        <w:t xml:space="preserve">Критерии оценивания управленческой практики </w:t>
      </w:r>
    </w:p>
    <w:p w:rsidR="00C51F7B" w:rsidRPr="002F14C0" w:rsidRDefault="00C51F7B" w:rsidP="002F14C0">
      <w:pPr>
        <w:jc w:val="center"/>
        <w:rPr>
          <w:rFonts w:eastAsia="Times New Roman"/>
          <w:b/>
          <w:sz w:val="24"/>
          <w:szCs w:val="24"/>
        </w:rPr>
      </w:pPr>
      <w:r w:rsidRPr="002F14C0">
        <w:rPr>
          <w:rFonts w:eastAsia="Times New Roman"/>
          <w:b/>
          <w:sz w:val="24"/>
          <w:szCs w:val="24"/>
        </w:rPr>
        <w:t xml:space="preserve">на отборочном (заочном) этапе городского </w:t>
      </w:r>
      <w:r w:rsidR="002F14C0">
        <w:rPr>
          <w:rFonts w:eastAsia="Times New Roman"/>
          <w:b/>
          <w:sz w:val="24"/>
          <w:szCs w:val="24"/>
        </w:rPr>
        <w:t>к</w:t>
      </w:r>
      <w:r w:rsidR="002F14C0" w:rsidRPr="002F14C0">
        <w:rPr>
          <w:rFonts w:eastAsia="Times New Roman"/>
          <w:b/>
          <w:sz w:val="24"/>
          <w:szCs w:val="24"/>
        </w:rPr>
        <w:t>онкурс</w:t>
      </w:r>
      <w:r w:rsidRPr="002F14C0">
        <w:rPr>
          <w:rFonts w:eastAsia="Times New Roman"/>
          <w:b/>
          <w:sz w:val="24"/>
          <w:szCs w:val="24"/>
        </w:rPr>
        <w:t xml:space="preserve">а </w:t>
      </w:r>
    </w:p>
    <w:p w:rsidR="00C51F7B" w:rsidRPr="002F14C0" w:rsidRDefault="00C51F7B" w:rsidP="002F14C0">
      <w:pPr>
        <w:jc w:val="center"/>
        <w:rPr>
          <w:rFonts w:eastAsia="Times New Roman"/>
          <w:b/>
          <w:sz w:val="24"/>
          <w:szCs w:val="24"/>
        </w:rPr>
      </w:pPr>
      <w:r w:rsidRPr="002F14C0">
        <w:rPr>
          <w:rFonts w:eastAsia="Times New Roman"/>
          <w:b/>
          <w:sz w:val="24"/>
          <w:szCs w:val="24"/>
        </w:rPr>
        <w:t>управленческих практик «</w:t>
      </w:r>
      <w:proofErr w:type="spellStart"/>
      <w:r w:rsidRPr="002F14C0">
        <w:rPr>
          <w:rFonts w:eastAsia="Times New Roman"/>
          <w:b/>
          <w:sz w:val="24"/>
          <w:szCs w:val="24"/>
        </w:rPr>
        <w:t>ПроУспех</w:t>
      </w:r>
      <w:proofErr w:type="spellEnd"/>
      <w:r w:rsidRPr="002F14C0">
        <w:rPr>
          <w:rFonts w:eastAsia="Times New Roman"/>
          <w:b/>
          <w:sz w:val="24"/>
          <w:szCs w:val="24"/>
        </w:rPr>
        <w:t>»</w:t>
      </w:r>
    </w:p>
    <w:p w:rsidR="00C51F7B" w:rsidRPr="002F14C0" w:rsidRDefault="00C51F7B" w:rsidP="002F14C0">
      <w:pPr>
        <w:jc w:val="center"/>
        <w:rPr>
          <w:rFonts w:eastAsia="Times New Roman"/>
          <w:b/>
          <w:sz w:val="24"/>
          <w:szCs w:val="24"/>
        </w:rPr>
      </w:pPr>
    </w:p>
    <w:p w:rsidR="00C51F7B" w:rsidRPr="002F14C0" w:rsidRDefault="00C51F7B" w:rsidP="002F14C0">
      <w:pPr>
        <w:rPr>
          <w:rFonts w:eastAsia="Times New Roman"/>
          <w:b/>
          <w:sz w:val="24"/>
          <w:szCs w:val="24"/>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834"/>
        <w:gridCol w:w="1560"/>
        <w:gridCol w:w="1984"/>
        <w:gridCol w:w="1843"/>
        <w:gridCol w:w="1843"/>
      </w:tblGrid>
      <w:tr w:rsidR="00C51F7B" w:rsidRPr="002F14C0" w:rsidTr="002F14C0">
        <w:tc>
          <w:tcPr>
            <w:tcW w:w="568" w:type="dxa"/>
            <w:vMerge w:val="restart"/>
          </w:tcPr>
          <w:p w:rsidR="00C51F7B" w:rsidRPr="002F14C0" w:rsidRDefault="00C51F7B" w:rsidP="002F14C0">
            <w:pPr>
              <w:jc w:val="center"/>
              <w:rPr>
                <w:rFonts w:eastAsia="Times New Roman"/>
                <w:sz w:val="24"/>
                <w:szCs w:val="24"/>
              </w:rPr>
            </w:pPr>
            <w:r w:rsidRPr="002F14C0">
              <w:rPr>
                <w:rFonts w:eastAsia="Times New Roman"/>
                <w:sz w:val="24"/>
                <w:szCs w:val="24"/>
              </w:rPr>
              <w:t xml:space="preserve">№ </w:t>
            </w:r>
            <w:proofErr w:type="gramStart"/>
            <w:r w:rsidRPr="002F14C0">
              <w:rPr>
                <w:rFonts w:eastAsia="Times New Roman"/>
                <w:sz w:val="24"/>
                <w:szCs w:val="24"/>
              </w:rPr>
              <w:t>п</w:t>
            </w:r>
            <w:proofErr w:type="gramEnd"/>
            <w:r w:rsidRPr="002F14C0">
              <w:rPr>
                <w:rFonts w:eastAsia="Times New Roman"/>
                <w:sz w:val="24"/>
                <w:szCs w:val="24"/>
              </w:rPr>
              <w:t>/п</w:t>
            </w:r>
          </w:p>
        </w:tc>
        <w:tc>
          <w:tcPr>
            <w:tcW w:w="2834" w:type="dxa"/>
            <w:vMerge w:val="restart"/>
          </w:tcPr>
          <w:p w:rsidR="00C51F7B" w:rsidRPr="002F14C0" w:rsidRDefault="00C51F7B" w:rsidP="002F14C0">
            <w:pPr>
              <w:ind w:firstLine="709"/>
              <w:jc w:val="center"/>
              <w:rPr>
                <w:rFonts w:eastAsia="Times New Roman"/>
                <w:b/>
                <w:sz w:val="24"/>
                <w:szCs w:val="24"/>
              </w:rPr>
            </w:pPr>
            <w:r w:rsidRPr="002F14C0">
              <w:rPr>
                <w:rFonts w:eastAsia="Times New Roman"/>
                <w:b/>
                <w:sz w:val="24"/>
                <w:szCs w:val="24"/>
              </w:rPr>
              <w:t>Критерии</w:t>
            </w:r>
          </w:p>
        </w:tc>
        <w:tc>
          <w:tcPr>
            <w:tcW w:w="7230" w:type="dxa"/>
            <w:gridSpan w:val="4"/>
          </w:tcPr>
          <w:p w:rsidR="00C51F7B" w:rsidRPr="002F14C0" w:rsidRDefault="00C51F7B" w:rsidP="002F14C0">
            <w:pPr>
              <w:ind w:firstLine="709"/>
              <w:jc w:val="center"/>
              <w:rPr>
                <w:rFonts w:eastAsia="Times New Roman"/>
                <w:b/>
                <w:sz w:val="24"/>
                <w:szCs w:val="24"/>
              </w:rPr>
            </w:pPr>
            <w:r w:rsidRPr="002F14C0">
              <w:rPr>
                <w:rFonts w:eastAsia="Times New Roman"/>
                <w:b/>
                <w:sz w:val="24"/>
                <w:szCs w:val="24"/>
              </w:rPr>
              <w:t>Баллы</w:t>
            </w:r>
          </w:p>
        </w:tc>
      </w:tr>
      <w:tr w:rsidR="00C51F7B" w:rsidRPr="002F14C0" w:rsidTr="002F14C0">
        <w:tc>
          <w:tcPr>
            <w:tcW w:w="568" w:type="dxa"/>
            <w:vMerge/>
          </w:tcPr>
          <w:p w:rsidR="00C51F7B" w:rsidRPr="002F14C0" w:rsidRDefault="00C51F7B" w:rsidP="002F14C0">
            <w:pPr>
              <w:widowControl w:val="0"/>
              <w:ind w:firstLine="709"/>
              <w:rPr>
                <w:rFonts w:eastAsia="Times New Roman"/>
                <w:sz w:val="24"/>
                <w:szCs w:val="24"/>
              </w:rPr>
            </w:pPr>
          </w:p>
        </w:tc>
        <w:tc>
          <w:tcPr>
            <w:tcW w:w="2834" w:type="dxa"/>
            <w:vMerge/>
          </w:tcPr>
          <w:p w:rsidR="00C51F7B" w:rsidRPr="002F14C0" w:rsidRDefault="00C51F7B" w:rsidP="002F14C0">
            <w:pPr>
              <w:widowControl w:val="0"/>
              <w:ind w:firstLine="709"/>
              <w:rPr>
                <w:rFonts w:eastAsia="Times New Roman"/>
                <w:b/>
                <w:sz w:val="24"/>
                <w:szCs w:val="24"/>
              </w:rPr>
            </w:pPr>
          </w:p>
        </w:tc>
        <w:tc>
          <w:tcPr>
            <w:tcW w:w="1560" w:type="dxa"/>
          </w:tcPr>
          <w:p w:rsidR="00C51F7B" w:rsidRPr="002F14C0" w:rsidRDefault="00C51F7B" w:rsidP="002F14C0">
            <w:pPr>
              <w:jc w:val="center"/>
              <w:rPr>
                <w:rFonts w:eastAsia="Times New Roman"/>
                <w:b/>
                <w:sz w:val="24"/>
                <w:szCs w:val="24"/>
              </w:rPr>
            </w:pPr>
            <w:r w:rsidRPr="002F14C0">
              <w:rPr>
                <w:rFonts w:eastAsia="Times New Roman"/>
                <w:b/>
                <w:sz w:val="24"/>
                <w:szCs w:val="24"/>
              </w:rPr>
              <w:t>0</w:t>
            </w:r>
          </w:p>
        </w:tc>
        <w:tc>
          <w:tcPr>
            <w:tcW w:w="1984" w:type="dxa"/>
          </w:tcPr>
          <w:p w:rsidR="00C51F7B" w:rsidRPr="002F14C0" w:rsidRDefault="00C51F7B" w:rsidP="002F14C0">
            <w:pPr>
              <w:jc w:val="center"/>
              <w:rPr>
                <w:rFonts w:eastAsia="Times New Roman"/>
                <w:b/>
                <w:sz w:val="24"/>
                <w:szCs w:val="24"/>
              </w:rPr>
            </w:pPr>
            <w:r w:rsidRPr="002F14C0">
              <w:rPr>
                <w:rFonts w:eastAsia="Times New Roman"/>
                <w:b/>
                <w:sz w:val="24"/>
                <w:szCs w:val="24"/>
              </w:rPr>
              <w:t>1</w:t>
            </w:r>
          </w:p>
        </w:tc>
        <w:tc>
          <w:tcPr>
            <w:tcW w:w="1843" w:type="dxa"/>
          </w:tcPr>
          <w:p w:rsidR="00C51F7B" w:rsidRPr="002F14C0" w:rsidRDefault="00C51F7B" w:rsidP="002F14C0">
            <w:pPr>
              <w:jc w:val="center"/>
              <w:rPr>
                <w:rFonts w:eastAsia="Times New Roman"/>
                <w:b/>
                <w:sz w:val="24"/>
                <w:szCs w:val="24"/>
              </w:rPr>
            </w:pPr>
            <w:r w:rsidRPr="002F14C0">
              <w:rPr>
                <w:rFonts w:eastAsia="Times New Roman"/>
                <w:b/>
                <w:sz w:val="24"/>
                <w:szCs w:val="24"/>
              </w:rPr>
              <w:t>2</w:t>
            </w:r>
          </w:p>
        </w:tc>
        <w:tc>
          <w:tcPr>
            <w:tcW w:w="1843" w:type="dxa"/>
          </w:tcPr>
          <w:p w:rsidR="00C51F7B" w:rsidRPr="002F14C0" w:rsidRDefault="00C51F7B" w:rsidP="002F14C0">
            <w:pPr>
              <w:jc w:val="center"/>
              <w:rPr>
                <w:rFonts w:eastAsia="Times New Roman"/>
                <w:b/>
                <w:sz w:val="24"/>
                <w:szCs w:val="24"/>
              </w:rPr>
            </w:pPr>
            <w:r w:rsidRPr="002F14C0">
              <w:rPr>
                <w:rFonts w:eastAsia="Times New Roman"/>
                <w:b/>
                <w:sz w:val="24"/>
                <w:szCs w:val="24"/>
              </w:rPr>
              <w:t>3</w:t>
            </w:r>
          </w:p>
        </w:tc>
      </w:tr>
      <w:tr w:rsidR="00C51F7B" w:rsidRPr="002F14C0" w:rsidTr="002F14C0">
        <w:tc>
          <w:tcPr>
            <w:tcW w:w="568" w:type="dxa"/>
          </w:tcPr>
          <w:p w:rsidR="00C51F7B" w:rsidRPr="002F14C0" w:rsidRDefault="00C51F7B" w:rsidP="002F14C0">
            <w:pPr>
              <w:jc w:val="center"/>
              <w:rPr>
                <w:rFonts w:eastAsia="Times New Roman"/>
                <w:sz w:val="24"/>
                <w:szCs w:val="24"/>
              </w:rPr>
            </w:pPr>
            <w:r w:rsidRPr="002F14C0">
              <w:rPr>
                <w:rFonts w:eastAsia="Times New Roman"/>
                <w:sz w:val="24"/>
                <w:szCs w:val="24"/>
              </w:rPr>
              <w:t>1</w:t>
            </w:r>
          </w:p>
        </w:tc>
        <w:tc>
          <w:tcPr>
            <w:tcW w:w="2834" w:type="dxa"/>
          </w:tcPr>
          <w:p w:rsidR="00C51F7B" w:rsidRPr="002F14C0" w:rsidRDefault="00C51F7B" w:rsidP="002F14C0">
            <w:pPr>
              <w:jc w:val="both"/>
              <w:rPr>
                <w:rFonts w:eastAsia="Times New Roman"/>
                <w:sz w:val="24"/>
                <w:szCs w:val="24"/>
              </w:rPr>
            </w:pPr>
            <w:r w:rsidRPr="002F14C0">
              <w:rPr>
                <w:rFonts w:eastAsia="Times New Roman"/>
                <w:sz w:val="24"/>
                <w:szCs w:val="24"/>
              </w:rPr>
              <w:t>Актуальность управленческой практики в соответствии с приоритетными направлениями, новизна содержания</w:t>
            </w:r>
          </w:p>
        </w:tc>
        <w:tc>
          <w:tcPr>
            <w:tcW w:w="1560" w:type="dxa"/>
          </w:tcPr>
          <w:p w:rsidR="00C51F7B" w:rsidRPr="002F14C0" w:rsidRDefault="00C51F7B" w:rsidP="002F14C0">
            <w:pPr>
              <w:jc w:val="center"/>
              <w:rPr>
                <w:rFonts w:eastAsia="Times New Roman"/>
                <w:sz w:val="24"/>
                <w:szCs w:val="24"/>
              </w:rPr>
            </w:pPr>
            <w:r w:rsidRPr="002F14C0">
              <w:rPr>
                <w:rFonts w:eastAsia="Times New Roman"/>
                <w:sz w:val="24"/>
                <w:szCs w:val="24"/>
              </w:rPr>
              <w:t>Критерий отсутствует</w:t>
            </w:r>
          </w:p>
        </w:tc>
        <w:tc>
          <w:tcPr>
            <w:tcW w:w="1984" w:type="dxa"/>
          </w:tcPr>
          <w:p w:rsidR="00C51F7B" w:rsidRPr="002F14C0" w:rsidRDefault="00C51F7B" w:rsidP="002F14C0">
            <w:pPr>
              <w:jc w:val="center"/>
              <w:rPr>
                <w:rFonts w:eastAsia="Times New Roman"/>
                <w:sz w:val="24"/>
                <w:szCs w:val="24"/>
              </w:rPr>
            </w:pPr>
            <w:r w:rsidRPr="002F14C0">
              <w:rPr>
                <w:rFonts w:eastAsia="Times New Roman"/>
                <w:sz w:val="24"/>
                <w:szCs w:val="24"/>
              </w:rPr>
              <w:t>Не соответствует общей концепции управленческой практики</w:t>
            </w:r>
          </w:p>
        </w:tc>
        <w:tc>
          <w:tcPr>
            <w:tcW w:w="1843" w:type="dxa"/>
          </w:tcPr>
          <w:p w:rsidR="00C51F7B" w:rsidRPr="002F14C0" w:rsidRDefault="00C51F7B" w:rsidP="002F14C0">
            <w:pPr>
              <w:jc w:val="center"/>
              <w:rPr>
                <w:rFonts w:eastAsia="Times New Roman"/>
                <w:sz w:val="24"/>
                <w:szCs w:val="24"/>
              </w:rPr>
            </w:pPr>
            <w:r w:rsidRPr="002F14C0">
              <w:rPr>
                <w:rFonts w:eastAsia="Times New Roman"/>
                <w:sz w:val="24"/>
                <w:szCs w:val="24"/>
              </w:rPr>
              <w:t>Соответствует с недочетами</w:t>
            </w:r>
          </w:p>
        </w:tc>
        <w:tc>
          <w:tcPr>
            <w:tcW w:w="1843" w:type="dxa"/>
          </w:tcPr>
          <w:p w:rsidR="00C51F7B" w:rsidRPr="002F14C0" w:rsidRDefault="00C51F7B" w:rsidP="002F14C0">
            <w:pPr>
              <w:jc w:val="center"/>
              <w:rPr>
                <w:rFonts w:eastAsia="Times New Roman"/>
                <w:sz w:val="24"/>
                <w:szCs w:val="24"/>
              </w:rPr>
            </w:pPr>
            <w:r w:rsidRPr="002F14C0">
              <w:rPr>
                <w:rFonts w:eastAsia="Times New Roman"/>
                <w:sz w:val="24"/>
                <w:szCs w:val="24"/>
              </w:rPr>
              <w:t>Соответствует в полной мере</w:t>
            </w:r>
          </w:p>
        </w:tc>
      </w:tr>
      <w:tr w:rsidR="00C51F7B" w:rsidRPr="002F14C0" w:rsidTr="002F14C0">
        <w:trPr>
          <w:trHeight w:val="1929"/>
        </w:trPr>
        <w:tc>
          <w:tcPr>
            <w:tcW w:w="568" w:type="dxa"/>
          </w:tcPr>
          <w:p w:rsidR="00C51F7B" w:rsidRPr="002F14C0" w:rsidRDefault="00C51F7B" w:rsidP="002F14C0">
            <w:pPr>
              <w:jc w:val="center"/>
              <w:rPr>
                <w:rFonts w:eastAsia="Times New Roman"/>
                <w:sz w:val="24"/>
                <w:szCs w:val="24"/>
              </w:rPr>
            </w:pPr>
            <w:r w:rsidRPr="002F14C0">
              <w:rPr>
                <w:rFonts w:eastAsia="Times New Roman"/>
                <w:sz w:val="24"/>
                <w:szCs w:val="24"/>
              </w:rPr>
              <w:t>2</w:t>
            </w:r>
          </w:p>
        </w:tc>
        <w:tc>
          <w:tcPr>
            <w:tcW w:w="2834" w:type="dxa"/>
          </w:tcPr>
          <w:p w:rsidR="00C51F7B" w:rsidRPr="002F14C0" w:rsidRDefault="00C51F7B" w:rsidP="002F14C0">
            <w:pPr>
              <w:jc w:val="both"/>
              <w:rPr>
                <w:rFonts w:eastAsia="Times New Roman"/>
                <w:sz w:val="24"/>
                <w:szCs w:val="24"/>
              </w:rPr>
            </w:pPr>
            <w:r w:rsidRPr="002F14C0">
              <w:rPr>
                <w:rFonts w:eastAsia="Times New Roman"/>
                <w:sz w:val="24"/>
                <w:szCs w:val="24"/>
              </w:rPr>
              <w:t>Степень проработанности методического описания управленческой практики (модели, форматы, технологии, активности и др.), соответствие цели  планируемым и достигнутым результатам</w:t>
            </w:r>
          </w:p>
        </w:tc>
        <w:tc>
          <w:tcPr>
            <w:tcW w:w="1560" w:type="dxa"/>
          </w:tcPr>
          <w:p w:rsidR="00C51F7B" w:rsidRPr="002F14C0" w:rsidRDefault="00C51F7B" w:rsidP="002F14C0">
            <w:pPr>
              <w:jc w:val="center"/>
              <w:rPr>
                <w:rFonts w:eastAsia="Times New Roman"/>
                <w:sz w:val="24"/>
                <w:szCs w:val="24"/>
              </w:rPr>
            </w:pPr>
            <w:r w:rsidRPr="002F14C0">
              <w:rPr>
                <w:rFonts w:eastAsia="Times New Roman"/>
                <w:sz w:val="24"/>
                <w:szCs w:val="24"/>
              </w:rPr>
              <w:t>Критерий отсутствует</w:t>
            </w:r>
          </w:p>
        </w:tc>
        <w:tc>
          <w:tcPr>
            <w:tcW w:w="1984" w:type="dxa"/>
          </w:tcPr>
          <w:p w:rsidR="00C51F7B" w:rsidRPr="002F14C0" w:rsidRDefault="00C51F7B" w:rsidP="002F14C0">
            <w:pPr>
              <w:jc w:val="center"/>
              <w:rPr>
                <w:rFonts w:eastAsia="Times New Roman"/>
                <w:sz w:val="24"/>
                <w:szCs w:val="24"/>
              </w:rPr>
            </w:pPr>
            <w:r w:rsidRPr="002F14C0">
              <w:rPr>
                <w:rFonts w:eastAsia="Times New Roman"/>
                <w:sz w:val="24"/>
                <w:szCs w:val="24"/>
              </w:rPr>
              <w:t>Не соответствует общей концепции управленческой практики</w:t>
            </w:r>
          </w:p>
        </w:tc>
        <w:tc>
          <w:tcPr>
            <w:tcW w:w="1843" w:type="dxa"/>
          </w:tcPr>
          <w:p w:rsidR="00C51F7B" w:rsidRPr="002F14C0" w:rsidRDefault="00C51F7B" w:rsidP="002F14C0">
            <w:pPr>
              <w:jc w:val="center"/>
              <w:rPr>
                <w:rFonts w:eastAsia="Times New Roman"/>
                <w:sz w:val="24"/>
                <w:szCs w:val="24"/>
              </w:rPr>
            </w:pPr>
            <w:r w:rsidRPr="002F14C0">
              <w:rPr>
                <w:rFonts w:eastAsia="Times New Roman"/>
                <w:sz w:val="24"/>
                <w:szCs w:val="24"/>
              </w:rPr>
              <w:t>Соответствует с недочетами</w:t>
            </w:r>
          </w:p>
        </w:tc>
        <w:tc>
          <w:tcPr>
            <w:tcW w:w="1843" w:type="dxa"/>
          </w:tcPr>
          <w:p w:rsidR="00C51F7B" w:rsidRPr="002F14C0" w:rsidRDefault="00C51F7B" w:rsidP="002F14C0">
            <w:pPr>
              <w:jc w:val="center"/>
              <w:rPr>
                <w:rFonts w:eastAsia="Times New Roman"/>
                <w:sz w:val="24"/>
                <w:szCs w:val="24"/>
              </w:rPr>
            </w:pPr>
            <w:r w:rsidRPr="002F14C0">
              <w:rPr>
                <w:rFonts w:eastAsia="Times New Roman"/>
                <w:sz w:val="24"/>
                <w:szCs w:val="24"/>
              </w:rPr>
              <w:t>Соответствует в полной мере</w:t>
            </w:r>
          </w:p>
        </w:tc>
      </w:tr>
      <w:tr w:rsidR="00C51F7B" w:rsidRPr="002F14C0" w:rsidTr="002F14C0">
        <w:tc>
          <w:tcPr>
            <w:tcW w:w="568" w:type="dxa"/>
          </w:tcPr>
          <w:p w:rsidR="00C51F7B" w:rsidRPr="002F14C0" w:rsidRDefault="00C51F7B" w:rsidP="002F14C0">
            <w:pPr>
              <w:jc w:val="center"/>
              <w:rPr>
                <w:rFonts w:eastAsia="Times New Roman"/>
                <w:sz w:val="24"/>
                <w:szCs w:val="24"/>
              </w:rPr>
            </w:pPr>
            <w:r w:rsidRPr="002F14C0">
              <w:rPr>
                <w:rFonts w:eastAsia="Times New Roman"/>
                <w:sz w:val="24"/>
                <w:szCs w:val="24"/>
              </w:rPr>
              <w:t>3</w:t>
            </w:r>
          </w:p>
        </w:tc>
        <w:tc>
          <w:tcPr>
            <w:tcW w:w="2834" w:type="dxa"/>
          </w:tcPr>
          <w:p w:rsidR="00C51F7B" w:rsidRPr="002F14C0" w:rsidRDefault="00C51F7B" w:rsidP="002F14C0">
            <w:pPr>
              <w:jc w:val="both"/>
              <w:rPr>
                <w:rFonts w:eastAsia="Times New Roman"/>
                <w:sz w:val="24"/>
                <w:szCs w:val="24"/>
              </w:rPr>
            </w:pPr>
            <w:r w:rsidRPr="002F14C0">
              <w:rPr>
                <w:rFonts w:eastAsia="Times New Roman"/>
                <w:sz w:val="24"/>
                <w:szCs w:val="24"/>
              </w:rPr>
              <w:t>Материалы разработаны в соответствии с муниципальными механизмами управления качеством образования</w:t>
            </w:r>
          </w:p>
        </w:tc>
        <w:tc>
          <w:tcPr>
            <w:tcW w:w="1560" w:type="dxa"/>
          </w:tcPr>
          <w:p w:rsidR="00C51F7B" w:rsidRPr="002F14C0" w:rsidRDefault="00C51F7B" w:rsidP="002F14C0">
            <w:pPr>
              <w:jc w:val="center"/>
              <w:rPr>
                <w:rFonts w:eastAsia="Times New Roman"/>
                <w:sz w:val="24"/>
                <w:szCs w:val="24"/>
              </w:rPr>
            </w:pPr>
            <w:r w:rsidRPr="002F14C0">
              <w:rPr>
                <w:rFonts w:eastAsia="Times New Roman"/>
                <w:sz w:val="24"/>
                <w:szCs w:val="24"/>
              </w:rPr>
              <w:t>Критерий отсутствует</w:t>
            </w:r>
          </w:p>
        </w:tc>
        <w:tc>
          <w:tcPr>
            <w:tcW w:w="1984" w:type="dxa"/>
          </w:tcPr>
          <w:p w:rsidR="00C51F7B" w:rsidRPr="002F14C0" w:rsidRDefault="00C51F7B" w:rsidP="002F14C0">
            <w:pPr>
              <w:jc w:val="center"/>
              <w:rPr>
                <w:rFonts w:eastAsia="Times New Roman"/>
                <w:sz w:val="24"/>
                <w:szCs w:val="24"/>
              </w:rPr>
            </w:pPr>
            <w:r w:rsidRPr="002F14C0">
              <w:rPr>
                <w:rFonts w:eastAsia="Times New Roman"/>
                <w:sz w:val="24"/>
                <w:szCs w:val="24"/>
              </w:rPr>
              <w:t>Не соответствует общей концепции управленческой практики</w:t>
            </w:r>
          </w:p>
        </w:tc>
        <w:tc>
          <w:tcPr>
            <w:tcW w:w="1843" w:type="dxa"/>
          </w:tcPr>
          <w:p w:rsidR="00C51F7B" w:rsidRPr="002F14C0" w:rsidRDefault="00C51F7B" w:rsidP="002F14C0">
            <w:pPr>
              <w:jc w:val="center"/>
              <w:rPr>
                <w:rFonts w:eastAsia="Times New Roman"/>
                <w:sz w:val="24"/>
                <w:szCs w:val="24"/>
              </w:rPr>
            </w:pPr>
            <w:r w:rsidRPr="002F14C0">
              <w:rPr>
                <w:rFonts w:eastAsia="Times New Roman"/>
                <w:sz w:val="24"/>
                <w:szCs w:val="24"/>
              </w:rPr>
              <w:t>Соответствует с недочетами</w:t>
            </w:r>
          </w:p>
        </w:tc>
        <w:tc>
          <w:tcPr>
            <w:tcW w:w="1843" w:type="dxa"/>
          </w:tcPr>
          <w:p w:rsidR="00C51F7B" w:rsidRPr="002F14C0" w:rsidRDefault="00C51F7B" w:rsidP="002F14C0">
            <w:pPr>
              <w:jc w:val="center"/>
              <w:rPr>
                <w:rFonts w:eastAsia="Times New Roman"/>
                <w:sz w:val="24"/>
                <w:szCs w:val="24"/>
              </w:rPr>
            </w:pPr>
            <w:r w:rsidRPr="002F14C0">
              <w:rPr>
                <w:rFonts w:eastAsia="Times New Roman"/>
                <w:sz w:val="24"/>
                <w:szCs w:val="24"/>
              </w:rPr>
              <w:t>Соответствует в полной мере</w:t>
            </w:r>
          </w:p>
        </w:tc>
      </w:tr>
      <w:tr w:rsidR="00C51F7B" w:rsidRPr="002F14C0" w:rsidTr="002F14C0">
        <w:tc>
          <w:tcPr>
            <w:tcW w:w="568" w:type="dxa"/>
          </w:tcPr>
          <w:p w:rsidR="00C51F7B" w:rsidRPr="002F14C0" w:rsidRDefault="00C51F7B" w:rsidP="002F14C0">
            <w:pPr>
              <w:jc w:val="center"/>
              <w:rPr>
                <w:rFonts w:eastAsia="Times New Roman"/>
                <w:sz w:val="24"/>
                <w:szCs w:val="24"/>
              </w:rPr>
            </w:pPr>
            <w:r w:rsidRPr="002F14C0">
              <w:rPr>
                <w:rFonts w:eastAsia="Times New Roman"/>
                <w:sz w:val="24"/>
                <w:szCs w:val="24"/>
              </w:rPr>
              <w:t>4</w:t>
            </w:r>
          </w:p>
        </w:tc>
        <w:tc>
          <w:tcPr>
            <w:tcW w:w="2834" w:type="dxa"/>
          </w:tcPr>
          <w:p w:rsidR="00C51F7B" w:rsidRPr="002F14C0" w:rsidRDefault="00C51F7B" w:rsidP="002F14C0">
            <w:pPr>
              <w:ind w:firstLine="34"/>
              <w:jc w:val="both"/>
              <w:rPr>
                <w:rFonts w:eastAsia="Times New Roman"/>
                <w:sz w:val="24"/>
                <w:szCs w:val="24"/>
              </w:rPr>
            </w:pPr>
            <w:r w:rsidRPr="002F14C0">
              <w:rPr>
                <w:rFonts w:eastAsia="Times New Roman"/>
                <w:sz w:val="24"/>
                <w:szCs w:val="24"/>
              </w:rPr>
              <w:t>Результативность управленческой практики (представлены документы, подтверждающие результативность)</w:t>
            </w:r>
          </w:p>
        </w:tc>
        <w:tc>
          <w:tcPr>
            <w:tcW w:w="1560" w:type="dxa"/>
          </w:tcPr>
          <w:p w:rsidR="00C51F7B" w:rsidRPr="002F14C0" w:rsidRDefault="00C51F7B" w:rsidP="002F14C0">
            <w:pPr>
              <w:ind w:firstLine="34"/>
              <w:jc w:val="center"/>
              <w:rPr>
                <w:rFonts w:eastAsia="Times New Roman"/>
                <w:sz w:val="24"/>
                <w:szCs w:val="24"/>
              </w:rPr>
            </w:pPr>
            <w:r w:rsidRPr="002F14C0">
              <w:rPr>
                <w:rFonts w:eastAsia="Times New Roman"/>
                <w:sz w:val="24"/>
                <w:szCs w:val="24"/>
              </w:rPr>
              <w:t>Критерий отсутствует</w:t>
            </w:r>
          </w:p>
        </w:tc>
        <w:tc>
          <w:tcPr>
            <w:tcW w:w="1984" w:type="dxa"/>
          </w:tcPr>
          <w:p w:rsidR="00C51F7B" w:rsidRPr="002F14C0" w:rsidRDefault="00C51F7B" w:rsidP="002F14C0">
            <w:pPr>
              <w:ind w:firstLine="34"/>
              <w:jc w:val="center"/>
              <w:rPr>
                <w:rFonts w:eastAsia="Times New Roman"/>
                <w:sz w:val="24"/>
                <w:szCs w:val="24"/>
              </w:rPr>
            </w:pPr>
            <w:r w:rsidRPr="002F14C0">
              <w:rPr>
                <w:rFonts w:eastAsia="Times New Roman"/>
                <w:sz w:val="24"/>
                <w:szCs w:val="24"/>
              </w:rPr>
              <w:t>Не соответствует общей концепции управленческой практики</w:t>
            </w:r>
          </w:p>
        </w:tc>
        <w:tc>
          <w:tcPr>
            <w:tcW w:w="1843" w:type="dxa"/>
          </w:tcPr>
          <w:p w:rsidR="00C51F7B" w:rsidRPr="002F14C0" w:rsidRDefault="00C51F7B" w:rsidP="002F14C0">
            <w:pPr>
              <w:ind w:firstLine="34"/>
              <w:jc w:val="center"/>
              <w:rPr>
                <w:rFonts w:eastAsia="Times New Roman"/>
                <w:sz w:val="24"/>
                <w:szCs w:val="24"/>
              </w:rPr>
            </w:pPr>
            <w:r w:rsidRPr="002F14C0">
              <w:rPr>
                <w:rFonts w:eastAsia="Times New Roman"/>
                <w:sz w:val="24"/>
                <w:szCs w:val="24"/>
              </w:rPr>
              <w:t>Соответствует с недочетами</w:t>
            </w:r>
          </w:p>
        </w:tc>
        <w:tc>
          <w:tcPr>
            <w:tcW w:w="1843" w:type="dxa"/>
          </w:tcPr>
          <w:p w:rsidR="00C51F7B" w:rsidRPr="002F14C0" w:rsidRDefault="00C51F7B" w:rsidP="002F14C0">
            <w:pPr>
              <w:ind w:firstLine="34"/>
              <w:jc w:val="center"/>
              <w:rPr>
                <w:rFonts w:eastAsia="Times New Roman"/>
                <w:sz w:val="24"/>
                <w:szCs w:val="24"/>
              </w:rPr>
            </w:pPr>
            <w:r w:rsidRPr="002F14C0">
              <w:rPr>
                <w:rFonts w:eastAsia="Times New Roman"/>
                <w:sz w:val="24"/>
                <w:szCs w:val="24"/>
              </w:rPr>
              <w:t>Соответствует в полной мере</w:t>
            </w:r>
          </w:p>
        </w:tc>
      </w:tr>
      <w:tr w:rsidR="00C51F7B" w:rsidRPr="002F14C0" w:rsidTr="00EA3BB4">
        <w:tc>
          <w:tcPr>
            <w:tcW w:w="568" w:type="dxa"/>
          </w:tcPr>
          <w:p w:rsidR="00C51F7B" w:rsidRPr="002F14C0" w:rsidRDefault="00C51F7B" w:rsidP="002F14C0">
            <w:pPr>
              <w:ind w:firstLine="709"/>
              <w:jc w:val="center"/>
              <w:rPr>
                <w:rFonts w:eastAsia="Times New Roman"/>
                <w:sz w:val="24"/>
                <w:szCs w:val="24"/>
              </w:rPr>
            </w:pPr>
          </w:p>
        </w:tc>
        <w:tc>
          <w:tcPr>
            <w:tcW w:w="10064" w:type="dxa"/>
            <w:gridSpan w:val="5"/>
          </w:tcPr>
          <w:p w:rsidR="00C51F7B" w:rsidRPr="002F14C0" w:rsidRDefault="00C51F7B" w:rsidP="002F14C0">
            <w:pPr>
              <w:ind w:firstLine="709"/>
              <w:jc w:val="center"/>
              <w:rPr>
                <w:rFonts w:eastAsia="Times New Roman"/>
                <w:b/>
                <w:sz w:val="24"/>
                <w:szCs w:val="24"/>
              </w:rPr>
            </w:pPr>
            <w:r w:rsidRPr="002F14C0">
              <w:rPr>
                <w:rFonts w:eastAsia="Times New Roman"/>
                <w:b/>
                <w:sz w:val="24"/>
                <w:szCs w:val="24"/>
              </w:rPr>
              <w:t>Максимальное количество баллов - 12</w:t>
            </w:r>
          </w:p>
        </w:tc>
      </w:tr>
    </w:tbl>
    <w:p w:rsidR="00C51F7B" w:rsidRPr="002F14C0" w:rsidRDefault="00C51F7B" w:rsidP="002F14C0">
      <w:pPr>
        <w:ind w:firstLine="709"/>
        <w:jc w:val="center"/>
        <w:rPr>
          <w:rFonts w:eastAsia="Times New Roman"/>
          <w:b/>
          <w:sz w:val="24"/>
          <w:szCs w:val="24"/>
        </w:rPr>
      </w:pPr>
    </w:p>
    <w:p w:rsidR="00C51F7B" w:rsidRPr="002F14C0" w:rsidRDefault="00C51F7B" w:rsidP="002F14C0">
      <w:pPr>
        <w:rPr>
          <w:rFonts w:eastAsia="Times New Roman"/>
          <w:sz w:val="24"/>
          <w:szCs w:val="24"/>
        </w:rPr>
      </w:pPr>
      <w:r w:rsidRPr="002F14C0">
        <w:rPr>
          <w:rFonts w:eastAsia="Times New Roman"/>
          <w:sz w:val="24"/>
          <w:szCs w:val="24"/>
        </w:rPr>
        <w:br w:type="page"/>
      </w:r>
    </w:p>
    <w:p w:rsidR="00C51F7B" w:rsidRPr="002F14C0" w:rsidRDefault="00C51F7B" w:rsidP="00A4723E">
      <w:pPr>
        <w:ind w:left="7080"/>
        <w:rPr>
          <w:rFonts w:eastAsia="Times New Roman"/>
          <w:sz w:val="24"/>
          <w:szCs w:val="24"/>
        </w:rPr>
      </w:pPr>
      <w:bookmarkStart w:id="1" w:name="_GoBack"/>
      <w:r w:rsidRPr="002F14C0">
        <w:rPr>
          <w:rFonts w:eastAsia="Times New Roman"/>
          <w:sz w:val="24"/>
          <w:szCs w:val="24"/>
        </w:rPr>
        <w:lastRenderedPageBreak/>
        <w:t>Приложение 5</w:t>
      </w:r>
    </w:p>
    <w:p w:rsidR="00C51F7B" w:rsidRPr="002F14C0" w:rsidRDefault="00C51F7B" w:rsidP="00A4723E">
      <w:pPr>
        <w:ind w:left="7080"/>
        <w:rPr>
          <w:rFonts w:eastAsia="Times New Roman"/>
          <w:sz w:val="24"/>
          <w:szCs w:val="24"/>
          <w:highlight w:val="yellow"/>
        </w:rPr>
      </w:pPr>
      <w:r w:rsidRPr="002F14C0">
        <w:rPr>
          <w:rFonts w:eastAsia="Times New Roman"/>
          <w:sz w:val="24"/>
          <w:szCs w:val="24"/>
        </w:rPr>
        <w:t xml:space="preserve">к Порядку проведения городского </w:t>
      </w:r>
      <w:r w:rsidR="002F14C0">
        <w:rPr>
          <w:rFonts w:eastAsia="Times New Roman"/>
          <w:sz w:val="24"/>
          <w:szCs w:val="24"/>
        </w:rPr>
        <w:t>к</w:t>
      </w:r>
      <w:r w:rsidR="002F14C0" w:rsidRPr="002F14C0">
        <w:rPr>
          <w:rFonts w:eastAsia="Times New Roman"/>
          <w:sz w:val="24"/>
          <w:szCs w:val="24"/>
        </w:rPr>
        <w:t>онкурс</w:t>
      </w:r>
      <w:r w:rsidRPr="002F14C0">
        <w:rPr>
          <w:rFonts w:eastAsia="Times New Roman"/>
          <w:sz w:val="24"/>
          <w:szCs w:val="24"/>
        </w:rPr>
        <w:t>а управленческих практик «</w:t>
      </w:r>
      <w:proofErr w:type="spellStart"/>
      <w:r w:rsidRPr="002F14C0">
        <w:rPr>
          <w:rFonts w:eastAsia="Times New Roman"/>
          <w:sz w:val="24"/>
          <w:szCs w:val="24"/>
        </w:rPr>
        <w:t>ПроУспех</w:t>
      </w:r>
      <w:proofErr w:type="spellEnd"/>
      <w:r w:rsidRPr="002F14C0">
        <w:rPr>
          <w:rFonts w:eastAsia="Times New Roman"/>
          <w:sz w:val="24"/>
          <w:szCs w:val="24"/>
        </w:rPr>
        <w:t>» в 2026 году</w:t>
      </w:r>
      <w:r w:rsidRPr="002F14C0">
        <w:rPr>
          <w:rFonts w:eastAsia="Times New Roman"/>
          <w:sz w:val="24"/>
          <w:szCs w:val="24"/>
          <w:highlight w:val="yellow"/>
        </w:rPr>
        <w:t xml:space="preserve"> </w:t>
      </w:r>
      <w:bookmarkEnd w:id="1"/>
    </w:p>
    <w:p w:rsidR="00C51F7B" w:rsidRPr="002F14C0" w:rsidRDefault="00C51F7B" w:rsidP="002F14C0">
      <w:pPr>
        <w:ind w:firstLine="709"/>
        <w:rPr>
          <w:rFonts w:eastAsia="Times New Roman"/>
          <w:b/>
          <w:sz w:val="24"/>
          <w:szCs w:val="24"/>
        </w:rPr>
      </w:pPr>
    </w:p>
    <w:p w:rsidR="00C51F7B" w:rsidRPr="002F14C0" w:rsidRDefault="00C51F7B" w:rsidP="002F14C0">
      <w:pPr>
        <w:ind w:firstLine="709"/>
        <w:jc w:val="center"/>
        <w:rPr>
          <w:rFonts w:eastAsia="Times New Roman"/>
          <w:b/>
          <w:sz w:val="24"/>
          <w:szCs w:val="24"/>
        </w:rPr>
      </w:pPr>
      <w:r w:rsidRPr="002F14C0">
        <w:rPr>
          <w:rFonts w:eastAsia="Times New Roman"/>
          <w:b/>
          <w:sz w:val="24"/>
          <w:szCs w:val="24"/>
        </w:rPr>
        <w:t>Критерии оценивания публичной защиты управленческой практики на основном (очном) этапе</w:t>
      </w:r>
      <w:r w:rsidRPr="002F14C0">
        <w:rPr>
          <w:sz w:val="24"/>
          <w:szCs w:val="24"/>
        </w:rPr>
        <w:t xml:space="preserve"> </w:t>
      </w:r>
      <w:r w:rsidRPr="002F14C0">
        <w:rPr>
          <w:rFonts w:eastAsia="Times New Roman"/>
          <w:b/>
          <w:sz w:val="24"/>
          <w:szCs w:val="24"/>
        </w:rPr>
        <w:t xml:space="preserve">городского </w:t>
      </w:r>
      <w:r w:rsidR="002F14C0">
        <w:rPr>
          <w:rFonts w:eastAsia="Times New Roman"/>
          <w:b/>
          <w:sz w:val="24"/>
          <w:szCs w:val="24"/>
        </w:rPr>
        <w:t>к</w:t>
      </w:r>
      <w:r w:rsidR="002F14C0" w:rsidRPr="002F14C0">
        <w:rPr>
          <w:rFonts w:eastAsia="Times New Roman"/>
          <w:b/>
          <w:sz w:val="24"/>
          <w:szCs w:val="24"/>
        </w:rPr>
        <w:t>онкурс</w:t>
      </w:r>
      <w:r w:rsidRPr="002F14C0">
        <w:rPr>
          <w:rFonts w:eastAsia="Times New Roman"/>
          <w:b/>
          <w:sz w:val="24"/>
          <w:szCs w:val="24"/>
        </w:rPr>
        <w:t xml:space="preserve">а управленческих практик  </w:t>
      </w:r>
    </w:p>
    <w:p w:rsidR="00C51F7B" w:rsidRPr="002F14C0" w:rsidRDefault="00C51F7B" w:rsidP="002F14C0">
      <w:pPr>
        <w:ind w:firstLine="709"/>
        <w:jc w:val="center"/>
        <w:rPr>
          <w:rFonts w:eastAsia="Times New Roman"/>
          <w:b/>
          <w:sz w:val="24"/>
          <w:szCs w:val="24"/>
        </w:rPr>
      </w:pPr>
      <w:r w:rsidRPr="002F14C0">
        <w:rPr>
          <w:rFonts w:eastAsia="Times New Roman"/>
          <w:b/>
          <w:sz w:val="24"/>
          <w:szCs w:val="24"/>
        </w:rPr>
        <w:t>«</w:t>
      </w:r>
      <w:proofErr w:type="spellStart"/>
      <w:r w:rsidRPr="002F14C0">
        <w:rPr>
          <w:rFonts w:eastAsia="Times New Roman"/>
          <w:b/>
          <w:sz w:val="24"/>
          <w:szCs w:val="24"/>
        </w:rPr>
        <w:t>ПроУспех</w:t>
      </w:r>
      <w:proofErr w:type="spellEnd"/>
      <w:r w:rsidRPr="002F14C0">
        <w:rPr>
          <w:rFonts w:eastAsia="Times New Roman"/>
          <w:b/>
          <w:sz w:val="24"/>
          <w:szCs w:val="24"/>
        </w:rPr>
        <w:t>»</w:t>
      </w:r>
    </w:p>
    <w:p w:rsidR="00C51F7B" w:rsidRPr="002F14C0" w:rsidRDefault="00C51F7B" w:rsidP="002F14C0">
      <w:pPr>
        <w:rPr>
          <w:rFonts w:eastAsia="Times New Roman"/>
          <w:b/>
          <w:sz w:val="24"/>
          <w:szCs w:val="24"/>
        </w:rPr>
      </w:pPr>
    </w:p>
    <w:tbl>
      <w:tblPr>
        <w:tblW w:w="9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2688"/>
        <w:gridCol w:w="1335"/>
        <w:gridCol w:w="1830"/>
        <w:gridCol w:w="1545"/>
        <w:gridCol w:w="1695"/>
      </w:tblGrid>
      <w:tr w:rsidR="00C51F7B" w:rsidRPr="002F14C0" w:rsidTr="00EA3BB4">
        <w:tc>
          <w:tcPr>
            <w:tcW w:w="680" w:type="dxa"/>
            <w:vMerge w:val="restart"/>
          </w:tcPr>
          <w:p w:rsidR="00C51F7B" w:rsidRPr="002F14C0" w:rsidRDefault="00C51F7B" w:rsidP="002F14C0">
            <w:pPr>
              <w:jc w:val="center"/>
              <w:rPr>
                <w:sz w:val="24"/>
                <w:szCs w:val="24"/>
              </w:rPr>
            </w:pPr>
            <w:r w:rsidRPr="002F14C0">
              <w:rPr>
                <w:sz w:val="24"/>
                <w:szCs w:val="24"/>
              </w:rPr>
              <w:t xml:space="preserve">№ </w:t>
            </w:r>
            <w:proofErr w:type="gramStart"/>
            <w:r w:rsidRPr="002F14C0">
              <w:rPr>
                <w:sz w:val="24"/>
                <w:szCs w:val="24"/>
              </w:rPr>
              <w:t>п</w:t>
            </w:r>
            <w:proofErr w:type="gramEnd"/>
            <w:r w:rsidRPr="002F14C0">
              <w:rPr>
                <w:sz w:val="24"/>
                <w:szCs w:val="24"/>
              </w:rPr>
              <w:t>/п</w:t>
            </w:r>
          </w:p>
        </w:tc>
        <w:tc>
          <w:tcPr>
            <w:tcW w:w="2688" w:type="dxa"/>
            <w:vMerge w:val="restart"/>
          </w:tcPr>
          <w:p w:rsidR="00C51F7B" w:rsidRPr="002F14C0" w:rsidRDefault="00C51F7B" w:rsidP="002F14C0">
            <w:pPr>
              <w:jc w:val="center"/>
              <w:rPr>
                <w:b/>
                <w:sz w:val="24"/>
                <w:szCs w:val="24"/>
              </w:rPr>
            </w:pPr>
            <w:r w:rsidRPr="002F14C0">
              <w:rPr>
                <w:b/>
                <w:sz w:val="24"/>
                <w:szCs w:val="24"/>
              </w:rPr>
              <w:t>Критерии</w:t>
            </w:r>
          </w:p>
        </w:tc>
        <w:tc>
          <w:tcPr>
            <w:tcW w:w="6405" w:type="dxa"/>
            <w:gridSpan w:val="4"/>
          </w:tcPr>
          <w:p w:rsidR="00C51F7B" w:rsidRPr="002F14C0" w:rsidRDefault="00C51F7B" w:rsidP="002F14C0">
            <w:pPr>
              <w:jc w:val="center"/>
              <w:rPr>
                <w:b/>
                <w:sz w:val="24"/>
                <w:szCs w:val="24"/>
              </w:rPr>
            </w:pPr>
            <w:r w:rsidRPr="002F14C0">
              <w:rPr>
                <w:b/>
                <w:sz w:val="24"/>
                <w:szCs w:val="24"/>
              </w:rPr>
              <w:t>Баллы</w:t>
            </w:r>
          </w:p>
        </w:tc>
      </w:tr>
      <w:tr w:rsidR="00C51F7B" w:rsidRPr="002F14C0" w:rsidTr="00EA3BB4">
        <w:trPr>
          <w:trHeight w:val="191"/>
        </w:trPr>
        <w:tc>
          <w:tcPr>
            <w:tcW w:w="680" w:type="dxa"/>
            <w:vMerge/>
          </w:tcPr>
          <w:p w:rsidR="00C51F7B" w:rsidRPr="002F14C0" w:rsidRDefault="00C51F7B" w:rsidP="002F14C0">
            <w:pPr>
              <w:jc w:val="center"/>
              <w:rPr>
                <w:sz w:val="24"/>
                <w:szCs w:val="24"/>
              </w:rPr>
            </w:pPr>
          </w:p>
        </w:tc>
        <w:tc>
          <w:tcPr>
            <w:tcW w:w="2688" w:type="dxa"/>
            <w:vMerge/>
          </w:tcPr>
          <w:p w:rsidR="00C51F7B" w:rsidRPr="002F14C0" w:rsidRDefault="00C51F7B" w:rsidP="002F14C0">
            <w:pPr>
              <w:jc w:val="center"/>
              <w:rPr>
                <w:b/>
                <w:sz w:val="24"/>
                <w:szCs w:val="24"/>
              </w:rPr>
            </w:pPr>
          </w:p>
        </w:tc>
        <w:tc>
          <w:tcPr>
            <w:tcW w:w="1335" w:type="dxa"/>
          </w:tcPr>
          <w:p w:rsidR="00C51F7B" w:rsidRPr="002F14C0" w:rsidRDefault="00C51F7B" w:rsidP="002F14C0">
            <w:pPr>
              <w:jc w:val="center"/>
              <w:rPr>
                <w:b/>
                <w:sz w:val="24"/>
                <w:szCs w:val="24"/>
              </w:rPr>
            </w:pPr>
            <w:r w:rsidRPr="002F14C0">
              <w:rPr>
                <w:b/>
                <w:sz w:val="24"/>
                <w:szCs w:val="24"/>
              </w:rPr>
              <w:t>0</w:t>
            </w:r>
          </w:p>
        </w:tc>
        <w:tc>
          <w:tcPr>
            <w:tcW w:w="1830" w:type="dxa"/>
          </w:tcPr>
          <w:p w:rsidR="00C51F7B" w:rsidRPr="002F14C0" w:rsidRDefault="00C51F7B" w:rsidP="002F14C0">
            <w:pPr>
              <w:jc w:val="center"/>
              <w:rPr>
                <w:b/>
                <w:sz w:val="24"/>
                <w:szCs w:val="24"/>
              </w:rPr>
            </w:pPr>
            <w:r w:rsidRPr="002F14C0">
              <w:rPr>
                <w:b/>
                <w:sz w:val="24"/>
                <w:szCs w:val="24"/>
              </w:rPr>
              <w:t>1</w:t>
            </w:r>
          </w:p>
        </w:tc>
        <w:tc>
          <w:tcPr>
            <w:tcW w:w="1545" w:type="dxa"/>
          </w:tcPr>
          <w:p w:rsidR="00C51F7B" w:rsidRPr="002F14C0" w:rsidRDefault="00C51F7B" w:rsidP="002F14C0">
            <w:pPr>
              <w:jc w:val="center"/>
              <w:rPr>
                <w:b/>
                <w:sz w:val="24"/>
                <w:szCs w:val="24"/>
              </w:rPr>
            </w:pPr>
            <w:r w:rsidRPr="002F14C0">
              <w:rPr>
                <w:b/>
                <w:sz w:val="24"/>
                <w:szCs w:val="24"/>
              </w:rPr>
              <w:t>2</w:t>
            </w:r>
          </w:p>
        </w:tc>
        <w:tc>
          <w:tcPr>
            <w:tcW w:w="1695" w:type="dxa"/>
          </w:tcPr>
          <w:p w:rsidR="00C51F7B" w:rsidRPr="002F14C0" w:rsidRDefault="00C51F7B" w:rsidP="002F14C0">
            <w:pPr>
              <w:jc w:val="center"/>
              <w:rPr>
                <w:b/>
                <w:sz w:val="24"/>
                <w:szCs w:val="24"/>
              </w:rPr>
            </w:pPr>
            <w:r w:rsidRPr="002F14C0">
              <w:rPr>
                <w:b/>
                <w:sz w:val="24"/>
                <w:szCs w:val="24"/>
              </w:rPr>
              <w:t>3</w:t>
            </w:r>
          </w:p>
        </w:tc>
      </w:tr>
      <w:tr w:rsidR="00C51F7B" w:rsidRPr="002F14C0" w:rsidTr="00EA3BB4">
        <w:tc>
          <w:tcPr>
            <w:tcW w:w="680" w:type="dxa"/>
          </w:tcPr>
          <w:p w:rsidR="00C51F7B" w:rsidRPr="002F14C0" w:rsidRDefault="00C51F7B" w:rsidP="002F14C0">
            <w:pPr>
              <w:rPr>
                <w:sz w:val="24"/>
                <w:szCs w:val="24"/>
              </w:rPr>
            </w:pPr>
            <w:r w:rsidRPr="002F14C0">
              <w:rPr>
                <w:sz w:val="24"/>
                <w:szCs w:val="24"/>
              </w:rPr>
              <w:t>1</w:t>
            </w:r>
          </w:p>
        </w:tc>
        <w:tc>
          <w:tcPr>
            <w:tcW w:w="2688" w:type="dxa"/>
          </w:tcPr>
          <w:p w:rsidR="00C51F7B" w:rsidRPr="002F14C0" w:rsidRDefault="00C51F7B" w:rsidP="002F14C0">
            <w:pPr>
              <w:jc w:val="both"/>
              <w:rPr>
                <w:sz w:val="24"/>
                <w:szCs w:val="24"/>
              </w:rPr>
            </w:pPr>
            <w:r w:rsidRPr="002F14C0">
              <w:rPr>
                <w:sz w:val="24"/>
                <w:szCs w:val="24"/>
              </w:rPr>
              <w:t>Знание и понимание современных тенденций развития образования</w:t>
            </w:r>
          </w:p>
        </w:tc>
        <w:tc>
          <w:tcPr>
            <w:tcW w:w="1335" w:type="dxa"/>
          </w:tcPr>
          <w:p w:rsidR="00C51F7B" w:rsidRPr="002F14C0" w:rsidRDefault="00C51F7B" w:rsidP="002F14C0">
            <w:pPr>
              <w:jc w:val="center"/>
              <w:rPr>
                <w:sz w:val="24"/>
                <w:szCs w:val="24"/>
              </w:rPr>
            </w:pPr>
            <w:r w:rsidRPr="002F14C0">
              <w:rPr>
                <w:sz w:val="24"/>
                <w:szCs w:val="24"/>
              </w:rPr>
              <w:t>Не владеет</w:t>
            </w:r>
          </w:p>
        </w:tc>
        <w:tc>
          <w:tcPr>
            <w:tcW w:w="1830" w:type="dxa"/>
          </w:tcPr>
          <w:p w:rsidR="00C51F7B" w:rsidRPr="002F14C0" w:rsidRDefault="00C51F7B" w:rsidP="002F14C0">
            <w:pPr>
              <w:jc w:val="center"/>
              <w:rPr>
                <w:sz w:val="24"/>
                <w:szCs w:val="24"/>
              </w:rPr>
            </w:pPr>
            <w:r w:rsidRPr="002F14C0">
              <w:rPr>
                <w:sz w:val="24"/>
                <w:szCs w:val="24"/>
              </w:rPr>
              <w:t>Владеет недостаточно</w:t>
            </w:r>
          </w:p>
        </w:tc>
        <w:tc>
          <w:tcPr>
            <w:tcW w:w="1545" w:type="dxa"/>
          </w:tcPr>
          <w:p w:rsidR="00C51F7B" w:rsidRPr="002F14C0" w:rsidRDefault="00C51F7B" w:rsidP="002F14C0">
            <w:pPr>
              <w:jc w:val="center"/>
              <w:rPr>
                <w:sz w:val="24"/>
                <w:szCs w:val="24"/>
              </w:rPr>
            </w:pPr>
            <w:r w:rsidRPr="002F14C0">
              <w:rPr>
                <w:sz w:val="24"/>
                <w:szCs w:val="24"/>
              </w:rPr>
              <w:t>Владеет</w:t>
            </w:r>
          </w:p>
        </w:tc>
        <w:tc>
          <w:tcPr>
            <w:tcW w:w="1695" w:type="dxa"/>
          </w:tcPr>
          <w:p w:rsidR="00C51F7B" w:rsidRPr="002F14C0" w:rsidRDefault="00C51F7B" w:rsidP="002F14C0">
            <w:pPr>
              <w:jc w:val="center"/>
              <w:rPr>
                <w:sz w:val="24"/>
                <w:szCs w:val="24"/>
              </w:rPr>
            </w:pPr>
            <w:r w:rsidRPr="002F14C0">
              <w:rPr>
                <w:sz w:val="24"/>
                <w:szCs w:val="24"/>
              </w:rPr>
              <w:t>Владеет в полной мере</w:t>
            </w:r>
          </w:p>
        </w:tc>
      </w:tr>
      <w:tr w:rsidR="00C51F7B" w:rsidRPr="002F14C0" w:rsidTr="00EA3BB4">
        <w:trPr>
          <w:trHeight w:val="1201"/>
        </w:trPr>
        <w:tc>
          <w:tcPr>
            <w:tcW w:w="680" w:type="dxa"/>
          </w:tcPr>
          <w:p w:rsidR="00C51F7B" w:rsidRPr="002F14C0" w:rsidRDefault="00C51F7B" w:rsidP="002F14C0">
            <w:pPr>
              <w:rPr>
                <w:sz w:val="24"/>
                <w:szCs w:val="24"/>
              </w:rPr>
            </w:pPr>
            <w:r w:rsidRPr="002F14C0">
              <w:rPr>
                <w:sz w:val="24"/>
                <w:szCs w:val="24"/>
              </w:rPr>
              <w:t>2</w:t>
            </w:r>
          </w:p>
        </w:tc>
        <w:tc>
          <w:tcPr>
            <w:tcW w:w="2688" w:type="dxa"/>
          </w:tcPr>
          <w:p w:rsidR="00C51F7B" w:rsidRPr="002F14C0" w:rsidRDefault="00C51F7B" w:rsidP="002F14C0">
            <w:pPr>
              <w:jc w:val="both"/>
              <w:rPr>
                <w:sz w:val="24"/>
                <w:szCs w:val="24"/>
              </w:rPr>
            </w:pPr>
            <w:r w:rsidRPr="002F14C0">
              <w:rPr>
                <w:sz w:val="24"/>
                <w:szCs w:val="24"/>
              </w:rPr>
              <w:t>Креативность и оригинальность представления управленческой практики</w:t>
            </w:r>
          </w:p>
        </w:tc>
        <w:tc>
          <w:tcPr>
            <w:tcW w:w="1335" w:type="dxa"/>
          </w:tcPr>
          <w:p w:rsidR="00C51F7B" w:rsidRPr="002F14C0" w:rsidRDefault="00C51F7B" w:rsidP="002F14C0">
            <w:pPr>
              <w:jc w:val="center"/>
              <w:rPr>
                <w:sz w:val="24"/>
                <w:szCs w:val="24"/>
              </w:rPr>
            </w:pPr>
            <w:r w:rsidRPr="002F14C0">
              <w:rPr>
                <w:sz w:val="24"/>
                <w:szCs w:val="24"/>
              </w:rPr>
              <w:t>Не владеет</w:t>
            </w:r>
          </w:p>
        </w:tc>
        <w:tc>
          <w:tcPr>
            <w:tcW w:w="1830" w:type="dxa"/>
          </w:tcPr>
          <w:p w:rsidR="00C51F7B" w:rsidRPr="002F14C0" w:rsidRDefault="00C51F7B" w:rsidP="002F14C0">
            <w:pPr>
              <w:jc w:val="center"/>
              <w:rPr>
                <w:sz w:val="24"/>
                <w:szCs w:val="24"/>
              </w:rPr>
            </w:pPr>
            <w:r w:rsidRPr="002F14C0">
              <w:rPr>
                <w:sz w:val="24"/>
                <w:szCs w:val="24"/>
              </w:rPr>
              <w:t>Владеет недостаточно</w:t>
            </w:r>
          </w:p>
        </w:tc>
        <w:tc>
          <w:tcPr>
            <w:tcW w:w="1545" w:type="dxa"/>
          </w:tcPr>
          <w:p w:rsidR="00C51F7B" w:rsidRPr="002F14C0" w:rsidRDefault="00C51F7B" w:rsidP="002F14C0">
            <w:pPr>
              <w:jc w:val="center"/>
              <w:rPr>
                <w:sz w:val="24"/>
                <w:szCs w:val="24"/>
              </w:rPr>
            </w:pPr>
            <w:r w:rsidRPr="002F14C0">
              <w:rPr>
                <w:sz w:val="24"/>
                <w:szCs w:val="24"/>
              </w:rPr>
              <w:t>Владеет</w:t>
            </w:r>
          </w:p>
        </w:tc>
        <w:tc>
          <w:tcPr>
            <w:tcW w:w="1695" w:type="dxa"/>
          </w:tcPr>
          <w:p w:rsidR="00C51F7B" w:rsidRPr="002F14C0" w:rsidRDefault="00C51F7B" w:rsidP="002F14C0">
            <w:pPr>
              <w:jc w:val="center"/>
              <w:rPr>
                <w:sz w:val="24"/>
                <w:szCs w:val="24"/>
              </w:rPr>
            </w:pPr>
            <w:r w:rsidRPr="002F14C0">
              <w:rPr>
                <w:sz w:val="24"/>
                <w:szCs w:val="24"/>
              </w:rPr>
              <w:t>Владеет в полной мере</w:t>
            </w:r>
          </w:p>
        </w:tc>
      </w:tr>
      <w:tr w:rsidR="00C51F7B" w:rsidRPr="002F14C0" w:rsidTr="00EA3BB4">
        <w:tc>
          <w:tcPr>
            <w:tcW w:w="680" w:type="dxa"/>
          </w:tcPr>
          <w:p w:rsidR="00C51F7B" w:rsidRPr="002F14C0" w:rsidRDefault="00C51F7B" w:rsidP="002F14C0">
            <w:pPr>
              <w:rPr>
                <w:sz w:val="24"/>
                <w:szCs w:val="24"/>
              </w:rPr>
            </w:pPr>
            <w:r w:rsidRPr="002F14C0">
              <w:rPr>
                <w:sz w:val="24"/>
                <w:szCs w:val="24"/>
              </w:rPr>
              <w:t>3</w:t>
            </w:r>
          </w:p>
        </w:tc>
        <w:tc>
          <w:tcPr>
            <w:tcW w:w="2688" w:type="dxa"/>
          </w:tcPr>
          <w:p w:rsidR="00C51F7B" w:rsidRPr="002F14C0" w:rsidRDefault="00C51F7B" w:rsidP="002F14C0">
            <w:pPr>
              <w:jc w:val="both"/>
              <w:rPr>
                <w:sz w:val="24"/>
                <w:szCs w:val="24"/>
              </w:rPr>
            </w:pPr>
            <w:r w:rsidRPr="002F14C0">
              <w:rPr>
                <w:sz w:val="24"/>
                <w:szCs w:val="24"/>
              </w:rPr>
              <w:t>Аргументированность, обоснованность, логичность</w:t>
            </w:r>
          </w:p>
        </w:tc>
        <w:tc>
          <w:tcPr>
            <w:tcW w:w="1335" w:type="dxa"/>
          </w:tcPr>
          <w:p w:rsidR="00C51F7B" w:rsidRPr="002F14C0" w:rsidRDefault="00C51F7B" w:rsidP="002F14C0">
            <w:pPr>
              <w:jc w:val="center"/>
              <w:rPr>
                <w:sz w:val="24"/>
                <w:szCs w:val="24"/>
              </w:rPr>
            </w:pPr>
            <w:r w:rsidRPr="002F14C0">
              <w:rPr>
                <w:sz w:val="24"/>
                <w:szCs w:val="24"/>
              </w:rPr>
              <w:t>Не владеет</w:t>
            </w:r>
          </w:p>
        </w:tc>
        <w:tc>
          <w:tcPr>
            <w:tcW w:w="1830" w:type="dxa"/>
          </w:tcPr>
          <w:p w:rsidR="00C51F7B" w:rsidRPr="002F14C0" w:rsidRDefault="00C51F7B" w:rsidP="002F14C0">
            <w:pPr>
              <w:jc w:val="center"/>
              <w:rPr>
                <w:sz w:val="24"/>
                <w:szCs w:val="24"/>
              </w:rPr>
            </w:pPr>
            <w:r w:rsidRPr="002F14C0">
              <w:rPr>
                <w:sz w:val="24"/>
                <w:szCs w:val="24"/>
              </w:rPr>
              <w:t>Владеет недостаточно</w:t>
            </w:r>
          </w:p>
        </w:tc>
        <w:tc>
          <w:tcPr>
            <w:tcW w:w="1545" w:type="dxa"/>
          </w:tcPr>
          <w:p w:rsidR="00C51F7B" w:rsidRPr="002F14C0" w:rsidRDefault="00C51F7B" w:rsidP="002F14C0">
            <w:pPr>
              <w:jc w:val="center"/>
              <w:rPr>
                <w:sz w:val="24"/>
                <w:szCs w:val="24"/>
              </w:rPr>
            </w:pPr>
            <w:r w:rsidRPr="002F14C0">
              <w:rPr>
                <w:sz w:val="24"/>
                <w:szCs w:val="24"/>
              </w:rPr>
              <w:t>Владеет</w:t>
            </w:r>
          </w:p>
        </w:tc>
        <w:tc>
          <w:tcPr>
            <w:tcW w:w="1695" w:type="dxa"/>
          </w:tcPr>
          <w:p w:rsidR="00C51F7B" w:rsidRPr="002F14C0" w:rsidRDefault="00C51F7B" w:rsidP="002F14C0">
            <w:pPr>
              <w:jc w:val="center"/>
              <w:rPr>
                <w:sz w:val="24"/>
                <w:szCs w:val="24"/>
              </w:rPr>
            </w:pPr>
            <w:r w:rsidRPr="002F14C0">
              <w:rPr>
                <w:sz w:val="24"/>
                <w:szCs w:val="24"/>
              </w:rPr>
              <w:t>Владеет в полной мере</w:t>
            </w:r>
          </w:p>
        </w:tc>
      </w:tr>
      <w:tr w:rsidR="00C51F7B" w:rsidRPr="002F14C0" w:rsidTr="00EA3BB4">
        <w:tc>
          <w:tcPr>
            <w:tcW w:w="680" w:type="dxa"/>
          </w:tcPr>
          <w:p w:rsidR="00C51F7B" w:rsidRPr="002F14C0" w:rsidRDefault="00C51F7B" w:rsidP="002F14C0">
            <w:pPr>
              <w:rPr>
                <w:sz w:val="24"/>
                <w:szCs w:val="24"/>
              </w:rPr>
            </w:pPr>
            <w:r w:rsidRPr="002F14C0">
              <w:rPr>
                <w:sz w:val="24"/>
                <w:szCs w:val="24"/>
              </w:rPr>
              <w:t>4</w:t>
            </w:r>
          </w:p>
        </w:tc>
        <w:tc>
          <w:tcPr>
            <w:tcW w:w="2688" w:type="dxa"/>
          </w:tcPr>
          <w:p w:rsidR="00C51F7B" w:rsidRPr="002F14C0" w:rsidRDefault="00C51F7B" w:rsidP="002F14C0">
            <w:pPr>
              <w:jc w:val="both"/>
              <w:rPr>
                <w:sz w:val="24"/>
                <w:szCs w:val="24"/>
              </w:rPr>
            </w:pPr>
            <w:r w:rsidRPr="002F14C0">
              <w:rPr>
                <w:sz w:val="24"/>
                <w:szCs w:val="24"/>
              </w:rPr>
              <w:t>Культура дискуссии, соответствие принципам деловой этики</w:t>
            </w:r>
          </w:p>
        </w:tc>
        <w:tc>
          <w:tcPr>
            <w:tcW w:w="1335" w:type="dxa"/>
          </w:tcPr>
          <w:p w:rsidR="00C51F7B" w:rsidRPr="002F14C0" w:rsidRDefault="00C51F7B" w:rsidP="002F14C0">
            <w:pPr>
              <w:jc w:val="center"/>
              <w:rPr>
                <w:sz w:val="24"/>
                <w:szCs w:val="24"/>
              </w:rPr>
            </w:pPr>
            <w:r w:rsidRPr="002F14C0">
              <w:rPr>
                <w:sz w:val="24"/>
                <w:szCs w:val="24"/>
              </w:rPr>
              <w:t>Не владеет</w:t>
            </w:r>
          </w:p>
        </w:tc>
        <w:tc>
          <w:tcPr>
            <w:tcW w:w="1830" w:type="dxa"/>
          </w:tcPr>
          <w:p w:rsidR="00C51F7B" w:rsidRPr="002F14C0" w:rsidRDefault="00C51F7B" w:rsidP="002F14C0">
            <w:pPr>
              <w:jc w:val="center"/>
              <w:rPr>
                <w:sz w:val="24"/>
                <w:szCs w:val="24"/>
              </w:rPr>
            </w:pPr>
            <w:r w:rsidRPr="002F14C0">
              <w:rPr>
                <w:sz w:val="24"/>
                <w:szCs w:val="24"/>
              </w:rPr>
              <w:t>Владеет недостаточно</w:t>
            </w:r>
          </w:p>
        </w:tc>
        <w:tc>
          <w:tcPr>
            <w:tcW w:w="1545" w:type="dxa"/>
          </w:tcPr>
          <w:p w:rsidR="00C51F7B" w:rsidRPr="002F14C0" w:rsidRDefault="00C51F7B" w:rsidP="002F14C0">
            <w:pPr>
              <w:jc w:val="center"/>
              <w:rPr>
                <w:sz w:val="24"/>
                <w:szCs w:val="24"/>
              </w:rPr>
            </w:pPr>
            <w:r w:rsidRPr="002F14C0">
              <w:rPr>
                <w:sz w:val="24"/>
                <w:szCs w:val="24"/>
              </w:rPr>
              <w:t>Владеет</w:t>
            </w:r>
          </w:p>
        </w:tc>
        <w:tc>
          <w:tcPr>
            <w:tcW w:w="1695" w:type="dxa"/>
          </w:tcPr>
          <w:p w:rsidR="00C51F7B" w:rsidRPr="002F14C0" w:rsidRDefault="00C51F7B" w:rsidP="002F14C0">
            <w:pPr>
              <w:jc w:val="center"/>
              <w:rPr>
                <w:sz w:val="24"/>
                <w:szCs w:val="24"/>
              </w:rPr>
            </w:pPr>
            <w:r w:rsidRPr="002F14C0">
              <w:rPr>
                <w:sz w:val="24"/>
                <w:szCs w:val="24"/>
              </w:rPr>
              <w:t>Владеет в полной мере</w:t>
            </w:r>
          </w:p>
        </w:tc>
      </w:tr>
      <w:tr w:rsidR="00C51F7B" w:rsidRPr="002F14C0" w:rsidTr="00EA3BB4">
        <w:tc>
          <w:tcPr>
            <w:tcW w:w="680" w:type="dxa"/>
          </w:tcPr>
          <w:p w:rsidR="00C51F7B" w:rsidRPr="002F14C0" w:rsidRDefault="00C51F7B" w:rsidP="002F14C0">
            <w:pPr>
              <w:ind w:firstLine="709"/>
              <w:jc w:val="both"/>
              <w:rPr>
                <w:rFonts w:eastAsia="Times New Roman"/>
                <w:sz w:val="24"/>
                <w:szCs w:val="24"/>
              </w:rPr>
            </w:pPr>
          </w:p>
        </w:tc>
        <w:tc>
          <w:tcPr>
            <w:tcW w:w="9093" w:type="dxa"/>
            <w:gridSpan w:val="5"/>
          </w:tcPr>
          <w:p w:rsidR="00C51F7B" w:rsidRPr="002F14C0" w:rsidRDefault="00C51F7B" w:rsidP="002F14C0">
            <w:pPr>
              <w:ind w:firstLine="709"/>
              <w:jc w:val="both"/>
              <w:rPr>
                <w:rFonts w:eastAsia="Times New Roman"/>
                <w:b/>
                <w:sz w:val="24"/>
                <w:szCs w:val="24"/>
              </w:rPr>
            </w:pPr>
            <w:r w:rsidRPr="002F14C0">
              <w:rPr>
                <w:rFonts w:eastAsia="Times New Roman"/>
                <w:b/>
                <w:sz w:val="24"/>
                <w:szCs w:val="24"/>
              </w:rPr>
              <w:t>Максимальное количество баллов - 12</w:t>
            </w:r>
          </w:p>
        </w:tc>
      </w:tr>
    </w:tbl>
    <w:p w:rsidR="00C51F7B" w:rsidRPr="002F14C0" w:rsidRDefault="00C51F7B" w:rsidP="002F14C0">
      <w:pPr>
        <w:rPr>
          <w:sz w:val="24"/>
          <w:szCs w:val="24"/>
        </w:rPr>
      </w:pPr>
    </w:p>
    <w:sectPr w:rsidR="00C51F7B" w:rsidRPr="002F14C0" w:rsidSect="00C51F7B">
      <w:headerReference w:type="default" r:id="rId12"/>
      <w:pgSz w:w="11906" w:h="16838"/>
      <w:pgMar w:top="1134" w:right="56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7B" w:rsidRDefault="00C51F7B" w:rsidP="00C51F7B">
      <w:r>
        <w:separator/>
      </w:r>
    </w:p>
  </w:endnote>
  <w:endnote w:type="continuationSeparator" w:id="0">
    <w:p w:rsidR="00C51F7B" w:rsidRDefault="00C51F7B" w:rsidP="00C5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7B" w:rsidRDefault="00C51F7B" w:rsidP="00C51F7B">
      <w:r>
        <w:separator/>
      </w:r>
    </w:p>
  </w:footnote>
  <w:footnote w:type="continuationSeparator" w:id="0">
    <w:p w:rsidR="00C51F7B" w:rsidRDefault="00C51F7B" w:rsidP="00C51F7B">
      <w:r>
        <w:continuationSeparator/>
      </w:r>
    </w:p>
  </w:footnote>
  <w:footnote w:id="1">
    <w:p w:rsidR="00C51F7B" w:rsidRPr="00EF0371" w:rsidRDefault="00C51F7B" w:rsidP="00C51F7B">
      <w:pPr>
        <w:rPr>
          <w:rFonts w:eastAsia="Times New Roman"/>
          <w:sz w:val="24"/>
          <w:szCs w:val="24"/>
        </w:rPr>
      </w:pPr>
      <w:r>
        <w:rPr>
          <w:rStyle w:val="a6"/>
        </w:rPr>
        <w:footnoteRef/>
      </w:r>
      <w:r>
        <w:t xml:space="preserve"> </w:t>
      </w:r>
      <w:r w:rsidRPr="00EF0371">
        <w:rPr>
          <w:rFonts w:eastAsia="Times New Roman"/>
          <w:sz w:val="24"/>
          <w:szCs w:val="24"/>
        </w:rPr>
        <w:t>Авторы практики</w:t>
      </w:r>
    </w:p>
    <w:tbl>
      <w:tblPr>
        <w:tblStyle w:val="2"/>
        <w:tblW w:w="0" w:type="auto"/>
        <w:tblLook w:val="04A0" w:firstRow="1" w:lastRow="0" w:firstColumn="1" w:lastColumn="0" w:noHBand="0" w:noVBand="1"/>
      </w:tblPr>
      <w:tblGrid>
        <w:gridCol w:w="512"/>
        <w:gridCol w:w="2998"/>
        <w:gridCol w:w="1418"/>
        <w:gridCol w:w="1843"/>
        <w:gridCol w:w="3366"/>
      </w:tblGrid>
      <w:tr w:rsidR="00C51F7B" w:rsidRPr="00EF0371" w:rsidTr="00167986">
        <w:tc>
          <w:tcPr>
            <w:tcW w:w="512" w:type="dxa"/>
          </w:tcPr>
          <w:p w:rsidR="00C51F7B" w:rsidRPr="00EF0371" w:rsidRDefault="00C51F7B" w:rsidP="00167986">
            <w:pPr>
              <w:jc w:val="center"/>
              <w:rPr>
                <w:rFonts w:eastAsia="Times New Roman"/>
              </w:rPr>
            </w:pPr>
            <w:r>
              <w:rPr>
                <w:rFonts w:eastAsia="Times New Roman"/>
              </w:rPr>
              <w:t>№ п/п</w:t>
            </w:r>
          </w:p>
        </w:tc>
        <w:tc>
          <w:tcPr>
            <w:tcW w:w="2998" w:type="dxa"/>
          </w:tcPr>
          <w:p w:rsidR="00C51F7B" w:rsidRPr="00EF0371" w:rsidRDefault="00C51F7B" w:rsidP="00167986">
            <w:pPr>
              <w:jc w:val="center"/>
              <w:rPr>
                <w:rFonts w:eastAsia="Times New Roman"/>
              </w:rPr>
            </w:pPr>
            <w:proofErr w:type="spellStart"/>
            <w:r w:rsidRPr="00EF0371">
              <w:rPr>
                <w:rFonts w:eastAsia="Times New Roman"/>
              </w:rPr>
              <w:t>Фамилия</w:t>
            </w:r>
            <w:proofErr w:type="spellEnd"/>
          </w:p>
        </w:tc>
        <w:tc>
          <w:tcPr>
            <w:tcW w:w="1418" w:type="dxa"/>
          </w:tcPr>
          <w:p w:rsidR="00C51F7B" w:rsidRPr="00EF0371" w:rsidRDefault="00C51F7B" w:rsidP="00167986">
            <w:pPr>
              <w:jc w:val="center"/>
              <w:rPr>
                <w:rFonts w:eastAsia="Times New Roman"/>
              </w:rPr>
            </w:pPr>
            <w:proofErr w:type="spellStart"/>
            <w:r w:rsidRPr="00EF0371">
              <w:rPr>
                <w:rFonts w:eastAsia="Times New Roman"/>
              </w:rPr>
              <w:t>Имя</w:t>
            </w:r>
            <w:proofErr w:type="spellEnd"/>
          </w:p>
        </w:tc>
        <w:tc>
          <w:tcPr>
            <w:tcW w:w="1843" w:type="dxa"/>
          </w:tcPr>
          <w:p w:rsidR="00C51F7B" w:rsidRPr="00EF0371" w:rsidRDefault="00C51F7B" w:rsidP="00167986">
            <w:pPr>
              <w:jc w:val="center"/>
              <w:rPr>
                <w:rFonts w:eastAsia="Times New Roman"/>
              </w:rPr>
            </w:pPr>
            <w:proofErr w:type="spellStart"/>
            <w:r>
              <w:rPr>
                <w:rFonts w:eastAsia="Times New Roman"/>
              </w:rPr>
              <w:t>Отчество</w:t>
            </w:r>
            <w:proofErr w:type="spellEnd"/>
          </w:p>
        </w:tc>
        <w:tc>
          <w:tcPr>
            <w:tcW w:w="3366" w:type="dxa"/>
          </w:tcPr>
          <w:p w:rsidR="00C51F7B" w:rsidRPr="00C51F7B" w:rsidRDefault="00C51F7B" w:rsidP="00167986">
            <w:pPr>
              <w:jc w:val="center"/>
              <w:rPr>
                <w:rFonts w:eastAsia="Times New Roman"/>
                <w:lang w:val="ru-RU"/>
              </w:rPr>
            </w:pPr>
            <w:r w:rsidRPr="00C51F7B">
              <w:rPr>
                <w:rFonts w:eastAsia="Times New Roman"/>
                <w:lang w:val="ru-RU"/>
              </w:rPr>
              <w:t xml:space="preserve">Должность </w:t>
            </w:r>
            <w:r w:rsidRPr="00C51F7B">
              <w:rPr>
                <w:rFonts w:eastAsia="Times New Roman"/>
                <w:b/>
                <w:lang w:val="ru-RU"/>
              </w:rPr>
              <w:t>(в соответствии с трудовой книжкой)</w:t>
            </w:r>
          </w:p>
        </w:tc>
      </w:tr>
      <w:tr w:rsidR="00C51F7B" w:rsidRPr="00EF0371" w:rsidTr="00167986">
        <w:tc>
          <w:tcPr>
            <w:tcW w:w="512" w:type="dxa"/>
          </w:tcPr>
          <w:p w:rsidR="00C51F7B" w:rsidRPr="00C51F7B" w:rsidRDefault="00C51F7B" w:rsidP="00167986">
            <w:pPr>
              <w:rPr>
                <w:rFonts w:eastAsia="Times New Roman"/>
                <w:lang w:val="ru-RU"/>
              </w:rPr>
            </w:pPr>
          </w:p>
        </w:tc>
        <w:tc>
          <w:tcPr>
            <w:tcW w:w="2998" w:type="dxa"/>
          </w:tcPr>
          <w:p w:rsidR="00C51F7B" w:rsidRPr="00C51F7B" w:rsidRDefault="00C51F7B" w:rsidP="00167986">
            <w:pPr>
              <w:rPr>
                <w:rFonts w:eastAsia="Times New Roman"/>
                <w:lang w:val="ru-RU"/>
              </w:rPr>
            </w:pPr>
          </w:p>
        </w:tc>
        <w:tc>
          <w:tcPr>
            <w:tcW w:w="1418" w:type="dxa"/>
          </w:tcPr>
          <w:p w:rsidR="00C51F7B" w:rsidRPr="00C51F7B" w:rsidRDefault="00C51F7B" w:rsidP="00167986">
            <w:pPr>
              <w:rPr>
                <w:rFonts w:eastAsia="Times New Roman"/>
                <w:lang w:val="ru-RU"/>
              </w:rPr>
            </w:pPr>
          </w:p>
        </w:tc>
        <w:tc>
          <w:tcPr>
            <w:tcW w:w="1843" w:type="dxa"/>
          </w:tcPr>
          <w:p w:rsidR="00C51F7B" w:rsidRPr="00C51F7B" w:rsidRDefault="00C51F7B" w:rsidP="00167986">
            <w:pPr>
              <w:rPr>
                <w:rFonts w:eastAsia="Times New Roman"/>
                <w:lang w:val="ru-RU"/>
              </w:rPr>
            </w:pPr>
          </w:p>
        </w:tc>
        <w:tc>
          <w:tcPr>
            <w:tcW w:w="3366" w:type="dxa"/>
          </w:tcPr>
          <w:p w:rsidR="00C51F7B" w:rsidRPr="00C51F7B" w:rsidRDefault="00C51F7B" w:rsidP="00167986">
            <w:pPr>
              <w:rPr>
                <w:rFonts w:eastAsia="Times New Roman"/>
                <w:lang w:val="ru-RU"/>
              </w:rPr>
            </w:pPr>
          </w:p>
        </w:tc>
      </w:tr>
    </w:tbl>
    <w:p w:rsidR="00C51F7B" w:rsidRDefault="00C51F7B" w:rsidP="00C51F7B">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7B" w:rsidRPr="00C51F7B" w:rsidRDefault="00C51F7B" w:rsidP="00C51F7B">
    <w:pPr>
      <w:pStyle w:val="a9"/>
      <w:jc w:val="center"/>
      <w:rPr>
        <w:sz w:val="28"/>
        <w:szCs w:val="28"/>
      </w:rPr>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43186"/>
    <w:multiLevelType w:val="multilevel"/>
    <w:tmpl w:val="CB32B28A"/>
    <w:lvl w:ilvl="0">
      <w:start w:val="1"/>
      <w:numFmt w:val="decimal"/>
      <w:lvlText w:val="%1."/>
      <w:lvlJc w:val="left"/>
      <w:pPr>
        <w:ind w:left="720" w:hanging="360"/>
      </w:pPr>
      <w:rPr>
        <w:rFonts w:cs="Times New Roman"/>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4BE96AD7"/>
    <w:multiLevelType w:val="multilevel"/>
    <w:tmpl w:val="2FAEA620"/>
    <w:lvl w:ilvl="0">
      <w:start w:val="1"/>
      <w:numFmt w:val="decimal"/>
      <w:lvlText w:val="%1."/>
      <w:lvlJc w:val="left"/>
      <w:pPr>
        <w:ind w:left="876" w:hanging="450"/>
      </w:pPr>
      <w:rPr>
        <w:rFonts w:cs="Times New Roman" w:hint="default"/>
        <w:sz w:val="24"/>
        <w:szCs w:val="28"/>
      </w:rPr>
    </w:lvl>
    <w:lvl w:ilvl="1">
      <w:start w:val="1"/>
      <w:numFmt w:val="decimal"/>
      <w:lvlText w:val="%1.%2."/>
      <w:lvlJc w:val="left"/>
      <w:pPr>
        <w:ind w:left="1288" w:hanging="720"/>
      </w:pPr>
      <w:rPr>
        <w:rFonts w:ascii="Times New Roman" w:hAnsi="Times New Roman" w:cs="Times New Roman" w:hint="default"/>
        <w:b w:val="0"/>
        <w:sz w:val="24"/>
        <w:szCs w:val="24"/>
      </w:rPr>
    </w:lvl>
    <w:lvl w:ilvl="2">
      <w:start w:val="1"/>
      <w:numFmt w:val="decimal"/>
      <w:lvlText w:val="%1.%2.%3."/>
      <w:lvlJc w:val="left"/>
      <w:pPr>
        <w:ind w:left="720" w:hanging="720"/>
      </w:pPr>
      <w:rPr>
        <w:rFonts w:cs="Times New Roman" w:hint="default"/>
        <w:sz w:val="24"/>
        <w:szCs w:val="28"/>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5EFC2F3B"/>
    <w:multiLevelType w:val="hybridMultilevel"/>
    <w:tmpl w:val="F7A4F788"/>
    <w:lvl w:ilvl="0" w:tplc="BED6C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F7B"/>
    <w:rsid w:val="002F14C0"/>
    <w:rsid w:val="00663C4A"/>
    <w:rsid w:val="00A4723E"/>
    <w:rsid w:val="00C51F7B"/>
    <w:rsid w:val="00F17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F7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51F7B"/>
    <w:rPr>
      <w:color w:val="0000FF" w:themeColor="hyperlink"/>
      <w:u w:val="single"/>
    </w:rPr>
  </w:style>
  <w:style w:type="paragraph" w:styleId="a4">
    <w:name w:val="footnote text"/>
    <w:basedOn w:val="a"/>
    <w:link w:val="a5"/>
    <w:uiPriority w:val="99"/>
    <w:unhideWhenUsed/>
    <w:rsid w:val="00C51F7B"/>
    <w:pPr>
      <w:spacing w:after="40"/>
    </w:pPr>
    <w:rPr>
      <w:sz w:val="18"/>
    </w:rPr>
  </w:style>
  <w:style w:type="character" w:customStyle="1" w:styleId="a5">
    <w:name w:val="Текст сноски Знак"/>
    <w:basedOn w:val="a0"/>
    <w:link w:val="a4"/>
    <w:uiPriority w:val="99"/>
    <w:rsid w:val="00C51F7B"/>
    <w:rPr>
      <w:rFonts w:ascii="Times New Roman" w:eastAsia="Calibri" w:hAnsi="Times New Roman" w:cs="Times New Roman"/>
      <w:sz w:val="18"/>
      <w:szCs w:val="20"/>
      <w:lang w:eastAsia="ru-RU"/>
    </w:rPr>
  </w:style>
  <w:style w:type="character" w:styleId="a6">
    <w:name w:val="footnote reference"/>
    <w:basedOn w:val="a0"/>
    <w:uiPriority w:val="99"/>
    <w:unhideWhenUsed/>
    <w:rsid w:val="00C51F7B"/>
    <w:rPr>
      <w:vertAlign w:val="superscript"/>
    </w:rPr>
  </w:style>
  <w:style w:type="paragraph" w:styleId="a7">
    <w:name w:val="List Paragraph"/>
    <w:basedOn w:val="a"/>
    <w:uiPriority w:val="34"/>
    <w:qFormat/>
    <w:rsid w:val="00C51F7B"/>
    <w:pPr>
      <w:spacing w:after="200" w:line="276" w:lineRule="auto"/>
      <w:ind w:left="720"/>
      <w:contextualSpacing/>
    </w:pPr>
    <w:rPr>
      <w:rFonts w:ascii="Calibri" w:hAnsi="Calibri"/>
      <w:sz w:val="22"/>
      <w:szCs w:val="22"/>
      <w:lang w:eastAsia="en-US"/>
    </w:rPr>
  </w:style>
  <w:style w:type="table" w:customStyle="1" w:styleId="2">
    <w:name w:val="Сетка таблицы2"/>
    <w:basedOn w:val="a1"/>
    <w:next w:val="a8"/>
    <w:uiPriority w:val="59"/>
    <w:rsid w:val="00C51F7B"/>
    <w:pPr>
      <w:spacing w:after="0" w:line="240" w:lineRule="auto"/>
    </w:pPr>
    <w:rPr>
      <w:rFonts w:ascii="Times New Roman" w:eastAsia="DejaVu Sans" w:hAnsi="Times New Roman" w:cs="DejaVu Sans"/>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C5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51F7B"/>
    <w:pPr>
      <w:tabs>
        <w:tab w:val="center" w:pos="4677"/>
        <w:tab w:val="right" w:pos="9355"/>
      </w:tabs>
    </w:pPr>
  </w:style>
  <w:style w:type="character" w:customStyle="1" w:styleId="aa">
    <w:name w:val="Верхний колонтитул Знак"/>
    <w:basedOn w:val="a0"/>
    <w:link w:val="a9"/>
    <w:uiPriority w:val="99"/>
    <w:rsid w:val="00C51F7B"/>
    <w:rPr>
      <w:rFonts w:ascii="Times New Roman" w:eastAsia="Calibri" w:hAnsi="Times New Roman" w:cs="Times New Roman"/>
      <w:sz w:val="20"/>
      <w:szCs w:val="20"/>
      <w:lang w:eastAsia="ru-RU"/>
    </w:rPr>
  </w:style>
  <w:style w:type="paragraph" w:styleId="ab">
    <w:name w:val="footer"/>
    <w:basedOn w:val="a"/>
    <w:link w:val="ac"/>
    <w:uiPriority w:val="99"/>
    <w:unhideWhenUsed/>
    <w:rsid w:val="00C51F7B"/>
    <w:pPr>
      <w:tabs>
        <w:tab w:val="center" w:pos="4677"/>
        <w:tab w:val="right" w:pos="9355"/>
      </w:tabs>
    </w:pPr>
  </w:style>
  <w:style w:type="character" w:customStyle="1" w:styleId="ac">
    <w:name w:val="Нижний колонтитул Знак"/>
    <w:basedOn w:val="a0"/>
    <w:link w:val="ab"/>
    <w:uiPriority w:val="99"/>
    <w:rsid w:val="00C51F7B"/>
    <w:rPr>
      <w:rFonts w:ascii="Times New Roman" w:eastAsia="Calibri" w:hAnsi="Times New Roman" w:cs="Times New Roman"/>
      <w:sz w:val="20"/>
      <w:szCs w:val="20"/>
      <w:lang w:eastAsia="ru-RU"/>
    </w:rPr>
  </w:style>
  <w:style w:type="paragraph" w:styleId="ad">
    <w:name w:val="Balloon Text"/>
    <w:basedOn w:val="a"/>
    <w:link w:val="ae"/>
    <w:uiPriority w:val="99"/>
    <w:semiHidden/>
    <w:unhideWhenUsed/>
    <w:rsid w:val="00663C4A"/>
    <w:rPr>
      <w:rFonts w:ascii="Tahoma" w:hAnsi="Tahoma" w:cs="Tahoma"/>
      <w:sz w:val="16"/>
      <w:szCs w:val="16"/>
    </w:rPr>
  </w:style>
  <w:style w:type="character" w:customStyle="1" w:styleId="ae">
    <w:name w:val="Текст выноски Знак"/>
    <w:basedOn w:val="a0"/>
    <w:link w:val="ad"/>
    <w:uiPriority w:val="99"/>
    <w:semiHidden/>
    <w:rsid w:val="00663C4A"/>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F7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51F7B"/>
    <w:rPr>
      <w:color w:val="0000FF" w:themeColor="hyperlink"/>
      <w:u w:val="single"/>
    </w:rPr>
  </w:style>
  <w:style w:type="paragraph" w:styleId="a4">
    <w:name w:val="footnote text"/>
    <w:basedOn w:val="a"/>
    <w:link w:val="a5"/>
    <w:uiPriority w:val="99"/>
    <w:unhideWhenUsed/>
    <w:rsid w:val="00C51F7B"/>
    <w:pPr>
      <w:spacing w:after="40"/>
    </w:pPr>
    <w:rPr>
      <w:sz w:val="18"/>
    </w:rPr>
  </w:style>
  <w:style w:type="character" w:customStyle="1" w:styleId="a5">
    <w:name w:val="Текст сноски Знак"/>
    <w:basedOn w:val="a0"/>
    <w:link w:val="a4"/>
    <w:uiPriority w:val="99"/>
    <w:rsid w:val="00C51F7B"/>
    <w:rPr>
      <w:rFonts w:ascii="Times New Roman" w:eastAsia="Calibri" w:hAnsi="Times New Roman" w:cs="Times New Roman"/>
      <w:sz w:val="18"/>
      <w:szCs w:val="20"/>
      <w:lang w:eastAsia="ru-RU"/>
    </w:rPr>
  </w:style>
  <w:style w:type="character" w:styleId="a6">
    <w:name w:val="footnote reference"/>
    <w:basedOn w:val="a0"/>
    <w:uiPriority w:val="99"/>
    <w:unhideWhenUsed/>
    <w:rsid w:val="00C51F7B"/>
    <w:rPr>
      <w:vertAlign w:val="superscript"/>
    </w:rPr>
  </w:style>
  <w:style w:type="paragraph" w:styleId="a7">
    <w:name w:val="List Paragraph"/>
    <w:basedOn w:val="a"/>
    <w:uiPriority w:val="34"/>
    <w:qFormat/>
    <w:rsid w:val="00C51F7B"/>
    <w:pPr>
      <w:spacing w:after="200" w:line="276" w:lineRule="auto"/>
      <w:ind w:left="720"/>
      <w:contextualSpacing/>
    </w:pPr>
    <w:rPr>
      <w:rFonts w:ascii="Calibri" w:hAnsi="Calibri"/>
      <w:sz w:val="22"/>
      <w:szCs w:val="22"/>
      <w:lang w:eastAsia="en-US"/>
    </w:rPr>
  </w:style>
  <w:style w:type="table" w:customStyle="1" w:styleId="2">
    <w:name w:val="Сетка таблицы2"/>
    <w:basedOn w:val="a1"/>
    <w:next w:val="a8"/>
    <w:uiPriority w:val="59"/>
    <w:rsid w:val="00C51F7B"/>
    <w:pPr>
      <w:spacing w:after="0" w:line="240" w:lineRule="auto"/>
    </w:pPr>
    <w:rPr>
      <w:rFonts w:ascii="Times New Roman" w:eastAsia="DejaVu Sans" w:hAnsi="Times New Roman" w:cs="DejaVu Sans"/>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C5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51F7B"/>
    <w:pPr>
      <w:tabs>
        <w:tab w:val="center" w:pos="4677"/>
        <w:tab w:val="right" w:pos="9355"/>
      </w:tabs>
    </w:pPr>
  </w:style>
  <w:style w:type="character" w:customStyle="1" w:styleId="aa">
    <w:name w:val="Верхний колонтитул Знак"/>
    <w:basedOn w:val="a0"/>
    <w:link w:val="a9"/>
    <w:uiPriority w:val="99"/>
    <w:rsid w:val="00C51F7B"/>
    <w:rPr>
      <w:rFonts w:ascii="Times New Roman" w:eastAsia="Calibri" w:hAnsi="Times New Roman" w:cs="Times New Roman"/>
      <w:sz w:val="20"/>
      <w:szCs w:val="20"/>
      <w:lang w:eastAsia="ru-RU"/>
    </w:rPr>
  </w:style>
  <w:style w:type="paragraph" w:styleId="ab">
    <w:name w:val="footer"/>
    <w:basedOn w:val="a"/>
    <w:link w:val="ac"/>
    <w:uiPriority w:val="99"/>
    <w:unhideWhenUsed/>
    <w:rsid w:val="00C51F7B"/>
    <w:pPr>
      <w:tabs>
        <w:tab w:val="center" w:pos="4677"/>
        <w:tab w:val="right" w:pos="9355"/>
      </w:tabs>
    </w:pPr>
  </w:style>
  <w:style w:type="character" w:customStyle="1" w:styleId="ac">
    <w:name w:val="Нижний колонтитул Знак"/>
    <w:basedOn w:val="a0"/>
    <w:link w:val="ab"/>
    <w:uiPriority w:val="99"/>
    <w:rsid w:val="00C51F7B"/>
    <w:rPr>
      <w:rFonts w:ascii="Times New Roman" w:eastAsia="Calibri" w:hAnsi="Times New Roman" w:cs="Times New Roman"/>
      <w:sz w:val="20"/>
      <w:szCs w:val="20"/>
      <w:lang w:eastAsia="ru-RU"/>
    </w:rPr>
  </w:style>
  <w:style w:type="paragraph" w:styleId="ad">
    <w:name w:val="Balloon Text"/>
    <w:basedOn w:val="a"/>
    <w:link w:val="ae"/>
    <w:uiPriority w:val="99"/>
    <w:semiHidden/>
    <w:unhideWhenUsed/>
    <w:rsid w:val="00663C4A"/>
    <w:rPr>
      <w:rFonts w:ascii="Tahoma" w:hAnsi="Tahoma" w:cs="Tahoma"/>
      <w:sz w:val="16"/>
      <w:szCs w:val="16"/>
    </w:rPr>
  </w:style>
  <w:style w:type="character" w:customStyle="1" w:styleId="ae">
    <w:name w:val="Текст выноски Знак"/>
    <w:basedOn w:val="a0"/>
    <w:link w:val="ad"/>
    <w:uiPriority w:val="99"/>
    <w:semiHidden/>
    <w:rsid w:val="00663C4A"/>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o54.ru/konkursy/prof-konkursy/prouspek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niso54.ru/konkursy/prof-konkursy/prouspekh" TargetMode="External"/><Relationship Id="rId4" Type="http://schemas.openxmlformats.org/officeDocument/2006/relationships/settings" Target="settings.xml"/><Relationship Id="rId9" Type="http://schemas.openxmlformats.org/officeDocument/2006/relationships/hyperlink" Target="https://forms.niso54.ru/form/prouspe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3829</Words>
  <Characters>21828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Махиборода Людмила Ивановна</dc:creator>
  <cp:lastModifiedBy>Махиборода Людмила Ивановна</cp:lastModifiedBy>
  <cp:revision>4</cp:revision>
  <cp:lastPrinted>2026-01-14T07:07:00Z</cp:lastPrinted>
  <dcterms:created xsi:type="dcterms:W3CDTF">2026-01-14T06:58:00Z</dcterms:created>
  <dcterms:modified xsi:type="dcterms:W3CDTF">2026-01-14T07:13:00Z</dcterms:modified>
</cp:coreProperties>
</file>