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C3" w:rsidRDefault="00EB31C3" w:rsidP="00386A55">
      <w:pPr>
        <w:spacing w:line="240" w:lineRule="atLeast"/>
        <w:ind w:firstLine="6096"/>
        <w:rPr>
          <w:sz w:val="26"/>
          <w:szCs w:val="26"/>
        </w:rPr>
      </w:pPr>
      <w:r>
        <w:rPr>
          <w:sz w:val="26"/>
          <w:szCs w:val="26"/>
        </w:rPr>
        <w:t>Приложение 1</w:t>
      </w:r>
    </w:p>
    <w:p w:rsidR="00EB31C3" w:rsidRDefault="00EB31C3" w:rsidP="00386A55">
      <w:pPr>
        <w:ind w:firstLine="6096"/>
        <w:rPr>
          <w:sz w:val="26"/>
          <w:szCs w:val="26"/>
        </w:rPr>
      </w:pPr>
      <w:r>
        <w:rPr>
          <w:sz w:val="26"/>
          <w:szCs w:val="26"/>
        </w:rPr>
        <w:t>УТВЕРЖДЕНО</w:t>
      </w:r>
    </w:p>
    <w:p w:rsidR="00EB31C3" w:rsidRDefault="00EB31C3" w:rsidP="00386A55">
      <w:pPr>
        <w:ind w:firstLine="6096"/>
        <w:rPr>
          <w:sz w:val="26"/>
          <w:szCs w:val="26"/>
        </w:rPr>
      </w:pPr>
      <w:r>
        <w:rPr>
          <w:sz w:val="26"/>
          <w:szCs w:val="26"/>
        </w:rPr>
        <w:t>приказом начальника</w:t>
      </w:r>
    </w:p>
    <w:p w:rsidR="00EB31C3" w:rsidRDefault="00EB31C3" w:rsidP="00386A55">
      <w:pPr>
        <w:ind w:left="7088" w:hanging="992"/>
        <w:rPr>
          <w:sz w:val="26"/>
          <w:szCs w:val="26"/>
        </w:rPr>
      </w:pPr>
      <w:r>
        <w:rPr>
          <w:sz w:val="26"/>
          <w:szCs w:val="26"/>
        </w:rPr>
        <w:t xml:space="preserve">департамента образования </w:t>
      </w:r>
    </w:p>
    <w:p w:rsidR="00EB31C3" w:rsidRDefault="00EB31C3" w:rsidP="00386A55">
      <w:pPr>
        <w:ind w:firstLine="6096"/>
        <w:rPr>
          <w:sz w:val="26"/>
          <w:szCs w:val="26"/>
        </w:rPr>
      </w:pPr>
      <w:r>
        <w:rPr>
          <w:sz w:val="26"/>
          <w:szCs w:val="26"/>
        </w:rPr>
        <w:t>от ____________№ ________</w:t>
      </w:r>
    </w:p>
    <w:p w:rsidR="00EB31C3" w:rsidRDefault="00EB31C3" w:rsidP="00EB31C3">
      <w:pPr>
        <w:jc w:val="center"/>
        <w:rPr>
          <w:sz w:val="26"/>
          <w:szCs w:val="26"/>
        </w:rPr>
      </w:pPr>
    </w:p>
    <w:p w:rsidR="00EB31C3" w:rsidRDefault="00EB31C3" w:rsidP="00EB31C3">
      <w:pPr>
        <w:jc w:val="center"/>
        <w:rPr>
          <w:sz w:val="26"/>
          <w:szCs w:val="26"/>
        </w:rPr>
      </w:pPr>
    </w:p>
    <w:p w:rsidR="00EB31C3" w:rsidRPr="00510581" w:rsidRDefault="00EB31C3" w:rsidP="00EB31C3">
      <w:pPr>
        <w:overflowPunct/>
        <w:adjustRightInd/>
        <w:ind w:firstLine="709"/>
        <w:jc w:val="center"/>
        <w:textAlignment w:val="auto"/>
        <w:rPr>
          <w:b/>
          <w:sz w:val="28"/>
          <w:szCs w:val="28"/>
        </w:rPr>
      </w:pPr>
      <w:r w:rsidRPr="00510581">
        <w:rPr>
          <w:b/>
          <w:sz w:val="28"/>
          <w:szCs w:val="28"/>
        </w:rPr>
        <w:t>ПОРЯДОК</w:t>
      </w:r>
    </w:p>
    <w:p w:rsidR="00EB31C3" w:rsidRPr="00510581" w:rsidRDefault="00EB31C3" w:rsidP="00EB31C3">
      <w:pPr>
        <w:overflowPunct/>
        <w:adjustRightInd/>
        <w:ind w:firstLine="709"/>
        <w:jc w:val="center"/>
        <w:textAlignment w:val="auto"/>
        <w:rPr>
          <w:b/>
          <w:sz w:val="28"/>
          <w:szCs w:val="28"/>
        </w:rPr>
      </w:pPr>
      <w:r w:rsidRPr="00510581">
        <w:rPr>
          <w:b/>
          <w:sz w:val="28"/>
          <w:szCs w:val="28"/>
        </w:rPr>
        <w:t>проведения городского конкурса успешных педагогических практик</w:t>
      </w:r>
    </w:p>
    <w:p w:rsidR="00EB31C3" w:rsidRPr="00510581" w:rsidRDefault="00EB31C3" w:rsidP="00EB31C3">
      <w:pPr>
        <w:overflowPunct/>
        <w:adjustRightInd/>
        <w:ind w:firstLine="709"/>
        <w:jc w:val="center"/>
        <w:textAlignment w:val="auto"/>
        <w:rPr>
          <w:b/>
          <w:sz w:val="28"/>
          <w:szCs w:val="28"/>
        </w:rPr>
      </w:pPr>
      <w:r w:rsidRPr="00510581">
        <w:rPr>
          <w:b/>
          <w:sz w:val="28"/>
          <w:szCs w:val="28"/>
        </w:rPr>
        <w:t>«От замысла до воплощения»</w:t>
      </w:r>
    </w:p>
    <w:p w:rsidR="00EB31C3" w:rsidRPr="00510581" w:rsidRDefault="00EB31C3" w:rsidP="00EB31C3">
      <w:pPr>
        <w:overflowPunct/>
        <w:adjustRightInd/>
        <w:ind w:firstLine="709"/>
        <w:jc w:val="center"/>
        <w:textAlignment w:val="auto"/>
        <w:rPr>
          <w:b/>
          <w:sz w:val="28"/>
          <w:szCs w:val="28"/>
        </w:rPr>
      </w:pPr>
      <w:r w:rsidRPr="00510581">
        <w:rPr>
          <w:b/>
          <w:sz w:val="28"/>
          <w:szCs w:val="28"/>
        </w:rPr>
        <w:t>в 2026 году</w:t>
      </w:r>
    </w:p>
    <w:p w:rsidR="00EB31C3" w:rsidRPr="00510581" w:rsidRDefault="00EB31C3" w:rsidP="00EB31C3">
      <w:pPr>
        <w:overflowPunct/>
        <w:adjustRightInd/>
        <w:ind w:firstLine="709"/>
        <w:jc w:val="center"/>
        <w:textAlignment w:val="auto"/>
        <w:rPr>
          <w:b/>
          <w:sz w:val="28"/>
          <w:szCs w:val="28"/>
        </w:rPr>
      </w:pPr>
    </w:p>
    <w:p w:rsidR="00EB31C3" w:rsidRPr="00510581" w:rsidRDefault="00EB31C3" w:rsidP="00EB31C3">
      <w:pPr>
        <w:keepNext/>
        <w:numPr>
          <w:ilvl w:val="0"/>
          <w:numId w:val="1"/>
        </w:numPr>
        <w:overflowPunct/>
        <w:autoSpaceDE/>
        <w:autoSpaceDN/>
        <w:adjustRightInd/>
        <w:ind w:left="0" w:firstLine="709"/>
        <w:jc w:val="center"/>
        <w:textAlignment w:val="auto"/>
        <w:outlineLvl w:val="0"/>
        <w:rPr>
          <w:b/>
          <w:sz w:val="28"/>
          <w:szCs w:val="28"/>
        </w:rPr>
      </w:pPr>
      <w:r w:rsidRPr="00510581">
        <w:rPr>
          <w:b/>
          <w:sz w:val="28"/>
          <w:szCs w:val="28"/>
        </w:rPr>
        <w:t>Общие положения</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Настоящий Порядок устанавливает сроки и место проведения городского конкурса успешных педагогических практик «От замысла до воплощения» в 2026 году (далее – Конкурс); условия участия в Конкурсе; перечень документов и материалов, представляемых участником Конкурса; структуру, формат проведения и критерии оценки конкурсных испытаний; требования к формированию жюри; регламент отборочных процедур, определения и награждения победителей и лауреатов Конкурса.</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Цель Конкурса: создание условий для повышения профессионализма, мотивации и развития педагогических работников</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Задачи Конкурса: </w:t>
      </w:r>
    </w:p>
    <w:p w:rsidR="00EB31C3" w:rsidRPr="00510581" w:rsidRDefault="00EB31C3" w:rsidP="00EB31C3">
      <w:pPr>
        <w:overflowPunct/>
        <w:adjustRightInd/>
        <w:ind w:firstLine="709"/>
        <w:jc w:val="both"/>
        <w:textAlignment w:val="auto"/>
        <w:rPr>
          <w:sz w:val="28"/>
          <w:szCs w:val="28"/>
        </w:rPr>
      </w:pPr>
      <w:r w:rsidRPr="00510581">
        <w:rPr>
          <w:sz w:val="28"/>
          <w:szCs w:val="28"/>
        </w:rPr>
        <w:t>- выявить эффективные педагогические практики по заявленным номинациям;</w:t>
      </w:r>
    </w:p>
    <w:p w:rsidR="00EB31C3" w:rsidRPr="00510581" w:rsidRDefault="00EB31C3" w:rsidP="00EB31C3">
      <w:pPr>
        <w:overflowPunct/>
        <w:adjustRightInd/>
        <w:ind w:firstLine="709"/>
        <w:jc w:val="both"/>
        <w:textAlignment w:val="auto"/>
        <w:rPr>
          <w:sz w:val="28"/>
          <w:szCs w:val="28"/>
        </w:rPr>
      </w:pPr>
      <w:r w:rsidRPr="00510581">
        <w:rPr>
          <w:sz w:val="28"/>
          <w:szCs w:val="28"/>
        </w:rPr>
        <w:t>- сформировать банк эффективных педагогических практик для поддержки творческого и профессионального развития педагогов муниципальной системы образования;</w:t>
      </w:r>
    </w:p>
    <w:p w:rsidR="00EB31C3" w:rsidRPr="00510581" w:rsidRDefault="00EB31C3" w:rsidP="00EB31C3">
      <w:pPr>
        <w:overflowPunct/>
        <w:adjustRightInd/>
        <w:ind w:firstLine="709"/>
        <w:jc w:val="both"/>
        <w:textAlignment w:val="auto"/>
        <w:rPr>
          <w:sz w:val="28"/>
          <w:szCs w:val="28"/>
        </w:rPr>
      </w:pPr>
      <w:r w:rsidRPr="00510581">
        <w:rPr>
          <w:sz w:val="28"/>
          <w:szCs w:val="28"/>
        </w:rPr>
        <w:t>- представить педагогическому сообществу эффективные педагогические практики;</w:t>
      </w:r>
    </w:p>
    <w:p w:rsidR="00EB31C3" w:rsidRPr="00510581" w:rsidRDefault="00EB31C3" w:rsidP="00EB31C3">
      <w:pPr>
        <w:overflowPunct/>
        <w:adjustRightInd/>
        <w:ind w:firstLine="709"/>
        <w:jc w:val="both"/>
        <w:textAlignment w:val="auto"/>
        <w:rPr>
          <w:sz w:val="28"/>
          <w:szCs w:val="28"/>
        </w:rPr>
      </w:pPr>
      <w:r w:rsidRPr="00510581">
        <w:rPr>
          <w:sz w:val="28"/>
          <w:szCs w:val="28"/>
        </w:rPr>
        <w:t>- создать коммуникационную площадку для обмена опытом между участниками Конкурса, содействовать дальнейшему развитию и распространению успешных управленческих практик.</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Под педагогической практикой понимается продукт обобщения опыта образовательной деятельности педагогического работника образовательной организации (сценарии, конспекты, технологические карты, проекты и т.д.). </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Педагогическая практика отражает реальную деятельность педагогов и иных работников системы образования, опору их деятельности на конкретные принципы, механизмы реализации, ее требования к субъектам образования и всем ее участникам в части предметных результатов, а также ожидаемые результаты духовного, патриотического, личностного развития детей. </w:t>
      </w:r>
    </w:p>
    <w:p w:rsidR="00EB31C3" w:rsidRPr="00510581" w:rsidRDefault="00EB31C3" w:rsidP="00EB31C3">
      <w:pPr>
        <w:numPr>
          <w:ilvl w:val="1"/>
          <w:numId w:val="2"/>
        </w:numPr>
        <w:overflowPunct/>
        <w:autoSpaceDE/>
        <w:autoSpaceDN/>
        <w:adjustRightInd/>
        <w:ind w:left="0" w:firstLine="709"/>
        <w:contextualSpacing/>
        <w:textAlignment w:val="auto"/>
        <w:rPr>
          <w:sz w:val="28"/>
          <w:szCs w:val="28"/>
        </w:rPr>
      </w:pPr>
      <w:r w:rsidRPr="00510581">
        <w:rPr>
          <w:sz w:val="28"/>
          <w:szCs w:val="28"/>
        </w:rPr>
        <w:t xml:space="preserve">Для утверждения состава участников и жюри Конкурса, программы, итогов Конкурса создается организационный комитет (далее – Оргкомитет). </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lastRenderedPageBreak/>
        <w:t>Состав Оргкомитета Конкурса формируется из представителей департамента образования мэрии города Новосибирска, представителей научной общественности, председателей районных (окружного) профсоюзных организаций, руководителей образовательных организаций – победителей конкурсов профессионального мастерства, работников МАУ ДПО «НИСО»; иных лиц, вносящих деятельный организационно-методический вклад в развитие муниципального конкурсного движения. В состав Оргкомитета входят председатель, два заместителя председателя, секретарь и иные члены.</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664565">
        <w:rPr>
          <w:sz w:val="28"/>
          <w:szCs w:val="28"/>
        </w:rPr>
        <w:t>С</w:t>
      </w:r>
      <w:r w:rsidRPr="00510581">
        <w:rPr>
          <w:sz w:val="28"/>
          <w:szCs w:val="28"/>
        </w:rPr>
        <w:t xml:space="preserve">остав Оргкомитета Конкурса утверждается приказом </w:t>
      </w:r>
      <w:r>
        <w:rPr>
          <w:sz w:val="28"/>
          <w:szCs w:val="28"/>
        </w:rPr>
        <w:t>департамента образования мэрии города Новосибирска</w:t>
      </w:r>
      <w:r w:rsidRPr="00510581">
        <w:rPr>
          <w:sz w:val="28"/>
          <w:szCs w:val="28"/>
        </w:rPr>
        <w:t>.</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Оргкомитет Конкурса осуществляет свою деятельность в форме заседаний, которые могут проходить в очном и дистанционном формате.</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Работой Оргкомитета руководит его председатель. В период отсутствия председателя его обязанности исполняет заместитель председателя. </w:t>
      </w:r>
    </w:p>
    <w:p w:rsidR="00EB31C3" w:rsidRPr="00510581" w:rsidRDefault="00EB31C3" w:rsidP="00EB31C3">
      <w:pPr>
        <w:numPr>
          <w:ilvl w:val="1"/>
          <w:numId w:val="2"/>
        </w:numPr>
        <w:overflowPunct/>
        <w:autoSpaceDE/>
        <w:autoSpaceDN/>
        <w:adjustRightInd/>
        <w:ind w:left="426" w:firstLine="277"/>
        <w:contextualSpacing/>
        <w:jc w:val="both"/>
        <w:textAlignment w:val="auto"/>
        <w:rPr>
          <w:sz w:val="28"/>
          <w:szCs w:val="28"/>
        </w:rPr>
      </w:pPr>
      <w:r w:rsidRPr="00510581">
        <w:rPr>
          <w:sz w:val="28"/>
          <w:szCs w:val="28"/>
        </w:rPr>
        <w:t>Председатель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планирует работу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утверждает повестку заседания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назначает дату, время и место заседания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подписывает протоколы заседаний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осуществляет иные полномочия в рамках функций Оргкомитета.</w:t>
      </w:r>
    </w:p>
    <w:p w:rsidR="00EB31C3" w:rsidRPr="00510581" w:rsidRDefault="00EB31C3" w:rsidP="00EB31C3">
      <w:pPr>
        <w:numPr>
          <w:ilvl w:val="1"/>
          <w:numId w:val="2"/>
        </w:numPr>
        <w:overflowPunct/>
        <w:autoSpaceDE/>
        <w:autoSpaceDN/>
        <w:adjustRightInd/>
        <w:ind w:left="715" w:hanging="6"/>
        <w:contextualSpacing/>
        <w:jc w:val="both"/>
        <w:textAlignment w:val="auto"/>
        <w:rPr>
          <w:sz w:val="28"/>
          <w:szCs w:val="28"/>
        </w:rPr>
      </w:pPr>
      <w:r w:rsidRPr="00510581">
        <w:rPr>
          <w:sz w:val="28"/>
          <w:szCs w:val="28"/>
        </w:rPr>
        <w:t>Секретарь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осуществляет подготовку материалов к заседаниям Оргкомитета;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информирует членов Оргкомитета о дате, времени, месте и повестке заседания Оргкомитета;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оформляет протоколы заседаний Оргкомитета и иные документы, представляет их на подпись председательствующему;</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осуществляет учет и хранение документов Оргкомитета. </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Решения Оргкомитета Конкурса принимаются в ходе заседаний, которые могут проходить в очном и дистанционном формате. Решения Оргкомитета Конкурса принимаются открытым или закрытым голосованием и оформляются протоколом, который подписывается председателем, а в его отсутствие – одним из заместителей председателя. Решение Оргкомитета Конкурса считается принятым, если за него проголосовало более половины списочного состава. В случае равенства голосов право решающего голоса остается за председательствующим на заседании Оргкомитета Конкурса.</w:t>
      </w:r>
    </w:p>
    <w:p w:rsidR="00EB31C3" w:rsidRPr="00510581" w:rsidRDefault="00EB31C3" w:rsidP="00EB31C3">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Оргкомитет оставляет за собой право вносить изменения в Порядок проведения Конкурса. </w:t>
      </w:r>
    </w:p>
    <w:p w:rsidR="00EB31C3" w:rsidRPr="00510581" w:rsidRDefault="00EB31C3" w:rsidP="00EB31C3">
      <w:pPr>
        <w:numPr>
          <w:ilvl w:val="1"/>
          <w:numId w:val="2"/>
        </w:numPr>
        <w:overflowPunct/>
        <w:autoSpaceDE/>
        <w:autoSpaceDN/>
        <w:adjustRightInd/>
        <w:ind w:left="715" w:hanging="6"/>
        <w:contextualSpacing/>
        <w:jc w:val="both"/>
        <w:textAlignment w:val="auto"/>
        <w:rPr>
          <w:sz w:val="28"/>
          <w:szCs w:val="28"/>
        </w:rPr>
      </w:pPr>
      <w:r w:rsidRPr="00510581">
        <w:rPr>
          <w:sz w:val="28"/>
          <w:szCs w:val="28"/>
        </w:rPr>
        <w:t>Конкурс проводится по следующим номинациям:</w:t>
      </w:r>
    </w:p>
    <w:p w:rsidR="00EB31C3" w:rsidRPr="00510581" w:rsidRDefault="00EB31C3" w:rsidP="00EB31C3">
      <w:pPr>
        <w:overflowPunct/>
        <w:adjustRightInd/>
        <w:ind w:firstLine="709"/>
        <w:contextualSpacing/>
        <w:jc w:val="both"/>
        <w:textAlignment w:val="auto"/>
        <w:rPr>
          <w:sz w:val="28"/>
          <w:szCs w:val="28"/>
        </w:rPr>
      </w:pPr>
      <w:r w:rsidRPr="00510581">
        <w:rPr>
          <w:i/>
          <w:sz w:val="28"/>
          <w:szCs w:val="28"/>
        </w:rPr>
        <w:t>«Территория здоровья»</w:t>
      </w:r>
      <w:r w:rsidRPr="00510581">
        <w:rPr>
          <w:sz w:val="28"/>
          <w:szCs w:val="28"/>
        </w:rPr>
        <w:t xml:space="preserve"> – успешные педагогические практики по созданию </w:t>
      </w:r>
      <w:proofErr w:type="spellStart"/>
      <w:r w:rsidRPr="00510581">
        <w:rPr>
          <w:sz w:val="28"/>
          <w:szCs w:val="28"/>
        </w:rPr>
        <w:t>безбарьерной</w:t>
      </w:r>
      <w:proofErr w:type="spellEnd"/>
      <w:r w:rsidRPr="00510581">
        <w:rPr>
          <w:sz w:val="28"/>
          <w:szCs w:val="28"/>
        </w:rPr>
        <w:t xml:space="preserve"> среды для обучения детей (инклюзивное образовательное пространство), по продвижению культуры здорового образа жизни.</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w:t>
      </w:r>
      <w:r w:rsidRPr="00510581">
        <w:rPr>
          <w:i/>
          <w:sz w:val="28"/>
          <w:szCs w:val="28"/>
        </w:rPr>
        <w:t>Билет в будущее</w:t>
      </w:r>
      <w:r w:rsidRPr="00510581">
        <w:rPr>
          <w:sz w:val="28"/>
          <w:szCs w:val="28"/>
        </w:rPr>
        <w:t>» – успешные педагогические</w:t>
      </w:r>
      <w:r w:rsidRPr="00510581">
        <w:rPr>
          <w:color w:val="C00000"/>
          <w:sz w:val="28"/>
          <w:szCs w:val="28"/>
        </w:rPr>
        <w:t xml:space="preserve"> </w:t>
      </w:r>
      <w:r w:rsidRPr="00510581">
        <w:rPr>
          <w:sz w:val="28"/>
          <w:szCs w:val="28"/>
        </w:rPr>
        <w:t>практики</w:t>
      </w:r>
      <w:r w:rsidRPr="00510581">
        <w:rPr>
          <w:color w:val="C00000"/>
          <w:sz w:val="28"/>
          <w:szCs w:val="28"/>
        </w:rPr>
        <w:t xml:space="preserve"> </w:t>
      </w:r>
      <w:r w:rsidRPr="00510581">
        <w:rPr>
          <w:sz w:val="28"/>
          <w:szCs w:val="28"/>
        </w:rPr>
        <w:t>по самоопределению и профориентации школьников, образовательная деятельность с учащимися специализированных классов.</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lastRenderedPageBreak/>
        <w:t>«</w:t>
      </w:r>
      <w:r w:rsidRPr="00510581">
        <w:rPr>
          <w:i/>
          <w:sz w:val="28"/>
          <w:szCs w:val="28"/>
        </w:rPr>
        <w:t>Урок цифры</w:t>
      </w:r>
      <w:r w:rsidRPr="00510581">
        <w:rPr>
          <w:sz w:val="28"/>
          <w:szCs w:val="28"/>
        </w:rPr>
        <w:t>» – успешные педагогические практики по организации образовательной деятельности с применением ресурсов цифровой образовательной среды (в том числе в условиях дистанционного обучения).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w:t>
      </w:r>
      <w:r w:rsidRPr="00510581">
        <w:rPr>
          <w:i/>
          <w:sz w:val="28"/>
          <w:szCs w:val="28"/>
        </w:rPr>
        <w:t>Вместе»</w:t>
      </w:r>
      <w:r w:rsidRPr="00510581">
        <w:rPr>
          <w:sz w:val="28"/>
          <w:szCs w:val="28"/>
        </w:rPr>
        <w:t xml:space="preserve"> –  успешные педагогические практики совместной деятельности педагогов и родителей, социальных партнеров, организаций дополнительного образования.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w:t>
      </w:r>
      <w:r w:rsidRPr="00510581">
        <w:rPr>
          <w:i/>
          <w:sz w:val="28"/>
          <w:szCs w:val="28"/>
        </w:rPr>
        <w:t>Воспитать человека</w:t>
      </w:r>
      <w:r w:rsidRPr="00510581">
        <w:rPr>
          <w:sz w:val="28"/>
          <w:szCs w:val="28"/>
        </w:rPr>
        <w:t>» – успешные педагогические практики по воспитанию обучающихся.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w:t>
      </w:r>
      <w:r w:rsidRPr="00510581">
        <w:rPr>
          <w:i/>
          <w:sz w:val="28"/>
          <w:szCs w:val="28"/>
        </w:rPr>
        <w:t>Талант и успех</w:t>
      </w:r>
      <w:r w:rsidRPr="00510581">
        <w:rPr>
          <w:sz w:val="28"/>
          <w:szCs w:val="28"/>
        </w:rPr>
        <w:t>» – успешные педагогические практики по выявлению, поддержке и развитию способностей и талантов обучающихся.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w:t>
      </w:r>
      <w:r w:rsidRPr="00510581">
        <w:rPr>
          <w:i/>
          <w:sz w:val="28"/>
          <w:szCs w:val="28"/>
        </w:rPr>
        <w:t>Мой поликультурный класс</w:t>
      </w:r>
      <w:r w:rsidRPr="00510581">
        <w:rPr>
          <w:sz w:val="28"/>
          <w:szCs w:val="28"/>
        </w:rPr>
        <w:t>» – успешные педагогические практики</w:t>
      </w:r>
      <w:r w:rsidRPr="00510581">
        <w:rPr>
          <w:color w:val="C00000"/>
          <w:sz w:val="28"/>
          <w:szCs w:val="28"/>
        </w:rPr>
        <w:t xml:space="preserve"> </w:t>
      </w:r>
      <w:r w:rsidRPr="00510581">
        <w:rPr>
          <w:sz w:val="28"/>
          <w:szCs w:val="28"/>
        </w:rPr>
        <w:t>по работе с детьми с миграционной историей.</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Номинации Конкурса отражают ключевые современные акценты и приоритеты, характерные для системы общего образования.</w:t>
      </w:r>
    </w:p>
    <w:p w:rsidR="00EB31C3" w:rsidRPr="00CB3025" w:rsidRDefault="00EB31C3" w:rsidP="00CB3025">
      <w:pPr>
        <w:numPr>
          <w:ilvl w:val="1"/>
          <w:numId w:val="2"/>
        </w:numPr>
        <w:overflowPunct/>
        <w:autoSpaceDE/>
        <w:autoSpaceDN/>
        <w:adjustRightInd/>
        <w:ind w:left="0" w:firstLine="709"/>
        <w:contextualSpacing/>
        <w:jc w:val="both"/>
        <w:textAlignment w:val="auto"/>
        <w:rPr>
          <w:sz w:val="28"/>
          <w:szCs w:val="28"/>
        </w:rPr>
      </w:pPr>
      <w:r w:rsidRPr="00510581">
        <w:rPr>
          <w:sz w:val="28"/>
          <w:szCs w:val="28"/>
        </w:rPr>
        <w:t xml:space="preserve">Информация о Конкурсе размещается на странице конкурса на сайте </w:t>
      </w:r>
      <w:proofErr w:type="spellStart"/>
      <w:r w:rsidRPr="00510581">
        <w:rPr>
          <w:sz w:val="28"/>
          <w:szCs w:val="28"/>
        </w:rPr>
        <w:t>МАУДПО</w:t>
      </w:r>
      <w:proofErr w:type="spellEnd"/>
      <w:r w:rsidRPr="00510581">
        <w:rPr>
          <w:sz w:val="28"/>
          <w:szCs w:val="28"/>
        </w:rPr>
        <w:t xml:space="preserve"> «НИСО» по адресу </w:t>
      </w:r>
      <w:hyperlink r:id="rId7" w:history="1">
        <w:r w:rsidRPr="00FE248C">
          <w:rPr>
            <w:rStyle w:val="a3"/>
            <w:sz w:val="28"/>
            <w:szCs w:val="28"/>
          </w:rPr>
          <w:t>https://niso54.ru/konkursy/prof-konkursy/ot-zamysla-do-voploscheniya</w:t>
        </w:r>
      </w:hyperlink>
      <w:r>
        <w:rPr>
          <w:sz w:val="28"/>
          <w:szCs w:val="28"/>
        </w:rPr>
        <w:t xml:space="preserve">  </w:t>
      </w:r>
      <w:r w:rsidRPr="00510581">
        <w:rPr>
          <w:sz w:val="28"/>
          <w:szCs w:val="28"/>
        </w:rPr>
        <w:t xml:space="preserve">и Новосибирском информационно-образовательном сайте по адресу </w:t>
      </w:r>
      <w:hyperlink r:id="rId8" w:history="1">
        <w:proofErr w:type="spellStart"/>
        <w:r w:rsidR="00CB3025" w:rsidRPr="00CB3025">
          <w:rPr>
            <w:rStyle w:val="a3"/>
            <w:sz w:val="28"/>
            <w:szCs w:val="28"/>
          </w:rPr>
          <w:t>http</w:t>
        </w:r>
        <w:proofErr w:type="spellEnd"/>
        <w:r w:rsidR="00CB3025" w:rsidRPr="00CB3025">
          <w:rPr>
            <w:rStyle w:val="a3"/>
            <w:sz w:val="28"/>
            <w:szCs w:val="28"/>
          </w:rPr>
          <w:t>://</w:t>
        </w:r>
        <w:proofErr w:type="spellStart"/>
        <w:r w:rsidR="00CB3025" w:rsidRPr="00CB3025">
          <w:rPr>
            <w:rStyle w:val="a3"/>
            <w:sz w:val="28"/>
            <w:szCs w:val="28"/>
          </w:rPr>
          <w:t>nios.ru</w:t>
        </w:r>
        <w:proofErr w:type="spellEnd"/>
        <w:r w:rsidR="00CB3025" w:rsidRPr="00CB3025">
          <w:rPr>
            <w:rStyle w:val="a3"/>
            <w:sz w:val="28"/>
            <w:szCs w:val="28"/>
          </w:rPr>
          <w:t>/</w:t>
        </w:r>
      </w:hyperlink>
      <w:r w:rsidR="00CB3025">
        <w:rPr>
          <w:sz w:val="28"/>
          <w:szCs w:val="28"/>
        </w:rPr>
        <w:t>.</w:t>
      </w:r>
      <w:r w:rsidRPr="00CB3025">
        <w:rPr>
          <w:sz w:val="28"/>
          <w:szCs w:val="28"/>
        </w:rPr>
        <w:t xml:space="preserve"> </w:t>
      </w:r>
    </w:p>
    <w:p w:rsidR="00EB31C3" w:rsidRPr="00510581" w:rsidRDefault="00EB31C3" w:rsidP="00EB31C3">
      <w:pPr>
        <w:keepNext/>
        <w:numPr>
          <w:ilvl w:val="0"/>
          <w:numId w:val="1"/>
        </w:numPr>
        <w:overflowPunct/>
        <w:autoSpaceDE/>
        <w:autoSpaceDN/>
        <w:adjustRightInd/>
        <w:ind w:left="0"/>
        <w:contextualSpacing/>
        <w:jc w:val="center"/>
        <w:textAlignment w:val="auto"/>
        <w:outlineLvl w:val="0"/>
        <w:rPr>
          <w:b/>
          <w:sz w:val="28"/>
          <w:szCs w:val="28"/>
        </w:rPr>
      </w:pPr>
      <w:r w:rsidRPr="00510581">
        <w:rPr>
          <w:b/>
          <w:sz w:val="28"/>
          <w:szCs w:val="28"/>
        </w:rPr>
        <w:t>Сроки и место проведения Конкурса</w:t>
      </w:r>
    </w:p>
    <w:p w:rsidR="00EB31C3" w:rsidRPr="00510581" w:rsidRDefault="00EB31C3" w:rsidP="00EB31C3">
      <w:pPr>
        <w:numPr>
          <w:ilvl w:val="1"/>
          <w:numId w:val="1"/>
        </w:numPr>
        <w:overflowPunct/>
        <w:autoSpaceDE/>
        <w:autoSpaceDN/>
        <w:adjustRightInd/>
        <w:ind w:left="0" w:firstLine="709"/>
        <w:contextualSpacing/>
        <w:jc w:val="both"/>
        <w:textAlignment w:val="auto"/>
        <w:rPr>
          <w:b/>
          <w:sz w:val="28"/>
          <w:szCs w:val="28"/>
        </w:rPr>
      </w:pPr>
      <w:r w:rsidRPr="00510581">
        <w:rPr>
          <w:b/>
          <w:sz w:val="28"/>
          <w:szCs w:val="28"/>
        </w:rPr>
        <w:t>Сроки и этапы проведения конкурса: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Конкурс проводится</w:t>
      </w:r>
      <w:r w:rsidRPr="00510581">
        <w:rPr>
          <w:color w:val="C00000"/>
          <w:sz w:val="28"/>
          <w:szCs w:val="28"/>
        </w:rPr>
        <w:t xml:space="preserve"> </w:t>
      </w:r>
      <w:r w:rsidRPr="00510581">
        <w:rPr>
          <w:sz w:val="28"/>
          <w:szCs w:val="28"/>
        </w:rPr>
        <w:t>с 10.02.2026 по 29.05.2026 в два этапа: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отборочный (заочный) этап с 10.02.2026 по 16.04.2026;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основной (очный) этап с 20.04.2026 по 29.05.2026.</w:t>
      </w:r>
    </w:p>
    <w:p w:rsidR="00EB31C3" w:rsidRPr="00510581" w:rsidRDefault="00EB31C3" w:rsidP="00EB31C3">
      <w:pPr>
        <w:numPr>
          <w:ilvl w:val="1"/>
          <w:numId w:val="1"/>
        </w:numPr>
        <w:overflowPunct/>
        <w:autoSpaceDE/>
        <w:autoSpaceDN/>
        <w:adjustRightInd/>
        <w:ind w:left="0" w:firstLine="709"/>
        <w:contextualSpacing/>
        <w:jc w:val="both"/>
        <w:textAlignment w:val="auto"/>
        <w:rPr>
          <w:b/>
          <w:sz w:val="28"/>
          <w:szCs w:val="28"/>
        </w:rPr>
      </w:pPr>
      <w:r w:rsidRPr="00510581">
        <w:rPr>
          <w:b/>
          <w:sz w:val="28"/>
          <w:szCs w:val="28"/>
        </w:rPr>
        <w:t>Отборочный (заочный) этап:</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С 10.02.2026 по 24.02.2026 – прием и регистрация заявок на платформе Конкурса по ссылке </w:t>
      </w:r>
      <w:hyperlink r:id="rId9" w:history="1">
        <w:proofErr w:type="spellStart"/>
        <w:r w:rsidRPr="00EE7D77">
          <w:rPr>
            <w:rStyle w:val="a3"/>
            <w:sz w:val="28"/>
            <w:szCs w:val="28"/>
          </w:rPr>
          <w:t>https</w:t>
        </w:r>
        <w:proofErr w:type="spellEnd"/>
        <w:r w:rsidRPr="00EE7D77">
          <w:rPr>
            <w:rStyle w:val="a3"/>
            <w:sz w:val="28"/>
            <w:szCs w:val="28"/>
          </w:rPr>
          <w:t>://</w:t>
        </w:r>
        <w:proofErr w:type="spellStart"/>
        <w:r w:rsidRPr="00EE7D77">
          <w:rPr>
            <w:rStyle w:val="a3"/>
            <w:sz w:val="28"/>
            <w:szCs w:val="28"/>
          </w:rPr>
          <w:t>forms.niso54.ru</w:t>
        </w:r>
        <w:proofErr w:type="spellEnd"/>
        <w:r w:rsidRPr="00EE7D77">
          <w:rPr>
            <w:rStyle w:val="a3"/>
            <w:sz w:val="28"/>
            <w:szCs w:val="28"/>
          </w:rPr>
          <w:t>/</w:t>
        </w:r>
        <w:proofErr w:type="spellStart"/>
        <w:r w:rsidRPr="00EE7D77">
          <w:rPr>
            <w:rStyle w:val="a3"/>
            <w:sz w:val="28"/>
            <w:szCs w:val="28"/>
          </w:rPr>
          <w:t>form</w:t>
        </w:r>
        <w:proofErr w:type="spellEnd"/>
        <w:r w:rsidRPr="00EE7D77">
          <w:rPr>
            <w:rStyle w:val="a3"/>
            <w:sz w:val="28"/>
            <w:szCs w:val="28"/>
          </w:rPr>
          <w:t>/</w:t>
        </w:r>
        <w:proofErr w:type="spellStart"/>
        <w:r w:rsidRPr="00EE7D77">
          <w:rPr>
            <w:rStyle w:val="a3"/>
            <w:sz w:val="28"/>
            <w:szCs w:val="28"/>
          </w:rPr>
          <w:t>ot-zamysla-do-voploshcheniya</w:t>
        </w:r>
        <w:proofErr w:type="spellEnd"/>
      </w:hyperlink>
      <w:r w:rsidRPr="00510581">
        <w:rPr>
          <w:sz w:val="28"/>
          <w:szCs w:val="28"/>
        </w:rPr>
        <w:t xml:space="preserve">.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С 25.02.2026 по 18.03.2026 – составление реестра поданных на Конкурс педагогических практик, техническая экспертиза конкурсных материалов (соответствие представленной практики требованиям к конкурсным материалам (п. 3 настоящего Порядка) и включение практики в базу Конкурса; формирование протоколов по номинациям со ссылками на конкурсные работы и критериями оценивания; распределение конкурсных работ между членами жюри.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С 19.03.2026 по 16.04.2026 – работа жюри в дистанционном формате: оценивание каждой педагогической практики не менее, чем тремя членами жюри в соответствии с критериями (Приложение 3 к Порядку); формирование рейтинговых списков участников по номинациям; подведение итогов отборочного (заочного) этапа Конкурса.</w:t>
      </w:r>
    </w:p>
    <w:p w:rsidR="00EB31C3" w:rsidRPr="00510581" w:rsidRDefault="00EB31C3" w:rsidP="00EB31C3">
      <w:pPr>
        <w:numPr>
          <w:ilvl w:val="1"/>
          <w:numId w:val="1"/>
        </w:numPr>
        <w:overflowPunct/>
        <w:autoSpaceDE/>
        <w:autoSpaceDN/>
        <w:adjustRightInd/>
        <w:ind w:left="0" w:firstLine="709"/>
        <w:contextualSpacing/>
        <w:jc w:val="both"/>
        <w:textAlignment w:val="auto"/>
        <w:rPr>
          <w:b/>
          <w:sz w:val="28"/>
          <w:szCs w:val="28"/>
        </w:rPr>
      </w:pPr>
      <w:r w:rsidRPr="00510581">
        <w:rPr>
          <w:b/>
          <w:sz w:val="28"/>
          <w:szCs w:val="28"/>
        </w:rPr>
        <w:t>Основной (очный) этап:</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С 20.04.2026 по 28.04.2026 – защита педагогических практик лауреатов Конкурса.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С 29.04.2026 по 29.05.2026 – подведение итогов Конкурса.</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Место проведения основного (очного) этапа определяется по согласованию с Оргкомитетом.</w:t>
      </w:r>
    </w:p>
    <w:p w:rsidR="00EB31C3" w:rsidRPr="00510581" w:rsidRDefault="00EB31C3" w:rsidP="00EB31C3">
      <w:pPr>
        <w:overflowPunct/>
        <w:adjustRightInd/>
        <w:ind w:firstLine="709"/>
        <w:contextualSpacing/>
        <w:jc w:val="both"/>
        <w:textAlignment w:val="auto"/>
        <w:rPr>
          <w:sz w:val="28"/>
          <w:szCs w:val="28"/>
        </w:rPr>
      </w:pPr>
    </w:p>
    <w:p w:rsidR="00EB31C3" w:rsidRPr="00510581" w:rsidRDefault="00EB31C3" w:rsidP="00EB31C3">
      <w:pPr>
        <w:keepNext/>
        <w:numPr>
          <w:ilvl w:val="0"/>
          <w:numId w:val="1"/>
        </w:numPr>
        <w:overflowPunct/>
        <w:autoSpaceDE/>
        <w:autoSpaceDN/>
        <w:adjustRightInd/>
        <w:ind w:left="0" w:firstLine="207"/>
        <w:jc w:val="center"/>
        <w:textAlignment w:val="auto"/>
        <w:outlineLvl w:val="0"/>
        <w:rPr>
          <w:b/>
          <w:sz w:val="28"/>
          <w:szCs w:val="28"/>
        </w:rPr>
      </w:pPr>
      <w:r w:rsidRPr="00510581">
        <w:rPr>
          <w:b/>
          <w:sz w:val="28"/>
          <w:szCs w:val="28"/>
        </w:rPr>
        <w:lastRenderedPageBreak/>
        <w:t>Условия участия, требования к документам</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Участие в Конкурсе является добровольным.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Участниками Конкурса могут являться педагогические работники муниципальных образовательных организаций, подведомственных департаменту образования мэрии города Новосибирска: общеобразовательных организаций, организаций дополнительного образования детей, дошкольных образовательных организаций.</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Pr>
          <w:sz w:val="28"/>
          <w:szCs w:val="28"/>
        </w:rPr>
        <w:t>Не допускаются к участию к</w:t>
      </w:r>
      <w:r w:rsidRPr="00510581">
        <w:rPr>
          <w:sz w:val="28"/>
          <w:szCs w:val="28"/>
        </w:rPr>
        <w:t>онкурсные материалы</w:t>
      </w:r>
      <w:r w:rsidR="008D2325">
        <w:rPr>
          <w:sz w:val="28"/>
          <w:szCs w:val="28"/>
        </w:rPr>
        <w:t>,</w:t>
      </w:r>
      <w:r w:rsidRPr="00510581">
        <w:rPr>
          <w:sz w:val="28"/>
          <w:szCs w:val="28"/>
        </w:rPr>
        <w:t xml:space="preserve"> </w:t>
      </w:r>
      <w:r>
        <w:rPr>
          <w:sz w:val="28"/>
          <w:szCs w:val="28"/>
        </w:rPr>
        <w:t>ранее</w:t>
      </w:r>
      <w:r w:rsidRPr="00510581">
        <w:rPr>
          <w:sz w:val="28"/>
          <w:szCs w:val="28"/>
        </w:rPr>
        <w:t xml:space="preserve"> представле</w:t>
      </w:r>
      <w:r>
        <w:rPr>
          <w:sz w:val="28"/>
          <w:szCs w:val="28"/>
        </w:rPr>
        <w:t>н</w:t>
      </w:r>
      <w:r w:rsidRPr="00510581">
        <w:rPr>
          <w:sz w:val="28"/>
          <w:szCs w:val="28"/>
        </w:rPr>
        <w:t>ны</w:t>
      </w:r>
      <w:r>
        <w:rPr>
          <w:sz w:val="28"/>
          <w:szCs w:val="28"/>
        </w:rPr>
        <w:t>е</w:t>
      </w:r>
      <w:r w:rsidRPr="00510581">
        <w:rPr>
          <w:sz w:val="28"/>
          <w:szCs w:val="28"/>
        </w:rPr>
        <w:t xml:space="preserve"> на Конкурс.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 На Конкурс принимаются авторские материалы, представляющие успешные педагогические практики в области обучения и воспитания </w:t>
      </w:r>
      <w:r>
        <w:rPr>
          <w:sz w:val="28"/>
          <w:szCs w:val="28"/>
        </w:rPr>
        <w:t xml:space="preserve">учащихся </w:t>
      </w:r>
      <w:r w:rsidRPr="00510581">
        <w:rPr>
          <w:sz w:val="28"/>
          <w:szCs w:val="28"/>
        </w:rPr>
        <w:t>и прошедшие апробацию в образовательной организации.</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 Количество авторов – не более 1 человека, кроме разработок бинарных и интегрированных уроков.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Каждый участник может представить на Конкурс не более одной работы в текущем году.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На Конкурс представляются педагогические практики, разработанные и реализованные в 2024-2026 гг.</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Материалы, представляемые на Конкурс, не возвращаются</w:t>
      </w:r>
      <w:r w:rsidR="00386A55">
        <w:rPr>
          <w:sz w:val="28"/>
          <w:szCs w:val="28"/>
        </w:rPr>
        <w:t>, не рецензируются</w:t>
      </w:r>
      <w:r w:rsidRPr="00510581">
        <w:rPr>
          <w:sz w:val="28"/>
          <w:szCs w:val="28"/>
        </w:rPr>
        <w:t xml:space="preserve"> и могут быть использованы для публикации в СМИ (с сохранением авторских прав) и для создания муниципального Банка лучших педагогических практик на сайте МАУ ДПО «НИСО».</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Для участия в Конкурсе необходимо в период с 10.02.2026 по 24.02.2026 пройти регистрацию по ссылке </w:t>
      </w:r>
      <w:hyperlink r:id="rId10" w:history="1">
        <w:proofErr w:type="spellStart"/>
        <w:r w:rsidRPr="00EE7D77">
          <w:rPr>
            <w:rStyle w:val="a3"/>
            <w:sz w:val="28"/>
            <w:szCs w:val="28"/>
          </w:rPr>
          <w:t>https</w:t>
        </w:r>
        <w:proofErr w:type="spellEnd"/>
        <w:r w:rsidRPr="00EE7D77">
          <w:rPr>
            <w:rStyle w:val="a3"/>
            <w:sz w:val="28"/>
            <w:szCs w:val="28"/>
          </w:rPr>
          <w:t>://</w:t>
        </w:r>
        <w:proofErr w:type="spellStart"/>
        <w:r w:rsidRPr="00EE7D77">
          <w:rPr>
            <w:rStyle w:val="a3"/>
            <w:sz w:val="28"/>
            <w:szCs w:val="28"/>
          </w:rPr>
          <w:t>forms.niso54.ru</w:t>
        </w:r>
        <w:proofErr w:type="spellEnd"/>
        <w:r w:rsidRPr="00EE7D77">
          <w:rPr>
            <w:rStyle w:val="a3"/>
            <w:sz w:val="28"/>
            <w:szCs w:val="28"/>
          </w:rPr>
          <w:t>/</w:t>
        </w:r>
        <w:proofErr w:type="spellStart"/>
        <w:r w:rsidRPr="00EE7D77">
          <w:rPr>
            <w:rStyle w:val="a3"/>
            <w:sz w:val="28"/>
            <w:szCs w:val="28"/>
          </w:rPr>
          <w:t>form</w:t>
        </w:r>
        <w:proofErr w:type="spellEnd"/>
        <w:r w:rsidRPr="00EE7D77">
          <w:rPr>
            <w:rStyle w:val="a3"/>
            <w:sz w:val="28"/>
            <w:szCs w:val="28"/>
          </w:rPr>
          <w:t>/</w:t>
        </w:r>
        <w:proofErr w:type="spellStart"/>
        <w:r w:rsidRPr="00EE7D77">
          <w:rPr>
            <w:rStyle w:val="a3"/>
            <w:sz w:val="28"/>
            <w:szCs w:val="28"/>
          </w:rPr>
          <w:t>ot-zamysla-do-voploshcheniya</w:t>
        </w:r>
        <w:proofErr w:type="spellEnd"/>
      </w:hyperlink>
      <w:r w:rsidRPr="00510581">
        <w:rPr>
          <w:sz w:val="28"/>
          <w:szCs w:val="28"/>
        </w:rPr>
        <w:t>, заполнить все поля регистрационной формы и прикрепить следующие документы:</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информационную карту педагогической практики (Приложение 1 к Порядку);</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согласие на обработку персональных данных (Приложение 2 к Порядку);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скан рекомендации школьного методического объединения учителей (заседания педагогического совета для дошкольных образовательных организаций) в свободной форме с подписью руководителя или заместителя руководителя;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скриншот результата проверки работы в системе антиплагиат.</w:t>
      </w:r>
    </w:p>
    <w:p w:rsidR="00EB31C3" w:rsidRPr="00510581" w:rsidRDefault="00EB31C3" w:rsidP="00EB31C3">
      <w:pPr>
        <w:overflowPunct/>
        <w:adjustRightInd/>
        <w:ind w:firstLine="709"/>
        <w:contextualSpacing/>
        <w:jc w:val="both"/>
        <w:textAlignment w:val="auto"/>
        <w:rPr>
          <w:i/>
          <w:sz w:val="28"/>
          <w:szCs w:val="28"/>
        </w:rPr>
      </w:pPr>
      <w:r w:rsidRPr="00510581">
        <w:rPr>
          <w:i/>
          <w:sz w:val="28"/>
          <w:szCs w:val="28"/>
        </w:rPr>
        <w:t>Примечание: к конкурсным материалам прилагается скриншот результата проверки конкурсной работы системой антиплагиат на обнаружение текстовых заимствований. Уникальность текста должна составлять не менее 65%.</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Для участия в Конкурсе оформляется информационная карта педагогической практики. Материалы по представляемой практике размещаются в облачном хранилище участника (ТОЛЬКО «Яндекс Диск», «Облако </w:t>
      </w:r>
      <w:proofErr w:type="spellStart"/>
      <w:r w:rsidRPr="00510581">
        <w:rPr>
          <w:sz w:val="28"/>
          <w:szCs w:val="28"/>
        </w:rPr>
        <w:t>Mail.ru</w:t>
      </w:r>
      <w:proofErr w:type="spellEnd"/>
      <w:r w:rsidRPr="00510581">
        <w:rPr>
          <w:sz w:val="28"/>
          <w:szCs w:val="28"/>
        </w:rPr>
        <w:t xml:space="preserve">»), а ссылки на них размещаются в информационной карте. При подаче заявки участник размещает в электронной регистрационной форме ссылку на информационную карту. </w:t>
      </w:r>
    </w:p>
    <w:p w:rsidR="00EB31C3" w:rsidRPr="00510581" w:rsidRDefault="00EB31C3" w:rsidP="00EB31C3">
      <w:pPr>
        <w:overflowPunct/>
        <w:adjustRightInd/>
        <w:ind w:firstLine="709"/>
        <w:contextualSpacing/>
        <w:jc w:val="both"/>
        <w:textAlignment w:val="auto"/>
        <w:rPr>
          <w:i/>
          <w:sz w:val="28"/>
          <w:szCs w:val="28"/>
        </w:rPr>
      </w:pPr>
      <w:r w:rsidRPr="00510581">
        <w:rPr>
          <w:i/>
          <w:sz w:val="28"/>
          <w:szCs w:val="28"/>
        </w:rPr>
        <w:t xml:space="preserve">Примечание: </w:t>
      </w:r>
    </w:p>
    <w:p w:rsidR="00EB31C3" w:rsidRPr="00510581" w:rsidRDefault="00EB31C3" w:rsidP="00EB31C3">
      <w:pPr>
        <w:overflowPunct/>
        <w:adjustRightInd/>
        <w:ind w:firstLine="709"/>
        <w:contextualSpacing/>
        <w:jc w:val="both"/>
        <w:textAlignment w:val="auto"/>
        <w:rPr>
          <w:i/>
          <w:sz w:val="28"/>
          <w:szCs w:val="28"/>
        </w:rPr>
      </w:pPr>
      <w:r w:rsidRPr="00510581">
        <w:rPr>
          <w:i/>
          <w:sz w:val="28"/>
          <w:szCs w:val="28"/>
        </w:rPr>
        <w:lastRenderedPageBreak/>
        <w:t>- проверить с другого компьютера, чтобы ссылка на информационную карту и ссылки, размещенные в информационной карте, имели доступ для просмотра и открывались без скачивания;</w:t>
      </w:r>
    </w:p>
    <w:p w:rsidR="00EB31C3" w:rsidRPr="00510581" w:rsidRDefault="00EB31C3" w:rsidP="00EB31C3">
      <w:pPr>
        <w:overflowPunct/>
        <w:adjustRightInd/>
        <w:ind w:firstLine="709"/>
        <w:contextualSpacing/>
        <w:jc w:val="both"/>
        <w:textAlignment w:val="auto"/>
        <w:rPr>
          <w:i/>
          <w:sz w:val="28"/>
          <w:szCs w:val="28"/>
        </w:rPr>
      </w:pPr>
      <w:r w:rsidRPr="00510581">
        <w:rPr>
          <w:i/>
          <w:sz w:val="28"/>
          <w:szCs w:val="28"/>
        </w:rPr>
        <w:t>- до окончания Конкурса нельзя удалять материалы из облачного хранилища;</w:t>
      </w:r>
    </w:p>
    <w:p w:rsidR="00EB31C3" w:rsidRPr="001834DD" w:rsidRDefault="00EB31C3" w:rsidP="00EB31C3">
      <w:pPr>
        <w:overflowPunct/>
        <w:adjustRightInd/>
        <w:ind w:firstLine="709"/>
        <w:contextualSpacing/>
        <w:jc w:val="both"/>
        <w:textAlignment w:val="auto"/>
        <w:rPr>
          <w:i/>
          <w:sz w:val="28"/>
          <w:szCs w:val="28"/>
        </w:rPr>
      </w:pPr>
      <w:r w:rsidRPr="001834DD">
        <w:rPr>
          <w:i/>
          <w:sz w:val="28"/>
          <w:szCs w:val="28"/>
        </w:rPr>
        <w:t xml:space="preserve">- при указании электронной почты участника, просьба учесть, что почта в доменах </w:t>
      </w:r>
      <w:proofErr w:type="spellStart"/>
      <w:r w:rsidRPr="001834DD">
        <w:rPr>
          <w:i/>
          <w:sz w:val="28"/>
          <w:szCs w:val="28"/>
        </w:rPr>
        <w:t>gmail.com</w:t>
      </w:r>
      <w:proofErr w:type="spellEnd"/>
      <w:r w:rsidRPr="001834DD">
        <w:rPr>
          <w:i/>
          <w:sz w:val="28"/>
          <w:szCs w:val="28"/>
        </w:rPr>
        <w:t xml:space="preserve">, </w:t>
      </w:r>
      <w:proofErr w:type="spellStart"/>
      <w:r w:rsidRPr="001834DD">
        <w:rPr>
          <w:i/>
          <w:sz w:val="28"/>
          <w:szCs w:val="28"/>
        </w:rPr>
        <w:t>yahoo.com</w:t>
      </w:r>
      <w:proofErr w:type="spellEnd"/>
      <w:r w:rsidRPr="001834DD">
        <w:rPr>
          <w:i/>
          <w:sz w:val="28"/>
          <w:szCs w:val="28"/>
        </w:rPr>
        <w:t xml:space="preserve">, </w:t>
      </w:r>
      <w:proofErr w:type="spellStart"/>
      <w:r w:rsidRPr="001834DD">
        <w:rPr>
          <w:i/>
          <w:sz w:val="28"/>
          <w:szCs w:val="28"/>
        </w:rPr>
        <w:t>icloud.com</w:t>
      </w:r>
      <w:proofErr w:type="spellEnd"/>
      <w:r w:rsidRPr="001834DD">
        <w:rPr>
          <w:i/>
          <w:sz w:val="28"/>
          <w:szCs w:val="28"/>
        </w:rPr>
        <w:t xml:space="preserve"> не работает с нашей системой, рассылка сервера попадает в спам или вообще не приходит.</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Pr>
          <w:sz w:val="28"/>
          <w:szCs w:val="28"/>
        </w:rPr>
        <w:t xml:space="preserve"> </w:t>
      </w:r>
      <w:r w:rsidRPr="00510581">
        <w:rPr>
          <w:sz w:val="28"/>
          <w:szCs w:val="28"/>
        </w:rPr>
        <w:t>К участию в Конкурсе не допускаются практики:</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не прошедшие техническую экспертизу (не работают ссылки, заполнены не все поля регистрационной формы, информационная карта содержит не всю требуемую информацию);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не прошедшие проверку в системе антиплагиат;</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поступившие позднее указанного срока.</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Pr>
          <w:sz w:val="28"/>
          <w:szCs w:val="28"/>
        </w:rPr>
        <w:t xml:space="preserve"> </w:t>
      </w:r>
      <w:r w:rsidRPr="00510581">
        <w:rPr>
          <w:sz w:val="28"/>
          <w:szCs w:val="28"/>
        </w:rPr>
        <w:t>При регистрации участник подтверждает, что ознакомлен и полностью согласен с настоящим Порядком, с использованием предоставленных на конкурс материалов, а также дает согласие на обработку его персональных данных, их передачу Оргкомитету.</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Оргкомитет не несет ответственности за невозможность участника вовремя завершить регистрацию по техническим причинам, связанным с состоянием устройств, программного обеспечения, доступа к сети «Интернет», которые участник использует в ходе регистрации.</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После окончания сроков регистрации ссылка для регистрации становится недоступной, прием документов на Конкурс прекращается.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Конкурсные материалы оформляются согласно требованиям: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текстовый редактор;</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формат А 4;</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- 14 кегль, в таблицах – 12;</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шрифт Times New Roman;</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межстрочный интервал – 1,15;</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поля: верхнее, нижнее, левое, правое – 2 см.;</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абзацный отступ основного текста – 1,25;</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выравнивание – по ширине;</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расстановка переносов в тексте – автоматическая;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библиографическое описание - в соответствии с требованиями ГОСТ;</w:t>
      </w:r>
    </w:p>
    <w:p w:rsidR="00EB31C3" w:rsidRPr="00510581" w:rsidRDefault="00EB31C3" w:rsidP="00EB31C3">
      <w:pPr>
        <w:overflowPunct/>
        <w:adjustRightInd/>
        <w:ind w:firstLine="709"/>
        <w:jc w:val="both"/>
        <w:textAlignment w:val="auto"/>
        <w:rPr>
          <w:sz w:val="28"/>
          <w:szCs w:val="28"/>
        </w:rPr>
      </w:pPr>
      <w:r w:rsidRPr="00510581">
        <w:rPr>
          <w:sz w:val="28"/>
          <w:szCs w:val="28"/>
        </w:rPr>
        <w:t xml:space="preserve">- презентации: </w:t>
      </w:r>
      <w:proofErr w:type="spellStart"/>
      <w:r w:rsidRPr="00510581">
        <w:rPr>
          <w:sz w:val="28"/>
          <w:szCs w:val="28"/>
        </w:rPr>
        <w:t>PDF</w:t>
      </w:r>
      <w:proofErr w:type="spellEnd"/>
      <w:r w:rsidRPr="00510581">
        <w:rPr>
          <w:sz w:val="28"/>
          <w:szCs w:val="28"/>
        </w:rPr>
        <w:t xml:space="preserve">, </w:t>
      </w:r>
      <w:proofErr w:type="spellStart"/>
      <w:r w:rsidRPr="00510581">
        <w:rPr>
          <w:sz w:val="28"/>
          <w:szCs w:val="28"/>
        </w:rPr>
        <w:t>PPT</w:t>
      </w:r>
      <w:proofErr w:type="spellEnd"/>
      <w:r w:rsidRPr="00510581">
        <w:rPr>
          <w:sz w:val="28"/>
          <w:szCs w:val="28"/>
        </w:rPr>
        <w:t xml:space="preserve"> или </w:t>
      </w:r>
      <w:proofErr w:type="spellStart"/>
      <w:r w:rsidRPr="00510581">
        <w:rPr>
          <w:sz w:val="28"/>
          <w:szCs w:val="28"/>
        </w:rPr>
        <w:t>PPTX</w:t>
      </w:r>
      <w:proofErr w:type="spellEnd"/>
      <w:r w:rsidRPr="00510581">
        <w:rPr>
          <w:sz w:val="28"/>
          <w:szCs w:val="28"/>
        </w:rPr>
        <w:t xml:space="preserve"> объёмом не более 10 Mb.</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Материалы, представленные на Конкурс, не рецензируются и не возвращаются.</w:t>
      </w:r>
    </w:p>
    <w:p w:rsidR="00EB31C3" w:rsidRPr="00510581" w:rsidRDefault="00EB31C3" w:rsidP="00EB31C3">
      <w:pPr>
        <w:keepNext/>
        <w:numPr>
          <w:ilvl w:val="0"/>
          <w:numId w:val="1"/>
        </w:numPr>
        <w:overflowPunct/>
        <w:autoSpaceDE/>
        <w:autoSpaceDN/>
        <w:adjustRightInd/>
        <w:ind w:left="0" w:firstLine="709"/>
        <w:jc w:val="center"/>
        <w:textAlignment w:val="auto"/>
        <w:outlineLvl w:val="0"/>
        <w:rPr>
          <w:b/>
          <w:sz w:val="28"/>
          <w:szCs w:val="28"/>
        </w:rPr>
      </w:pPr>
      <w:r w:rsidRPr="00510581">
        <w:rPr>
          <w:b/>
          <w:sz w:val="28"/>
          <w:szCs w:val="28"/>
        </w:rPr>
        <w:t>Структура Конкурса. Формат, регламент и критерии оценки конкурсных испытаний</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Конкурс проводится в два этапа: отборочный (заочный) этап и основной (очный).</w:t>
      </w:r>
    </w:p>
    <w:p w:rsidR="00EB31C3" w:rsidRPr="00510581" w:rsidRDefault="00EB31C3" w:rsidP="00EB31C3">
      <w:pPr>
        <w:numPr>
          <w:ilvl w:val="1"/>
          <w:numId w:val="1"/>
        </w:numPr>
        <w:overflowPunct/>
        <w:autoSpaceDE/>
        <w:autoSpaceDN/>
        <w:adjustRightInd/>
        <w:ind w:left="0" w:firstLine="709"/>
        <w:contextualSpacing/>
        <w:jc w:val="both"/>
        <w:textAlignment w:val="auto"/>
        <w:rPr>
          <w:b/>
          <w:sz w:val="28"/>
          <w:szCs w:val="28"/>
        </w:rPr>
      </w:pPr>
      <w:r w:rsidRPr="00510581">
        <w:rPr>
          <w:b/>
          <w:sz w:val="28"/>
          <w:szCs w:val="28"/>
        </w:rPr>
        <w:t>Отборочный (заочный) этап</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Цель отборочного (заочного) этапа</w:t>
      </w:r>
      <w:r w:rsidRPr="00510581">
        <w:rPr>
          <w:sz w:val="28"/>
          <w:szCs w:val="28"/>
        </w:rPr>
        <w:t xml:space="preserve">: демонстрация конкурсантом самостоятельно осмысленных педагогических принципов и подходов к образованию; способности соотносить опыт отечественной педагогики с </w:t>
      </w:r>
      <w:r w:rsidRPr="00510581">
        <w:rPr>
          <w:sz w:val="28"/>
          <w:szCs w:val="28"/>
        </w:rPr>
        <w:lastRenderedPageBreak/>
        <w:t>собственным профессиональным опытом; умения обрабатывать информацию и предъявлять ее в форме карты педагогической практики, разработанной и реализованной в 2024-2026 гг.</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Формат конкурсного испытания</w:t>
      </w:r>
      <w:r w:rsidRPr="00510581">
        <w:rPr>
          <w:sz w:val="28"/>
          <w:szCs w:val="28"/>
        </w:rPr>
        <w:t>: оформление и предоставление информационной карты педагогической практики.</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Порядок оценивания конкурсного испытания</w:t>
      </w:r>
      <w:r w:rsidRPr="00510581">
        <w:rPr>
          <w:sz w:val="28"/>
          <w:szCs w:val="28"/>
        </w:rPr>
        <w:t xml:space="preserve">: оценивание конкурсного испытания осуществляется членами жюри в заочном режиме. Оценивание производится по пяти критериям.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Максимальная оценка за конкурсное испытание – 15 баллов.</w:t>
      </w:r>
    </w:p>
    <w:p w:rsidR="00EB31C3" w:rsidRPr="00510581" w:rsidRDefault="00EB31C3" w:rsidP="00EB31C3">
      <w:pPr>
        <w:overflowPunct/>
        <w:adjustRightInd/>
        <w:ind w:firstLine="709"/>
        <w:contextualSpacing/>
        <w:jc w:val="both"/>
        <w:textAlignment w:val="auto"/>
        <w:rPr>
          <w:b/>
          <w:sz w:val="28"/>
          <w:szCs w:val="28"/>
        </w:rPr>
      </w:pPr>
      <w:r w:rsidRPr="00510581">
        <w:rPr>
          <w:b/>
          <w:sz w:val="28"/>
          <w:szCs w:val="28"/>
        </w:rPr>
        <w:t xml:space="preserve">Критерии оценки конкурсного испытания: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актуальность педагогической практики (степень ее соответствия современным тенденциям развития образования, новизна содержания);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методическая проработанность (полнота и глубина раскрытия темы, использование верифицированных образовательных ресурсов, мультимедийных и компьютерных технологий; соответствие цели планируемым и достигнутым результатам);</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практика обеспечивает формирование/развитие функциональной грамотности обучающихся;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практика обеспечивает повышение качества образования;</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результативность педагогической практики, наличие выводов и рекомендаций.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К участию в основном (очном) этапе допускаются педагогические практики по каждой номинации согласно рейтинговым спискам, набравшие не менее </w:t>
      </w:r>
      <w:r w:rsidRPr="00F971E6">
        <w:rPr>
          <w:sz w:val="28"/>
          <w:szCs w:val="28"/>
        </w:rPr>
        <w:t>11</w:t>
      </w:r>
      <w:r w:rsidRPr="00510581">
        <w:rPr>
          <w:sz w:val="28"/>
          <w:szCs w:val="28"/>
        </w:rPr>
        <w:t xml:space="preserve"> баллов по оценкам жюри на отборочном (заочном) этапе. </w:t>
      </w:r>
    </w:p>
    <w:p w:rsidR="00EB31C3" w:rsidRPr="00510581" w:rsidRDefault="00EB31C3" w:rsidP="00EB31C3">
      <w:pPr>
        <w:numPr>
          <w:ilvl w:val="1"/>
          <w:numId w:val="1"/>
        </w:numPr>
        <w:overflowPunct/>
        <w:autoSpaceDE/>
        <w:autoSpaceDN/>
        <w:adjustRightInd/>
        <w:ind w:left="0" w:firstLine="709"/>
        <w:contextualSpacing/>
        <w:jc w:val="both"/>
        <w:textAlignment w:val="auto"/>
        <w:rPr>
          <w:b/>
          <w:sz w:val="28"/>
          <w:szCs w:val="28"/>
        </w:rPr>
      </w:pPr>
      <w:r w:rsidRPr="00510581">
        <w:rPr>
          <w:b/>
          <w:sz w:val="28"/>
          <w:szCs w:val="28"/>
        </w:rPr>
        <w:t xml:space="preserve">Основной (очный) этап </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Цель основного (очного) этапа:</w:t>
      </w:r>
      <w:r w:rsidRPr="00510581">
        <w:rPr>
          <w:sz w:val="28"/>
          <w:szCs w:val="28"/>
        </w:rPr>
        <w:t xml:space="preserve"> демонстрация участниками Конкурса педагогически целесообразных идей и подходов в решении актуальных задач образования.</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Формат конкурсного испытания</w:t>
      </w:r>
      <w:r w:rsidRPr="00510581">
        <w:rPr>
          <w:sz w:val="28"/>
          <w:szCs w:val="28"/>
        </w:rPr>
        <w:t xml:space="preserve">: публичная защита педагогической практики, заявленной на заочном (отборочном) этапе, на площадке, утвержденной Оргкомитетом в качестве площадки проведения основного (очного) этапа, в присутствии жюри и других участников Конкурса.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Очередность выступлений определяется по результатам онлайн - жеребьевки.</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Регламент конкурсного испытания:</w:t>
      </w:r>
      <w:r w:rsidRPr="00510581">
        <w:rPr>
          <w:sz w:val="28"/>
          <w:szCs w:val="28"/>
        </w:rPr>
        <w:t xml:space="preserve"> публичное выступление – до 7 минут; ответы на вопросы членов жюри – до 5 минут.</w:t>
      </w:r>
    </w:p>
    <w:p w:rsidR="00EB31C3" w:rsidRPr="00510581" w:rsidRDefault="00EB31C3" w:rsidP="00EB31C3">
      <w:pPr>
        <w:overflowPunct/>
        <w:adjustRightInd/>
        <w:ind w:firstLine="709"/>
        <w:contextualSpacing/>
        <w:jc w:val="both"/>
        <w:textAlignment w:val="auto"/>
        <w:rPr>
          <w:sz w:val="28"/>
          <w:szCs w:val="28"/>
        </w:rPr>
      </w:pPr>
      <w:r w:rsidRPr="00510581">
        <w:rPr>
          <w:b/>
          <w:sz w:val="28"/>
          <w:szCs w:val="28"/>
        </w:rPr>
        <w:t>Порядок оценивания конкурсного испытания</w:t>
      </w:r>
      <w:r w:rsidRPr="00510581">
        <w:rPr>
          <w:sz w:val="28"/>
          <w:szCs w:val="28"/>
        </w:rPr>
        <w:t xml:space="preserve">: оценивание конкурсного испытания осуществляется членами жюри в очном/онлайн режиме. Оценивание производится по четырем критериям.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Максимальная оценка за конкурсное испытание – 12 баллов.</w:t>
      </w:r>
    </w:p>
    <w:p w:rsidR="00EB31C3" w:rsidRPr="00510581" w:rsidRDefault="00EB31C3" w:rsidP="00EB31C3">
      <w:pPr>
        <w:overflowPunct/>
        <w:adjustRightInd/>
        <w:ind w:firstLine="709"/>
        <w:contextualSpacing/>
        <w:jc w:val="both"/>
        <w:textAlignment w:val="auto"/>
        <w:rPr>
          <w:b/>
          <w:sz w:val="28"/>
          <w:szCs w:val="28"/>
        </w:rPr>
      </w:pPr>
      <w:r w:rsidRPr="00510581">
        <w:rPr>
          <w:b/>
          <w:sz w:val="28"/>
          <w:szCs w:val="28"/>
        </w:rPr>
        <w:t xml:space="preserve">Критерии оценки конкурсного испытания: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знание и понимание современных тенденций развития образования;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xml:space="preserve">- креативность и оригинальность представления педагогической практики; </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аргументированность, обоснованность, логичность;</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культура дискуссии, соответствие принципам деловой этики.</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lastRenderedPageBreak/>
        <w:t>Критерии и показатели оценивания педагогической практики на заочном и очном этапах представлены в Приложении 3 к Порядку.</w:t>
      </w:r>
    </w:p>
    <w:p w:rsidR="00EB31C3" w:rsidRPr="00510581" w:rsidRDefault="00EB31C3" w:rsidP="00EB31C3">
      <w:pPr>
        <w:keepNext/>
        <w:numPr>
          <w:ilvl w:val="0"/>
          <w:numId w:val="1"/>
        </w:numPr>
        <w:overflowPunct/>
        <w:autoSpaceDE/>
        <w:autoSpaceDN/>
        <w:adjustRightInd/>
        <w:ind w:left="0" w:firstLine="709"/>
        <w:jc w:val="both"/>
        <w:textAlignment w:val="auto"/>
        <w:outlineLvl w:val="0"/>
        <w:rPr>
          <w:b/>
          <w:sz w:val="28"/>
          <w:szCs w:val="28"/>
        </w:rPr>
      </w:pPr>
      <w:r w:rsidRPr="00510581">
        <w:rPr>
          <w:b/>
          <w:sz w:val="28"/>
          <w:szCs w:val="28"/>
        </w:rPr>
        <w:t>Жюри Конкурса</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Для оценивания конкурсных материалов формируется жюри Конкурса.</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В состав жюри Конкурса включаются представители департамента образования мэрии города Новосибирска, победители и лауреаты конкурсов профессионального мастерства предыдущих лет, признанные профессиональным сообществом педагогические работники и управленческие кадры, представители муниципальных методических объединений, специалисты и методисты МАУ ДПО «НИСО».</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Состав жюри утверждается решением Оргкомитета Конкурса.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Жюри осуществляет оценку конкурсных испытаний в соответствии с регламентом работы жюри и критериями оценивания, утвержденными решением Оргкомитета (Приложение 3 к Порядку).</w:t>
      </w:r>
      <w:r w:rsidRPr="00510581">
        <w:rPr>
          <w:sz w:val="28"/>
          <w:szCs w:val="28"/>
        </w:rPr>
        <w:tab/>
        <w:t xml:space="preserve"> </w:t>
      </w:r>
    </w:p>
    <w:p w:rsidR="00EB31C3" w:rsidRPr="00510581" w:rsidRDefault="00EB31C3" w:rsidP="00EB31C3">
      <w:pPr>
        <w:keepNext/>
        <w:numPr>
          <w:ilvl w:val="0"/>
          <w:numId w:val="1"/>
        </w:numPr>
        <w:overflowPunct/>
        <w:autoSpaceDE/>
        <w:autoSpaceDN/>
        <w:adjustRightInd/>
        <w:ind w:left="0" w:firstLine="709"/>
        <w:jc w:val="both"/>
        <w:textAlignment w:val="auto"/>
        <w:outlineLvl w:val="0"/>
        <w:rPr>
          <w:b/>
          <w:sz w:val="28"/>
          <w:szCs w:val="28"/>
        </w:rPr>
      </w:pPr>
      <w:r w:rsidRPr="00510581">
        <w:rPr>
          <w:b/>
          <w:sz w:val="28"/>
          <w:szCs w:val="28"/>
        </w:rPr>
        <w:t>Порядок определения и награждения победителей</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К участию в основном (очном) этапе допускаются педагогические практики по каждой номинации согласно рейтинговы</w:t>
      </w:r>
      <w:r>
        <w:rPr>
          <w:sz w:val="28"/>
          <w:szCs w:val="28"/>
        </w:rPr>
        <w:t>м спискам, набравшие не менее 11</w:t>
      </w:r>
      <w:r w:rsidRPr="00510581">
        <w:rPr>
          <w:sz w:val="28"/>
          <w:szCs w:val="28"/>
        </w:rPr>
        <w:t xml:space="preserve"> баллов по оценкам жюри. </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По итогам проведения отборочного (заочного) и основного (очного) этапов определяются победители и лауреаты Конкурса в каждой номинации, отдельно по двум группам:</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среди общеобразовательных организаций и организаций дополнительного образования детей;</w:t>
      </w:r>
    </w:p>
    <w:p w:rsidR="00EB31C3" w:rsidRPr="00510581" w:rsidRDefault="00EB31C3" w:rsidP="00EB31C3">
      <w:pPr>
        <w:overflowPunct/>
        <w:adjustRightInd/>
        <w:ind w:firstLine="709"/>
        <w:contextualSpacing/>
        <w:jc w:val="both"/>
        <w:textAlignment w:val="auto"/>
        <w:rPr>
          <w:sz w:val="28"/>
          <w:szCs w:val="28"/>
        </w:rPr>
      </w:pPr>
      <w:r w:rsidRPr="00510581">
        <w:rPr>
          <w:sz w:val="28"/>
          <w:szCs w:val="28"/>
        </w:rPr>
        <w:t>- среди дошкольных образовательных организаций.</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Победителем является участник, набравший наибольшее количество баллов по результатам отборочного (заочного) и основного (очного) этапов в своей номинации, но не менее 20 баллов суммарно за два этапа.  Лауреатами Конкурса признаются все остальные участники основного (очного) этапа.</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Победители и лауреаты Конкурса награждаются </w:t>
      </w:r>
      <w:r w:rsidRPr="006B341A">
        <w:rPr>
          <w:sz w:val="28"/>
          <w:szCs w:val="28"/>
        </w:rPr>
        <w:t>дип</w:t>
      </w:r>
      <w:r w:rsidRPr="00510581">
        <w:rPr>
          <w:sz w:val="28"/>
          <w:szCs w:val="28"/>
        </w:rPr>
        <w:t xml:space="preserve">ломами </w:t>
      </w:r>
      <w:r>
        <w:rPr>
          <w:sz w:val="28"/>
          <w:szCs w:val="28"/>
        </w:rPr>
        <w:t>департамента образования мэрии города Новосибирска</w:t>
      </w:r>
      <w:r w:rsidRPr="00510581">
        <w:rPr>
          <w:sz w:val="28"/>
          <w:szCs w:val="28"/>
        </w:rPr>
        <w:t>.</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Участники Конкурса получают Сертификат участника Конкурса.</w:t>
      </w:r>
    </w:p>
    <w:p w:rsidR="00EB31C3" w:rsidRPr="00510581" w:rsidRDefault="00EB31C3" w:rsidP="00EB31C3">
      <w:pPr>
        <w:numPr>
          <w:ilvl w:val="1"/>
          <w:numId w:val="1"/>
        </w:numPr>
        <w:overflowPunct/>
        <w:autoSpaceDE/>
        <w:autoSpaceDN/>
        <w:adjustRightInd/>
        <w:ind w:left="0" w:firstLine="709"/>
        <w:contextualSpacing/>
        <w:jc w:val="both"/>
        <w:textAlignment w:val="auto"/>
        <w:rPr>
          <w:sz w:val="28"/>
          <w:szCs w:val="28"/>
        </w:rPr>
      </w:pPr>
      <w:r w:rsidRPr="00510581">
        <w:rPr>
          <w:sz w:val="28"/>
          <w:szCs w:val="28"/>
        </w:rPr>
        <w:t xml:space="preserve">Итоги конкурса утверждаются приказом </w:t>
      </w:r>
      <w:r w:rsidRPr="006B341A">
        <w:rPr>
          <w:sz w:val="28"/>
          <w:szCs w:val="28"/>
        </w:rPr>
        <w:t>деп</w:t>
      </w:r>
      <w:r>
        <w:rPr>
          <w:sz w:val="28"/>
          <w:szCs w:val="28"/>
        </w:rPr>
        <w:t>артамента образования мэрии города Новосибирска</w:t>
      </w:r>
      <w:r w:rsidRPr="00510581">
        <w:rPr>
          <w:sz w:val="28"/>
          <w:szCs w:val="28"/>
        </w:rPr>
        <w:t xml:space="preserve">. </w:t>
      </w:r>
    </w:p>
    <w:p w:rsidR="00EB31C3" w:rsidRPr="00510581" w:rsidRDefault="00EB31C3" w:rsidP="00EB31C3">
      <w:pPr>
        <w:numPr>
          <w:ilvl w:val="1"/>
          <w:numId w:val="1"/>
        </w:numPr>
        <w:overflowPunct/>
        <w:autoSpaceDE/>
        <w:autoSpaceDN/>
        <w:adjustRightInd/>
        <w:ind w:left="0" w:firstLine="792"/>
        <w:contextualSpacing/>
        <w:jc w:val="both"/>
        <w:textAlignment w:val="auto"/>
        <w:rPr>
          <w:sz w:val="28"/>
          <w:szCs w:val="28"/>
        </w:rPr>
      </w:pPr>
      <w:r w:rsidRPr="00510581">
        <w:rPr>
          <w:sz w:val="28"/>
          <w:szCs w:val="28"/>
        </w:rPr>
        <w:t xml:space="preserve">Итоги Конкурса размещаются на странице конкурса на сайте МАУ ДПО «НИСО».  </w:t>
      </w:r>
    </w:p>
    <w:p w:rsidR="00EB31C3" w:rsidRPr="00510581" w:rsidRDefault="00EB31C3" w:rsidP="00EB31C3">
      <w:pPr>
        <w:numPr>
          <w:ilvl w:val="1"/>
          <w:numId w:val="1"/>
        </w:numPr>
        <w:overflowPunct/>
        <w:autoSpaceDE/>
        <w:autoSpaceDN/>
        <w:adjustRightInd/>
        <w:ind w:left="0" w:firstLine="792"/>
        <w:contextualSpacing/>
        <w:jc w:val="both"/>
        <w:textAlignment w:val="auto"/>
        <w:rPr>
          <w:sz w:val="28"/>
          <w:szCs w:val="28"/>
        </w:rPr>
      </w:pPr>
      <w:r w:rsidRPr="00510581">
        <w:rPr>
          <w:sz w:val="28"/>
          <w:szCs w:val="28"/>
        </w:rPr>
        <w:t>Материалы победителей Конкурса публикуются на сайте МАУ ДПО «НИСО» в банке лучших практик в разделе «Успешные педагогические практики».</w:t>
      </w:r>
      <w:r w:rsidRPr="00510581">
        <w:rPr>
          <w:sz w:val="28"/>
          <w:szCs w:val="28"/>
        </w:rPr>
        <w:br w:type="page"/>
      </w:r>
    </w:p>
    <w:p w:rsidR="00EB31C3" w:rsidRPr="00510581" w:rsidRDefault="00EB31C3" w:rsidP="00EB31C3">
      <w:pPr>
        <w:overflowPunct/>
        <w:adjustRightInd/>
        <w:ind w:left="4963" w:firstLine="709"/>
        <w:textAlignment w:val="auto"/>
        <w:rPr>
          <w:sz w:val="24"/>
          <w:szCs w:val="28"/>
        </w:rPr>
      </w:pPr>
      <w:r w:rsidRPr="00510581">
        <w:rPr>
          <w:sz w:val="24"/>
          <w:szCs w:val="28"/>
        </w:rPr>
        <w:lastRenderedPageBreak/>
        <w:t>Приложение 1</w:t>
      </w:r>
    </w:p>
    <w:p w:rsidR="00EB31C3" w:rsidRPr="00510581" w:rsidRDefault="00EB31C3" w:rsidP="00EB31C3">
      <w:pPr>
        <w:overflowPunct/>
        <w:adjustRightInd/>
        <w:ind w:left="4963" w:firstLine="709"/>
        <w:textAlignment w:val="auto"/>
        <w:rPr>
          <w:sz w:val="24"/>
          <w:szCs w:val="28"/>
        </w:rPr>
      </w:pPr>
      <w:r w:rsidRPr="00510581">
        <w:rPr>
          <w:sz w:val="24"/>
          <w:szCs w:val="28"/>
        </w:rPr>
        <w:t xml:space="preserve">к Порядку проведения </w:t>
      </w:r>
    </w:p>
    <w:p w:rsidR="00EB31C3" w:rsidRPr="00510581" w:rsidRDefault="00EB31C3" w:rsidP="00EB31C3">
      <w:pPr>
        <w:overflowPunct/>
        <w:adjustRightInd/>
        <w:ind w:left="4963" w:firstLine="709"/>
        <w:textAlignment w:val="auto"/>
        <w:rPr>
          <w:sz w:val="24"/>
          <w:szCs w:val="28"/>
        </w:rPr>
      </w:pPr>
      <w:r w:rsidRPr="00510581">
        <w:rPr>
          <w:sz w:val="24"/>
          <w:szCs w:val="28"/>
        </w:rPr>
        <w:t xml:space="preserve">городского конкурса </w:t>
      </w:r>
    </w:p>
    <w:p w:rsidR="00EB31C3" w:rsidRPr="00510581" w:rsidRDefault="00EB31C3" w:rsidP="00EB31C3">
      <w:pPr>
        <w:overflowPunct/>
        <w:adjustRightInd/>
        <w:ind w:left="4963" w:firstLine="709"/>
        <w:textAlignment w:val="auto"/>
        <w:rPr>
          <w:sz w:val="24"/>
          <w:szCs w:val="28"/>
        </w:rPr>
      </w:pPr>
      <w:r w:rsidRPr="00510581">
        <w:rPr>
          <w:sz w:val="24"/>
          <w:szCs w:val="28"/>
        </w:rPr>
        <w:t xml:space="preserve">успешных педагогических практик </w:t>
      </w:r>
    </w:p>
    <w:p w:rsidR="00EB31C3" w:rsidRPr="00510581" w:rsidRDefault="00EB31C3" w:rsidP="00EB31C3">
      <w:pPr>
        <w:overflowPunct/>
        <w:adjustRightInd/>
        <w:ind w:left="4963" w:firstLine="709"/>
        <w:textAlignment w:val="auto"/>
        <w:rPr>
          <w:sz w:val="28"/>
          <w:szCs w:val="28"/>
        </w:rPr>
      </w:pPr>
      <w:r w:rsidRPr="00510581">
        <w:rPr>
          <w:sz w:val="24"/>
          <w:szCs w:val="28"/>
        </w:rPr>
        <w:t xml:space="preserve">«От замысла до воплощения» </w:t>
      </w:r>
    </w:p>
    <w:p w:rsidR="00EB31C3" w:rsidRPr="00510581" w:rsidRDefault="00EB31C3" w:rsidP="00EB31C3">
      <w:pPr>
        <w:overflowPunct/>
        <w:adjustRightInd/>
        <w:ind w:firstLine="709"/>
        <w:textAlignment w:val="auto"/>
        <w:rPr>
          <w:sz w:val="28"/>
          <w:szCs w:val="28"/>
        </w:rPr>
      </w:pPr>
    </w:p>
    <w:p w:rsidR="00EB31C3" w:rsidRDefault="00EB31C3" w:rsidP="00EB31C3">
      <w:pPr>
        <w:overflowPunct/>
        <w:adjustRightInd/>
        <w:ind w:firstLine="709"/>
        <w:jc w:val="center"/>
        <w:textAlignment w:val="auto"/>
        <w:rPr>
          <w:b/>
          <w:sz w:val="28"/>
          <w:szCs w:val="28"/>
        </w:rPr>
      </w:pPr>
      <w:r w:rsidRPr="00510581">
        <w:rPr>
          <w:b/>
          <w:sz w:val="28"/>
          <w:szCs w:val="28"/>
        </w:rPr>
        <w:t>Информационная карта педагогической практики</w:t>
      </w:r>
    </w:p>
    <w:p w:rsidR="00EB31C3" w:rsidRPr="00510581" w:rsidRDefault="00EB31C3" w:rsidP="00EB31C3">
      <w:pPr>
        <w:overflowPunct/>
        <w:adjustRightInd/>
        <w:ind w:firstLine="709"/>
        <w:jc w:val="center"/>
        <w:textAlignment w:val="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616"/>
        <w:gridCol w:w="5076"/>
      </w:tblGrid>
      <w:tr w:rsidR="00EB31C3" w:rsidRPr="00510581" w:rsidTr="00BC79D0">
        <w:tc>
          <w:tcPr>
            <w:tcW w:w="9995" w:type="dxa"/>
            <w:gridSpan w:val="3"/>
          </w:tcPr>
          <w:p w:rsidR="00EB31C3" w:rsidRPr="00510581" w:rsidRDefault="00EB31C3" w:rsidP="00EB31C3">
            <w:pPr>
              <w:numPr>
                <w:ilvl w:val="0"/>
                <w:numId w:val="3"/>
              </w:numPr>
              <w:overflowPunct/>
              <w:autoSpaceDE/>
              <w:autoSpaceDN/>
              <w:adjustRightInd/>
              <w:ind w:left="0" w:firstLine="709"/>
              <w:contextualSpacing/>
              <w:textAlignment w:val="auto"/>
              <w:rPr>
                <w:b/>
                <w:sz w:val="28"/>
                <w:szCs w:val="28"/>
              </w:rPr>
            </w:pPr>
            <w:r w:rsidRPr="00510581">
              <w:rPr>
                <w:b/>
                <w:sz w:val="28"/>
                <w:szCs w:val="28"/>
              </w:rPr>
              <w:t>Общие сведения</w:t>
            </w: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1.1.</w:t>
            </w:r>
          </w:p>
        </w:tc>
        <w:tc>
          <w:tcPr>
            <w:tcW w:w="3639" w:type="dxa"/>
          </w:tcPr>
          <w:p w:rsidR="00EB31C3" w:rsidRPr="00510581" w:rsidRDefault="00EB31C3" w:rsidP="00BC79D0">
            <w:pPr>
              <w:overflowPunct/>
              <w:adjustRightInd/>
              <w:textAlignment w:val="auto"/>
              <w:rPr>
                <w:sz w:val="24"/>
                <w:szCs w:val="24"/>
              </w:rPr>
            </w:pPr>
            <w:r w:rsidRPr="00510581">
              <w:rPr>
                <w:sz w:val="24"/>
                <w:szCs w:val="24"/>
              </w:rPr>
              <w:t>ФИО участника (полностью)</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1.2.</w:t>
            </w:r>
          </w:p>
        </w:tc>
        <w:tc>
          <w:tcPr>
            <w:tcW w:w="3639" w:type="dxa"/>
          </w:tcPr>
          <w:p w:rsidR="00EB31C3" w:rsidRPr="00510581" w:rsidRDefault="00EB31C3" w:rsidP="00BC79D0">
            <w:pPr>
              <w:overflowPunct/>
              <w:adjustRightInd/>
              <w:textAlignment w:val="auto"/>
              <w:rPr>
                <w:sz w:val="24"/>
                <w:szCs w:val="24"/>
              </w:rPr>
            </w:pPr>
            <w:r w:rsidRPr="00510581">
              <w:rPr>
                <w:sz w:val="24"/>
                <w:szCs w:val="24"/>
              </w:rPr>
              <w:t>Должность</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1.3.</w:t>
            </w:r>
          </w:p>
        </w:tc>
        <w:tc>
          <w:tcPr>
            <w:tcW w:w="3639" w:type="dxa"/>
          </w:tcPr>
          <w:p w:rsidR="00EB31C3" w:rsidRPr="00510581" w:rsidRDefault="00EB31C3" w:rsidP="00BC79D0">
            <w:pPr>
              <w:overflowPunct/>
              <w:adjustRightInd/>
              <w:textAlignment w:val="auto"/>
              <w:rPr>
                <w:sz w:val="24"/>
                <w:szCs w:val="24"/>
              </w:rPr>
            </w:pPr>
            <w:r w:rsidRPr="00510581">
              <w:rPr>
                <w:sz w:val="24"/>
                <w:szCs w:val="24"/>
              </w:rPr>
              <w:t>Краткое наименование образовательной организации (по Уставу)</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1.4.</w:t>
            </w:r>
          </w:p>
        </w:tc>
        <w:tc>
          <w:tcPr>
            <w:tcW w:w="3639" w:type="dxa"/>
          </w:tcPr>
          <w:p w:rsidR="00EB31C3" w:rsidRPr="00510581" w:rsidRDefault="00EB31C3" w:rsidP="00BC79D0">
            <w:pPr>
              <w:overflowPunct/>
              <w:adjustRightInd/>
              <w:textAlignment w:val="auto"/>
              <w:rPr>
                <w:sz w:val="24"/>
                <w:szCs w:val="24"/>
              </w:rPr>
            </w:pPr>
            <w:r w:rsidRPr="00510581">
              <w:rPr>
                <w:sz w:val="24"/>
                <w:szCs w:val="24"/>
              </w:rPr>
              <w:t>Район, (округ) г. Новосибирска</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1.5.</w:t>
            </w:r>
          </w:p>
        </w:tc>
        <w:tc>
          <w:tcPr>
            <w:tcW w:w="3639" w:type="dxa"/>
          </w:tcPr>
          <w:p w:rsidR="00EB31C3" w:rsidRPr="00510581" w:rsidRDefault="00EB31C3" w:rsidP="00BC79D0">
            <w:pPr>
              <w:overflowPunct/>
              <w:adjustRightInd/>
              <w:textAlignment w:val="auto"/>
              <w:rPr>
                <w:sz w:val="24"/>
                <w:szCs w:val="24"/>
              </w:rPr>
            </w:pPr>
            <w:r w:rsidRPr="00510581">
              <w:rPr>
                <w:sz w:val="24"/>
                <w:szCs w:val="24"/>
              </w:rPr>
              <w:t xml:space="preserve">Номинация конкурса </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1.6.</w:t>
            </w:r>
          </w:p>
        </w:tc>
        <w:tc>
          <w:tcPr>
            <w:tcW w:w="3639" w:type="dxa"/>
          </w:tcPr>
          <w:p w:rsidR="00EB31C3" w:rsidRPr="00510581" w:rsidRDefault="00EB31C3" w:rsidP="00BC79D0">
            <w:pPr>
              <w:overflowPunct/>
              <w:adjustRightInd/>
              <w:textAlignment w:val="auto"/>
              <w:rPr>
                <w:sz w:val="24"/>
                <w:szCs w:val="24"/>
              </w:rPr>
            </w:pPr>
            <w:r w:rsidRPr="00510581">
              <w:rPr>
                <w:sz w:val="24"/>
                <w:szCs w:val="24"/>
              </w:rPr>
              <w:t>Продукт обобщения опыта/практики (сценарий, конспект, технологическая карта, проект и т.д.) (далее – Практика)</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1.7.</w:t>
            </w:r>
          </w:p>
        </w:tc>
        <w:tc>
          <w:tcPr>
            <w:tcW w:w="3639" w:type="dxa"/>
          </w:tcPr>
          <w:p w:rsidR="00EB31C3" w:rsidRPr="00510581" w:rsidRDefault="00EB31C3" w:rsidP="00BC79D0">
            <w:pPr>
              <w:overflowPunct/>
              <w:adjustRightInd/>
              <w:textAlignment w:val="auto"/>
              <w:rPr>
                <w:sz w:val="24"/>
                <w:szCs w:val="24"/>
              </w:rPr>
            </w:pPr>
            <w:r w:rsidRPr="00510581">
              <w:rPr>
                <w:sz w:val="24"/>
                <w:szCs w:val="24"/>
              </w:rPr>
              <w:t>Тема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textAlignment w:val="auto"/>
              <w:rPr>
                <w:sz w:val="24"/>
                <w:szCs w:val="24"/>
              </w:rPr>
            </w:pPr>
            <w:r w:rsidRPr="00510581">
              <w:rPr>
                <w:sz w:val="24"/>
                <w:szCs w:val="24"/>
              </w:rPr>
              <w:t>1.8.</w:t>
            </w:r>
          </w:p>
        </w:tc>
        <w:tc>
          <w:tcPr>
            <w:tcW w:w="3639" w:type="dxa"/>
          </w:tcPr>
          <w:p w:rsidR="00EB31C3" w:rsidRPr="00510581" w:rsidRDefault="00EB31C3" w:rsidP="00BC79D0">
            <w:pPr>
              <w:overflowPunct/>
              <w:adjustRightInd/>
              <w:textAlignment w:val="auto"/>
              <w:rPr>
                <w:sz w:val="24"/>
                <w:szCs w:val="24"/>
              </w:rPr>
            </w:pPr>
            <w:r w:rsidRPr="00510581">
              <w:rPr>
                <w:b/>
                <w:sz w:val="24"/>
                <w:szCs w:val="24"/>
              </w:rPr>
              <w:t xml:space="preserve">Ссылка </w:t>
            </w:r>
            <w:r w:rsidRPr="00510581">
              <w:rPr>
                <w:sz w:val="24"/>
                <w:szCs w:val="24"/>
              </w:rPr>
              <w:t xml:space="preserve">на конкурсные материалы по Практике (при наличии  нескольких ссылок указать названия конкурсных материалов </w:t>
            </w:r>
            <w:r w:rsidRPr="00510581">
              <w:rPr>
                <w:b/>
                <w:sz w:val="24"/>
                <w:szCs w:val="24"/>
              </w:rPr>
              <w:t xml:space="preserve">(ТОЛЬКО облачное хранилище </w:t>
            </w:r>
            <w:proofErr w:type="spellStart"/>
            <w:r w:rsidRPr="00510581">
              <w:rPr>
                <w:b/>
                <w:sz w:val="24"/>
                <w:szCs w:val="24"/>
              </w:rPr>
              <w:t>yandex.ru</w:t>
            </w:r>
            <w:proofErr w:type="spellEnd"/>
            <w:r w:rsidRPr="00510581">
              <w:rPr>
                <w:b/>
                <w:sz w:val="24"/>
                <w:szCs w:val="24"/>
              </w:rPr>
              <w:t xml:space="preserve"> или </w:t>
            </w:r>
            <w:proofErr w:type="spellStart"/>
            <w:r w:rsidRPr="00510581">
              <w:rPr>
                <w:b/>
                <w:sz w:val="24"/>
                <w:szCs w:val="24"/>
              </w:rPr>
              <w:t>mail.ru</w:t>
            </w:r>
            <w:proofErr w:type="spellEnd"/>
            <w:r w:rsidRPr="00510581">
              <w:rPr>
                <w:b/>
                <w:sz w:val="24"/>
                <w:szCs w:val="24"/>
              </w:rPr>
              <w:t>)</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995" w:type="dxa"/>
            <w:gridSpan w:val="3"/>
          </w:tcPr>
          <w:p w:rsidR="00EB31C3" w:rsidRPr="00510581" w:rsidRDefault="00EB31C3" w:rsidP="00BC79D0">
            <w:pPr>
              <w:overflowPunct/>
              <w:adjustRightInd/>
              <w:ind w:firstLine="709"/>
              <w:textAlignment w:val="auto"/>
              <w:rPr>
                <w:b/>
                <w:sz w:val="24"/>
                <w:szCs w:val="24"/>
              </w:rPr>
            </w:pPr>
            <w:r w:rsidRPr="00510581">
              <w:rPr>
                <w:b/>
                <w:sz w:val="24"/>
                <w:szCs w:val="24"/>
              </w:rPr>
              <w:t>2. Сущностные характеристики и описание опыта реализации</w:t>
            </w:r>
            <w:r w:rsidRPr="00510581">
              <w:rPr>
                <w:b/>
                <w:color w:val="C00000"/>
                <w:sz w:val="24"/>
                <w:szCs w:val="24"/>
              </w:rPr>
              <w:t xml:space="preserve"> </w:t>
            </w:r>
            <w:r w:rsidRPr="00510581">
              <w:rPr>
                <w:b/>
                <w:sz w:val="24"/>
                <w:szCs w:val="24"/>
              </w:rPr>
              <w:t>практики</w:t>
            </w: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2.1.</w:t>
            </w:r>
          </w:p>
        </w:tc>
        <w:tc>
          <w:tcPr>
            <w:tcW w:w="3639" w:type="dxa"/>
          </w:tcPr>
          <w:p w:rsidR="00EB31C3" w:rsidRPr="00510581" w:rsidRDefault="00EB31C3" w:rsidP="00BC79D0">
            <w:pPr>
              <w:overflowPunct/>
              <w:adjustRightInd/>
              <w:textAlignment w:val="auto"/>
              <w:rPr>
                <w:sz w:val="24"/>
                <w:szCs w:val="24"/>
                <w:highlight w:val="yellow"/>
              </w:rPr>
            </w:pPr>
            <w:r w:rsidRPr="00510581">
              <w:rPr>
                <w:sz w:val="24"/>
                <w:szCs w:val="24"/>
              </w:rPr>
              <w:t>Целевая аудитория реализации практики: (воспитанники/обучающиеся, возраст/класс или категория родителей)</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2.2.</w:t>
            </w:r>
          </w:p>
        </w:tc>
        <w:tc>
          <w:tcPr>
            <w:tcW w:w="3639" w:type="dxa"/>
          </w:tcPr>
          <w:p w:rsidR="00EB31C3" w:rsidRPr="00510581" w:rsidRDefault="00EB31C3" w:rsidP="00BC79D0">
            <w:pPr>
              <w:overflowPunct/>
              <w:adjustRightInd/>
              <w:textAlignment w:val="auto"/>
              <w:rPr>
                <w:sz w:val="24"/>
                <w:szCs w:val="24"/>
              </w:rPr>
            </w:pPr>
            <w:r w:rsidRPr="00510581">
              <w:rPr>
                <w:sz w:val="24"/>
                <w:szCs w:val="24"/>
              </w:rPr>
              <w:t>Концепция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2.3.</w:t>
            </w:r>
          </w:p>
        </w:tc>
        <w:tc>
          <w:tcPr>
            <w:tcW w:w="3639" w:type="dxa"/>
          </w:tcPr>
          <w:p w:rsidR="00EB31C3" w:rsidRPr="00510581" w:rsidRDefault="00EB31C3" w:rsidP="00BC79D0">
            <w:pPr>
              <w:overflowPunct/>
              <w:adjustRightInd/>
              <w:textAlignment w:val="auto"/>
              <w:rPr>
                <w:sz w:val="24"/>
                <w:szCs w:val="24"/>
              </w:rPr>
            </w:pPr>
            <w:r w:rsidRPr="00510581">
              <w:rPr>
                <w:sz w:val="24"/>
                <w:szCs w:val="24"/>
              </w:rPr>
              <w:t>Содержательное описание опыта реализации педагогической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2.4.</w:t>
            </w:r>
          </w:p>
        </w:tc>
        <w:tc>
          <w:tcPr>
            <w:tcW w:w="3639" w:type="dxa"/>
          </w:tcPr>
          <w:p w:rsidR="00EB31C3" w:rsidRPr="00510581" w:rsidRDefault="00EB31C3" w:rsidP="00BC79D0">
            <w:pPr>
              <w:overflowPunct/>
              <w:adjustRightInd/>
              <w:textAlignment w:val="auto"/>
              <w:rPr>
                <w:sz w:val="24"/>
                <w:szCs w:val="24"/>
              </w:rPr>
            </w:pPr>
            <w:r w:rsidRPr="00510581">
              <w:rPr>
                <w:sz w:val="24"/>
                <w:szCs w:val="24"/>
              </w:rPr>
              <w:t>Аннотация (краткое (4-5 предложений) описание того, что будет изложено в конкурсных материалах)</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2.5.</w:t>
            </w:r>
          </w:p>
        </w:tc>
        <w:tc>
          <w:tcPr>
            <w:tcW w:w="3639" w:type="dxa"/>
          </w:tcPr>
          <w:p w:rsidR="00EB31C3" w:rsidRPr="00510581" w:rsidRDefault="00EB31C3" w:rsidP="00BC79D0">
            <w:pPr>
              <w:overflowPunct/>
              <w:adjustRightInd/>
              <w:textAlignment w:val="auto"/>
              <w:rPr>
                <w:sz w:val="24"/>
                <w:szCs w:val="24"/>
              </w:rPr>
            </w:pPr>
            <w:r w:rsidRPr="00510581">
              <w:rPr>
                <w:sz w:val="24"/>
                <w:szCs w:val="24"/>
              </w:rPr>
              <w:t>Актуальность практики (чем руководствовался автор при выборе тематики, новизна и уникальность конкурсных материалов)</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2.6.</w:t>
            </w:r>
          </w:p>
        </w:tc>
        <w:tc>
          <w:tcPr>
            <w:tcW w:w="3639" w:type="dxa"/>
            <w:tcBorders>
              <w:bottom w:val="single" w:sz="4" w:space="0" w:color="auto"/>
            </w:tcBorders>
          </w:tcPr>
          <w:p w:rsidR="00EB31C3" w:rsidRPr="00510581" w:rsidRDefault="00EB31C3" w:rsidP="00BC79D0">
            <w:pPr>
              <w:overflowPunct/>
              <w:adjustRightInd/>
              <w:textAlignment w:val="auto"/>
              <w:rPr>
                <w:sz w:val="24"/>
                <w:szCs w:val="24"/>
              </w:rPr>
            </w:pPr>
            <w:r w:rsidRPr="00510581">
              <w:rPr>
                <w:sz w:val="24"/>
                <w:szCs w:val="24"/>
              </w:rPr>
              <w:t>Цель и задачи реализации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2.7.</w:t>
            </w:r>
          </w:p>
        </w:tc>
        <w:tc>
          <w:tcPr>
            <w:tcW w:w="3639" w:type="dxa"/>
          </w:tcPr>
          <w:p w:rsidR="00EB31C3" w:rsidRPr="00510581" w:rsidRDefault="00EB31C3" w:rsidP="00BC79D0">
            <w:pPr>
              <w:overflowPunct/>
              <w:adjustRightInd/>
              <w:textAlignment w:val="auto"/>
              <w:rPr>
                <w:sz w:val="24"/>
                <w:szCs w:val="24"/>
              </w:rPr>
            </w:pPr>
            <w:r w:rsidRPr="00510581">
              <w:rPr>
                <w:sz w:val="24"/>
                <w:szCs w:val="24"/>
              </w:rPr>
              <w:t>Основная часть (описание практики и ход проведения)</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lastRenderedPageBreak/>
              <w:t>2.8.</w:t>
            </w:r>
          </w:p>
        </w:tc>
        <w:tc>
          <w:tcPr>
            <w:tcW w:w="3639" w:type="dxa"/>
          </w:tcPr>
          <w:p w:rsidR="00EB31C3" w:rsidRPr="00510581" w:rsidRDefault="00EB31C3" w:rsidP="00BC79D0">
            <w:pPr>
              <w:overflowPunct/>
              <w:adjustRightInd/>
              <w:textAlignment w:val="auto"/>
              <w:rPr>
                <w:sz w:val="24"/>
                <w:szCs w:val="24"/>
              </w:rPr>
            </w:pPr>
            <w:r w:rsidRPr="00510581">
              <w:rPr>
                <w:sz w:val="24"/>
                <w:szCs w:val="24"/>
              </w:rPr>
              <w:t>Заключение (выводы, рекомендации)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2.9.</w:t>
            </w:r>
          </w:p>
        </w:tc>
        <w:tc>
          <w:tcPr>
            <w:tcW w:w="3639" w:type="dxa"/>
          </w:tcPr>
          <w:p w:rsidR="00EB31C3" w:rsidRPr="00510581" w:rsidRDefault="00EB31C3" w:rsidP="00BC79D0">
            <w:pPr>
              <w:overflowPunct/>
              <w:adjustRightInd/>
              <w:textAlignment w:val="auto"/>
              <w:rPr>
                <w:sz w:val="24"/>
                <w:szCs w:val="24"/>
              </w:rPr>
            </w:pPr>
            <w:r w:rsidRPr="00510581">
              <w:rPr>
                <w:sz w:val="24"/>
                <w:szCs w:val="24"/>
              </w:rPr>
              <w:t>Список использованной литературы</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995" w:type="dxa"/>
            <w:gridSpan w:val="3"/>
          </w:tcPr>
          <w:p w:rsidR="00EB31C3" w:rsidRPr="00510581" w:rsidRDefault="00EB31C3" w:rsidP="00BC79D0">
            <w:pPr>
              <w:overflowPunct/>
              <w:adjustRightInd/>
              <w:ind w:firstLine="709"/>
              <w:textAlignment w:val="auto"/>
              <w:rPr>
                <w:b/>
                <w:sz w:val="24"/>
                <w:szCs w:val="24"/>
              </w:rPr>
            </w:pPr>
            <w:r w:rsidRPr="00510581">
              <w:rPr>
                <w:b/>
                <w:sz w:val="24"/>
                <w:szCs w:val="24"/>
              </w:rPr>
              <w:t>3. Условия реализации практики</w:t>
            </w: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3.1.</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 xml:space="preserve">Количество времени, необходимое для реализации практики </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3.2.</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Условия применения, возможные сложности в применении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3.3.</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Ресурсы, необходимые для реализации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3.4.</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Участие других организаций в реализации практики (при наличии)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995" w:type="dxa"/>
            <w:gridSpan w:val="3"/>
          </w:tcPr>
          <w:p w:rsidR="00EB31C3" w:rsidRPr="00510581" w:rsidRDefault="00EB31C3" w:rsidP="00BC79D0">
            <w:pPr>
              <w:overflowPunct/>
              <w:adjustRightInd/>
              <w:ind w:firstLine="709"/>
              <w:textAlignment w:val="auto"/>
              <w:rPr>
                <w:b/>
                <w:sz w:val="24"/>
                <w:szCs w:val="24"/>
              </w:rPr>
            </w:pPr>
            <w:r w:rsidRPr="00510581">
              <w:rPr>
                <w:b/>
                <w:sz w:val="24"/>
                <w:szCs w:val="24"/>
              </w:rPr>
              <w:t>4. Результат практики, социальные эффекты</w:t>
            </w: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4.1.</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Описание результатов и индикаторов их оценки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4.2.</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Рекомендации педагогам по применению данной практики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4.3.</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Публикации о практике (при наличии)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4.4.</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Результаты проведения внешней оценки результатов практики (при наличии)</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4.5.</w:t>
            </w:r>
          </w:p>
        </w:tc>
        <w:tc>
          <w:tcPr>
            <w:tcW w:w="3639" w:type="dxa"/>
          </w:tcPr>
          <w:p w:rsidR="00EB31C3" w:rsidRPr="00510581" w:rsidRDefault="00EB31C3" w:rsidP="00BC79D0">
            <w:pPr>
              <w:overflowPunct/>
              <w:adjustRightInd/>
              <w:ind w:firstLine="39"/>
              <w:textAlignment w:val="auto"/>
              <w:rPr>
                <w:sz w:val="24"/>
                <w:szCs w:val="24"/>
              </w:rPr>
            </w:pPr>
            <w:r w:rsidRPr="00510581">
              <w:rPr>
                <w:sz w:val="24"/>
                <w:szCs w:val="24"/>
              </w:rPr>
              <w:t xml:space="preserve">Готовы ли вы поддержать внедрение представленной практики в профессиональном сообществе (проведение консультаций, мастер-классов, семинаров и т.д.). </w:t>
            </w:r>
          </w:p>
          <w:p w:rsidR="00EB31C3" w:rsidRPr="00510581" w:rsidRDefault="00EB31C3" w:rsidP="00BC79D0">
            <w:pPr>
              <w:overflowPunct/>
              <w:adjustRightInd/>
              <w:ind w:firstLine="39"/>
              <w:textAlignment w:val="auto"/>
              <w:rPr>
                <w:sz w:val="24"/>
                <w:szCs w:val="24"/>
              </w:rPr>
            </w:pPr>
            <w:r w:rsidRPr="00510581">
              <w:rPr>
                <w:sz w:val="24"/>
                <w:szCs w:val="24"/>
              </w:rPr>
              <w:t>Если «да», то в какой форме</w:t>
            </w:r>
          </w:p>
        </w:tc>
        <w:tc>
          <w:tcPr>
            <w:tcW w:w="5397" w:type="dxa"/>
          </w:tcPr>
          <w:p w:rsidR="00EB31C3" w:rsidRPr="00510581" w:rsidRDefault="00EB31C3" w:rsidP="00BC79D0">
            <w:pPr>
              <w:overflowPunct/>
              <w:adjustRightInd/>
              <w:ind w:firstLine="709"/>
              <w:textAlignment w:val="auto"/>
              <w:rPr>
                <w:sz w:val="24"/>
                <w:szCs w:val="24"/>
              </w:rPr>
            </w:pPr>
          </w:p>
        </w:tc>
      </w:tr>
      <w:tr w:rsidR="00EB31C3" w:rsidRPr="00510581" w:rsidTr="00BC79D0">
        <w:tc>
          <w:tcPr>
            <w:tcW w:w="9995" w:type="dxa"/>
            <w:gridSpan w:val="3"/>
          </w:tcPr>
          <w:p w:rsidR="00EB31C3" w:rsidRPr="00510581" w:rsidRDefault="00EB31C3" w:rsidP="00BC79D0">
            <w:pPr>
              <w:overflowPunct/>
              <w:adjustRightInd/>
              <w:ind w:firstLine="709"/>
              <w:textAlignment w:val="auto"/>
              <w:rPr>
                <w:b/>
                <w:sz w:val="24"/>
                <w:szCs w:val="24"/>
              </w:rPr>
            </w:pPr>
            <w:r w:rsidRPr="00510581">
              <w:rPr>
                <w:b/>
                <w:sz w:val="24"/>
                <w:szCs w:val="24"/>
              </w:rPr>
              <w:t>5. Дополнительные сведения</w:t>
            </w:r>
          </w:p>
        </w:tc>
      </w:tr>
      <w:tr w:rsidR="00EB31C3" w:rsidRPr="00510581" w:rsidTr="00BC79D0">
        <w:tc>
          <w:tcPr>
            <w:tcW w:w="959" w:type="dxa"/>
          </w:tcPr>
          <w:p w:rsidR="00EB31C3" w:rsidRPr="00510581" w:rsidRDefault="00EB31C3" w:rsidP="00BC79D0">
            <w:pPr>
              <w:overflowPunct/>
              <w:adjustRightInd/>
              <w:jc w:val="center"/>
              <w:textAlignment w:val="auto"/>
              <w:rPr>
                <w:sz w:val="24"/>
                <w:szCs w:val="24"/>
              </w:rPr>
            </w:pPr>
            <w:r w:rsidRPr="00510581">
              <w:rPr>
                <w:sz w:val="24"/>
                <w:szCs w:val="24"/>
              </w:rPr>
              <w:t>5.1.</w:t>
            </w:r>
          </w:p>
        </w:tc>
        <w:tc>
          <w:tcPr>
            <w:tcW w:w="3639" w:type="dxa"/>
          </w:tcPr>
          <w:p w:rsidR="00EB31C3" w:rsidRPr="00510581" w:rsidRDefault="00EB31C3" w:rsidP="00BC79D0">
            <w:pPr>
              <w:overflowPunct/>
              <w:adjustRightInd/>
              <w:textAlignment w:val="auto"/>
              <w:rPr>
                <w:sz w:val="24"/>
                <w:szCs w:val="24"/>
              </w:rPr>
            </w:pPr>
            <w:r w:rsidRPr="00510581">
              <w:rPr>
                <w:sz w:val="24"/>
                <w:szCs w:val="24"/>
              </w:rPr>
              <w:t>Перечень приложений и т.д. (при наличии)</w:t>
            </w:r>
          </w:p>
        </w:tc>
        <w:tc>
          <w:tcPr>
            <w:tcW w:w="5397" w:type="dxa"/>
          </w:tcPr>
          <w:p w:rsidR="00EB31C3" w:rsidRPr="00510581" w:rsidRDefault="00EB31C3" w:rsidP="00BC79D0">
            <w:pPr>
              <w:overflowPunct/>
              <w:adjustRightInd/>
              <w:ind w:firstLine="709"/>
              <w:textAlignment w:val="auto"/>
              <w:rPr>
                <w:sz w:val="24"/>
                <w:szCs w:val="24"/>
              </w:rPr>
            </w:pPr>
          </w:p>
        </w:tc>
      </w:tr>
    </w:tbl>
    <w:p w:rsidR="00EB31C3" w:rsidRPr="00C73A7D" w:rsidRDefault="00EB31C3" w:rsidP="00EB31C3">
      <w:pPr>
        <w:jc w:val="both"/>
        <w:rPr>
          <w:rFonts w:ascii="Times New Roman CYR" w:hAnsi="Times New Roman CYR"/>
          <w:sz w:val="26"/>
          <w:szCs w:val="26"/>
        </w:rPr>
      </w:pPr>
    </w:p>
    <w:p w:rsidR="00EB31C3" w:rsidRPr="000B5971" w:rsidRDefault="00EB31C3" w:rsidP="00EB31C3">
      <w:pPr>
        <w:ind w:left="6381"/>
        <w:rPr>
          <w:sz w:val="24"/>
          <w:szCs w:val="28"/>
        </w:rPr>
      </w:pPr>
      <w:r>
        <w:rPr>
          <w:sz w:val="28"/>
          <w:szCs w:val="28"/>
        </w:rPr>
        <w:br w:type="page"/>
      </w:r>
      <w:r w:rsidRPr="000B5971">
        <w:rPr>
          <w:sz w:val="24"/>
          <w:szCs w:val="28"/>
        </w:rPr>
        <w:lastRenderedPageBreak/>
        <w:t>Приложение 2</w:t>
      </w:r>
    </w:p>
    <w:p w:rsidR="00EB31C3" w:rsidRPr="000B5971" w:rsidRDefault="00EB31C3" w:rsidP="00EB31C3">
      <w:pPr>
        <w:overflowPunct/>
        <w:adjustRightInd/>
        <w:ind w:left="6381"/>
        <w:textAlignment w:val="auto"/>
        <w:rPr>
          <w:sz w:val="24"/>
          <w:szCs w:val="28"/>
        </w:rPr>
      </w:pPr>
      <w:r w:rsidRPr="000B5971">
        <w:rPr>
          <w:sz w:val="24"/>
          <w:szCs w:val="28"/>
        </w:rPr>
        <w:t xml:space="preserve">к Порядку проведения </w:t>
      </w:r>
    </w:p>
    <w:p w:rsidR="00EB31C3" w:rsidRPr="000B5971" w:rsidRDefault="00EB31C3" w:rsidP="00EB31C3">
      <w:pPr>
        <w:overflowPunct/>
        <w:adjustRightInd/>
        <w:ind w:left="6381"/>
        <w:textAlignment w:val="auto"/>
        <w:rPr>
          <w:sz w:val="24"/>
          <w:szCs w:val="28"/>
        </w:rPr>
      </w:pPr>
      <w:r w:rsidRPr="000B5971">
        <w:rPr>
          <w:sz w:val="24"/>
          <w:szCs w:val="28"/>
        </w:rPr>
        <w:t xml:space="preserve">городского конкурса успешных </w:t>
      </w:r>
    </w:p>
    <w:p w:rsidR="00EB31C3" w:rsidRPr="000B5971" w:rsidRDefault="00EB31C3" w:rsidP="00EB31C3">
      <w:pPr>
        <w:overflowPunct/>
        <w:adjustRightInd/>
        <w:ind w:left="6381"/>
        <w:textAlignment w:val="auto"/>
        <w:rPr>
          <w:sz w:val="24"/>
          <w:szCs w:val="28"/>
        </w:rPr>
      </w:pPr>
      <w:r w:rsidRPr="000B5971">
        <w:rPr>
          <w:sz w:val="24"/>
          <w:szCs w:val="28"/>
        </w:rPr>
        <w:t xml:space="preserve">педагогических практик </w:t>
      </w:r>
    </w:p>
    <w:p w:rsidR="00EB31C3" w:rsidRPr="00A8177F" w:rsidRDefault="00EB31C3" w:rsidP="00EB31C3">
      <w:pPr>
        <w:overflowPunct/>
        <w:adjustRightInd/>
        <w:ind w:left="6381"/>
        <w:textAlignment w:val="auto"/>
        <w:rPr>
          <w:sz w:val="24"/>
          <w:szCs w:val="28"/>
        </w:rPr>
      </w:pPr>
      <w:r w:rsidRPr="000B5971">
        <w:rPr>
          <w:sz w:val="24"/>
          <w:szCs w:val="28"/>
        </w:rPr>
        <w:t xml:space="preserve">«От замысла до воплощения» </w:t>
      </w:r>
    </w:p>
    <w:p w:rsidR="00212C23" w:rsidRPr="00212C23" w:rsidRDefault="00212C23" w:rsidP="00212C23">
      <w:pPr>
        <w:overflowPunct/>
        <w:autoSpaceDE/>
        <w:autoSpaceDN/>
        <w:adjustRightInd/>
        <w:jc w:val="center"/>
        <w:textAlignment w:val="auto"/>
        <w:rPr>
          <w:b/>
          <w:sz w:val="24"/>
          <w:szCs w:val="24"/>
        </w:rPr>
      </w:pPr>
      <w:r w:rsidRPr="00212C23">
        <w:rPr>
          <w:b/>
          <w:sz w:val="24"/>
          <w:szCs w:val="24"/>
        </w:rPr>
        <w:t xml:space="preserve">Согласия на обработку персональных данных </w:t>
      </w:r>
    </w:p>
    <w:p w:rsidR="00212C23" w:rsidRPr="00212C23" w:rsidRDefault="00212C23" w:rsidP="00212C23">
      <w:pPr>
        <w:overflowPunct/>
        <w:autoSpaceDE/>
        <w:autoSpaceDN/>
        <w:adjustRightInd/>
        <w:jc w:val="center"/>
        <w:textAlignment w:val="auto"/>
        <w:rPr>
          <w:b/>
          <w:sz w:val="24"/>
          <w:szCs w:val="24"/>
        </w:rPr>
      </w:pPr>
      <w:r w:rsidRPr="00212C23">
        <w:rPr>
          <w:b/>
          <w:sz w:val="24"/>
          <w:szCs w:val="24"/>
        </w:rPr>
        <w:t xml:space="preserve">участников </w:t>
      </w:r>
      <w:r w:rsidRPr="00212C23">
        <w:rPr>
          <w:b/>
          <w:sz w:val="24"/>
          <w:szCs w:val="24"/>
        </w:rPr>
        <w:t>городского конкурса успешных педагогических практик «От замысла до воплощения» в 2026 году</w:t>
      </w:r>
      <w:bookmarkStart w:id="0" w:name="_GoBack"/>
      <w:bookmarkEnd w:id="0"/>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b/>
          <w:sz w:val="24"/>
          <w:szCs w:val="24"/>
        </w:rPr>
      </w:pPr>
      <w:r w:rsidRPr="00212C23">
        <w:rPr>
          <w:rFonts w:eastAsia="Calibri"/>
          <w:b/>
          <w:sz w:val="24"/>
          <w:szCs w:val="24"/>
        </w:rPr>
        <w:t>СОГЛАСИЕ 1</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sz w:val="24"/>
          <w:szCs w:val="24"/>
        </w:rPr>
      </w:pPr>
      <w:r w:rsidRPr="00212C23">
        <w:rPr>
          <w:rFonts w:eastAsia="Calibri"/>
          <w:sz w:val="24"/>
          <w:szCs w:val="24"/>
        </w:rPr>
        <w:t xml:space="preserve">на обработку персональных данных слушателя </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sz w:val="24"/>
          <w:szCs w:val="24"/>
        </w:rPr>
      </w:pPr>
      <w:r w:rsidRPr="00212C23">
        <w:rPr>
          <w:rFonts w:eastAsia="Calibri"/>
          <w:sz w:val="24"/>
          <w:szCs w:val="24"/>
        </w:rPr>
        <w:t>МАУ ДПО «НИСО»</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Я, 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 xml:space="preserve"> (фамилия, имя отчество)</w:t>
      </w:r>
    </w:p>
    <w:p w:rsidR="00212C23" w:rsidRPr="00212C23" w:rsidRDefault="00212C23" w:rsidP="00212C23">
      <w:pPr>
        <w:pBdr>
          <w:top w:val="nil"/>
          <w:left w:val="nil"/>
          <w:bottom w:val="nil"/>
          <w:right w:val="nil"/>
          <w:between w:val="nil"/>
        </w:pBdr>
        <w:shd w:val="clear" w:color="auto" w:fill="FFFFFF"/>
        <w:overflowPunct/>
        <w:autoSpaceDE/>
        <w:autoSpaceDN/>
        <w:adjustRightInd/>
        <w:textAlignment w:val="auto"/>
        <w:rPr>
          <w:rFonts w:eastAsia="Calibri"/>
          <w:sz w:val="24"/>
          <w:szCs w:val="24"/>
        </w:rPr>
      </w:pPr>
      <w:r w:rsidRPr="00212C23">
        <w:rPr>
          <w:rFonts w:eastAsia="Calibri"/>
          <w:sz w:val="24"/>
          <w:szCs w:val="24"/>
        </w:rPr>
        <w:t>зарегистрированный по адресу: 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__________________________________________________________________________________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паспорт серия ___ номер __________, выдан 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__________________________________________________________________________________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__________________________________________________________________________________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(дата выдачи, орган выдавший, код подразделения)</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учреждению 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город Новосибирск, ул. Котовского, д. 8 на обработку персональных данных со следующими условиями:</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1. Настоящее согласие дается на обработку персональных данных слушателя, как без использования средств автоматизации, так и с их использованием:</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1) общие персональные данные: фамилия, имя, отчество слушателя; сведения о гражданстве; дата и место рождения; реквизиты документа, удостоверяющего личность; адрес места жительства;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 сведения о номере и серии страхового свидетельства государственного пенсионного страхования (</w:t>
      </w:r>
      <w:proofErr w:type="spellStart"/>
      <w:r w:rsidRPr="00212C23">
        <w:rPr>
          <w:rFonts w:eastAsia="Calibri"/>
          <w:sz w:val="24"/>
          <w:szCs w:val="24"/>
        </w:rPr>
        <w:t>СНИЛС</w:t>
      </w:r>
      <w:proofErr w:type="spellEnd"/>
      <w:r w:rsidRPr="00212C23">
        <w:rPr>
          <w:rFonts w:eastAsia="Calibri"/>
          <w:sz w:val="24"/>
          <w:szCs w:val="24"/>
        </w:rPr>
        <w:t>); сведения об идентификационном номере налогоплательщика (ИНН); сведения о воинском учете; иные сведения, необходимые Институту в соответствии с действующим законодательством РФ в области персональных данных, с помощью которых можно идентифицировать субъекта персональных данных.</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 xml:space="preserve">2) специальные персональные данные: сведения о состоянии здоровья; </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 xml:space="preserve">3) биометрические данные: фотографии, видеозаписи, на которых возможно идентифицировать слушателя. </w:t>
      </w:r>
    </w:p>
    <w:p w:rsidR="00212C23" w:rsidRPr="00212C23" w:rsidRDefault="00212C23" w:rsidP="00212C23">
      <w:pPr>
        <w:pBdr>
          <w:top w:val="nil"/>
          <w:left w:val="nil"/>
          <w:bottom w:val="nil"/>
          <w:right w:val="nil"/>
          <w:between w:val="nil"/>
        </w:pBdr>
        <w:overflowPunct/>
        <w:autoSpaceDE/>
        <w:autoSpaceDN/>
        <w:adjustRightInd/>
        <w:jc w:val="both"/>
        <w:textAlignment w:val="auto"/>
        <w:rPr>
          <w:rFonts w:eastAsia="Calibri"/>
          <w:sz w:val="24"/>
          <w:szCs w:val="24"/>
        </w:rPr>
      </w:pPr>
      <w:r w:rsidRPr="00212C23">
        <w:rPr>
          <w:rFonts w:eastAsia="Calibri"/>
          <w:sz w:val="24"/>
          <w:szCs w:val="24"/>
        </w:rPr>
        <w:lastRenderedPageBreak/>
        <w:t xml:space="preserve">2. Настоящее согласие дается в следующих целях: обеспечения соблюдения требований законодательства РФ в сфере образования (требований </w:t>
      </w:r>
      <w:hyperlink r:id="rId11" w:anchor="/document/70291362/entry/0">
        <w:r w:rsidRPr="00212C23">
          <w:rPr>
            <w:rFonts w:eastAsia="Calibri"/>
            <w:color w:val="000000"/>
            <w:sz w:val="24"/>
            <w:szCs w:val="24"/>
          </w:rPr>
          <w:t>Федерального закона</w:t>
        </w:r>
      </w:hyperlink>
      <w:r w:rsidRPr="00212C23">
        <w:rPr>
          <w:rFonts w:eastAsia="Calibri"/>
          <w:sz w:val="24"/>
          <w:szCs w:val="24"/>
        </w:rPr>
        <w:t xml:space="preserve"> от 29 декабря  2012  года  № 273-ФЗ  «Об  образовании  в Российской Федерации»), в частности: получения дополнительного профессионального образования, формирования и  размещения персональных данных в Федеральной информационной системе «Федеральный реестр сведений о документах об образовании и (или) о квалификации, документах об обучении», в Федеральной государственной информационной системе «Единый портал государственных и муниципальных услуг»; передачи (предоставление, доступ) персональных данных  третьим лицам в пределах, предусмотренных законодательством РФ; оформления договора об оказании платных образовательных услуг слушателю  (при оказании слушателю платной образовательной услуги).</w:t>
      </w:r>
    </w:p>
    <w:p w:rsidR="00212C23" w:rsidRPr="00212C23" w:rsidRDefault="00212C23" w:rsidP="00212C23">
      <w:pPr>
        <w:pBdr>
          <w:top w:val="nil"/>
          <w:left w:val="nil"/>
          <w:bottom w:val="nil"/>
          <w:right w:val="nil"/>
          <w:between w:val="nil"/>
        </w:pBdr>
        <w:overflowPunct/>
        <w:autoSpaceDE/>
        <w:autoSpaceDN/>
        <w:adjustRightInd/>
        <w:jc w:val="both"/>
        <w:textAlignment w:val="auto"/>
        <w:rPr>
          <w:rFonts w:eastAsia="Calibri"/>
          <w:color w:val="FF0000"/>
          <w:sz w:val="24"/>
          <w:szCs w:val="24"/>
        </w:rPr>
      </w:pPr>
      <w:r w:rsidRPr="00212C23">
        <w:rPr>
          <w:rFonts w:eastAsia="Calibri"/>
          <w:sz w:val="24"/>
          <w:szCs w:val="24"/>
        </w:rPr>
        <w:t xml:space="preserve">3. 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сбора, записи, систематизации, накопления, хранения, уточнения (обновления, изменения), использования, обезличивания, блокирования, удаления, уничтожения, передачи (предоставления, доступа) как с применением автоматизированной обработки персональных данных, так и обработки без использования средств автоматизации. </w:t>
      </w:r>
    </w:p>
    <w:p w:rsidR="00212C23" w:rsidRPr="00212C23" w:rsidRDefault="00212C23" w:rsidP="00212C23">
      <w:pPr>
        <w:pBdr>
          <w:top w:val="nil"/>
          <w:left w:val="nil"/>
          <w:bottom w:val="nil"/>
          <w:right w:val="nil"/>
          <w:between w:val="nil"/>
        </w:pBdr>
        <w:shd w:val="clear" w:color="auto" w:fill="FFFFFF"/>
        <w:tabs>
          <w:tab w:val="left" w:pos="284"/>
        </w:tabs>
        <w:overflowPunct/>
        <w:autoSpaceDE/>
        <w:autoSpaceDN/>
        <w:adjustRightInd/>
        <w:jc w:val="both"/>
        <w:textAlignment w:val="auto"/>
        <w:rPr>
          <w:rFonts w:eastAsia="Calibri"/>
          <w:sz w:val="24"/>
          <w:szCs w:val="24"/>
        </w:rPr>
      </w:pPr>
      <w:r w:rsidRPr="00212C23">
        <w:rPr>
          <w:rFonts w:eastAsia="Calibri"/>
          <w:sz w:val="24"/>
          <w:szCs w:val="24"/>
        </w:rPr>
        <w:t>4.</w:t>
      </w:r>
      <w:r w:rsidRPr="00212C23">
        <w:rPr>
          <w:rFonts w:eastAsia="Calibri"/>
          <w:sz w:val="24"/>
          <w:szCs w:val="24"/>
        </w:rPr>
        <w:tab/>
        <w:t>В соответствии с положениями части 2 статьи 9 Федерального закона от 27 июля 2006 г. № 152-ФЗ «О персональных данных» субъект персональных данных имеет право отозвать настоящее согласие. Согласие может быть отозвано субъектом персональных данных или его представителем путем направления письменного заявления в адрес МАУ ДПО «НИСО».</w:t>
      </w:r>
    </w:p>
    <w:p w:rsidR="00212C23" w:rsidRPr="00212C23" w:rsidRDefault="00212C23" w:rsidP="00212C23">
      <w:pPr>
        <w:pBdr>
          <w:top w:val="nil"/>
          <w:left w:val="nil"/>
          <w:bottom w:val="nil"/>
          <w:right w:val="nil"/>
          <w:between w:val="nil"/>
        </w:pBdr>
        <w:shd w:val="clear" w:color="auto" w:fill="FFFFFF"/>
        <w:tabs>
          <w:tab w:val="left" w:pos="284"/>
        </w:tabs>
        <w:overflowPunct/>
        <w:autoSpaceDE/>
        <w:autoSpaceDN/>
        <w:adjustRightInd/>
        <w:jc w:val="both"/>
        <w:textAlignment w:val="auto"/>
        <w:rPr>
          <w:rFonts w:eastAsia="Calibri"/>
          <w:sz w:val="24"/>
          <w:szCs w:val="24"/>
        </w:rPr>
      </w:pPr>
      <w:r w:rsidRPr="00212C23">
        <w:rPr>
          <w:rFonts w:eastAsia="Calibri"/>
          <w:sz w:val="24"/>
          <w:szCs w:val="24"/>
        </w:rPr>
        <w:t>5.</w:t>
      </w:r>
      <w:r w:rsidRPr="00212C23">
        <w:rPr>
          <w:rFonts w:eastAsia="Calibri"/>
          <w:sz w:val="24"/>
          <w:szCs w:val="24"/>
        </w:rPr>
        <w:tab/>
      </w:r>
      <w:proofErr w:type="gramStart"/>
      <w:r w:rsidRPr="00212C23">
        <w:rPr>
          <w:rFonts w:eastAsia="Calibri"/>
          <w:sz w:val="24"/>
          <w:szCs w:val="24"/>
        </w:rPr>
        <w:t>В</w:t>
      </w:r>
      <w:proofErr w:type="gramEnd"/>
      <w:r w:rsidRPr="00212C23">
        <w:rPr>
          <w:rFonts w:eastAsia="Calibri"/>
          <w:sz w:val="24"/>
          <w:szCs w:val="24"/>
        </w:rPr>
        <w:t xml:space="preserve"> случае отзыва субъектом персональных данных или его представителем согласия на обработку персональных данных МАУ ДПО «НИСО»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от 27 июля 2006 г. № 152-ФЗ «О персональных данных».</w:t>
      </w:r>
    </w:p>
    <w:p w:rsidR="00212C23" w:rsidRPr="00212C23" w:rsidRDefault="00212C23" w:rsidP="00212C23">
      <w:pPr>
        <w:pBdr>
          <w:top w:val="nil"/>
          <w:left w:val="nil"/>
          <w:bottom w:val="nil"/>
          <w:right w:val="nil"/>
          <w:between w:val="nil"/>
        </w:pBdr>
        <w:shd w:val="clear" w:color="auto" w:fill="FFFFFF"/>
        <w:tabs>
          <w:tab w:val="left" w:pos="284"/>
        </w:tabs>
        <w:overflowPunct/>
        <w:autoSpaceDE/>
        <w:autoSpaceDN/>
        <w:adjustRightInd/>
        <w:jc w:val="both"/>
        <w:textAlignment w:val="auto"/>
        <w:rPr>
          <w:rFonts w:eastAsia="Calibri"/>
          <w:color w:val="FF0000"/>
          <w:sz w:val="24"/>
          <w:szCs w:val="24"/>
        </w:rPr>
      </w:pPr>
      <w:r w:rsidRPr="00212C23">
        <w:rPr>
          <w:rFonts w:eastAsia="Calibri"/>
          <w:sz w:val="24"/>
          <w:szCs w:val="24"/>
        </w:rPr>
        <w:t>6.</w:t>
      </w:r>
      <w:r w:rsidRPr="00212C23">
        <w:rPr>
          <w:rFonts w:eastAsia="Calibri"/>
          <w:sz w:val="24"/>
          <w:szCs w:val="24"/>
        </w:rPr>
        <w:tab/>
        <w:t>Подтверждаю, что ознакомлен(а) с Положением о защите, хранении, обработке и передаче персональных данных слушателей МАУ ДПО «НИСО».</w:t>
      </w:r>
    </w:p>
    <w:p w:rsidR="00212C23" w:rsidRPr="00212C23" w:rsidRDefault="00212C23" w:rsidP="00212C23">
      <w:pPr>
        <w:pBdr>
          <w:top w:val="nil"/>
          <w:left w:val="nil"/>
          <w:bottom w:val="nil"/>
          <w:right w:val="nil"/>
          <w:between w:val="nil"/>
        </w:pBdr>
        <w:shd w:val="clear" w:color="auto" w:fill="FFFFFF"/>
        <w:tabs>
          <w:tab w:val="left" w:pos="284"/>
        </w:tabs>
        <w:overflowPunct/>
        <w:autoSpaceDE/>
        <w:autoSpaceDN/>
        <w:adjustRightInd/>
        <w:jc w:val="both"/>
        <w:textAlignment w:val="auto"/>
        <w:rPr>
          <w:rFonts w:eastAsia="Calibri"/>
          <w:sz w:val="24"/>
          <w:szCs w:val="24"/>
        </w:rPr>
      </w:pPr>
      <w:r w:rsidRPr="00212C23">
        <w:rPr>
          <w:rFonts w:eastAsia="Calibri"/>
          <w:sz w:val="24"/>
          <w:szCs w:val="24"/>
        </w:rPr>
        <w:t>7.</w:t>
      </w:r>
      <w:r w:rsidRPr="00212C23">
        <w:rPr>
          <w:rFonts w:eastAsia="Calibri"/>
          <w:sz w:val="24"/>
          <w:szCs w:val="24"/>
        </w:rPr>
        <w:tab/>
        <w:t xml:space="preserve"> Мне разъяснены права и обязанности в области защиты персональных данных, а также право МАУ ДПО «НИСО»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212C23" w:rsidRPr="00212C23" w:rsidRDefault="00212C23" w:rsidP="00212C23">
      <w:pPr>
        <w:pBdr>
          <w:top w:val="nil"/>
          <w:left w:val="nil"/>
          <w:bottom w:val="nil"/>
          <w:right w:val="nil"/>
          <w:between w:val="nil"/>
        </w:pBdr>
        <w:shd w:val="clear" w:color="auto" w:fill="FFFFFF"/>
        <w:tabs>
          <w:tab w:val="left" w:pos="284"/>
        </w:tabs>
        <w:overflowPunct/>
        <w:autoSpaceDE/>
        <w:autoSpaceDN/>
        <w:adjustRightInd/>
        <w:jc w:val="both"/>
        <w:textAlignment w:val="auto"/>
        <w:rPr>
          <w:rFonts w:eastAsia="Calibri"/>
          <w:sz w:val="24"/>
          <w:szCs w:val="24"/>
        </w:rPr>
      </w:pPr>
      <w:r w:rsidRPr="00212C23">
        <w:rPr>
          <w:rFonts w:eastAsia="Calibri"/>
          <w:sz w:val="24"/>
          <w:szCs w:val="24"/>
        </w:rPr>
        <w:t>8.</w:t>
      </w:r>
      <w:r w:rsidRPr="00212C23">
        <w:rPr>
          <w:rFonts w:eastAsia="Calibri"/>
          <w:sz w:val="24"/>
          <w:szCs w:val="24"/>
        </w:rPr>
        <w:tab/>
        <w:t>Срок действия настоящего согласия – с момента его дачи до достижения цели обработки персональных данных или до момента утраты необходимости в их достижении, если иное не предусмотрено законодательством РФ.</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 xml:space="preserve">__________________________/______________________            </w:t>
      </w:r>
      <w:proofErr w:type="gramStart"/>
      <w:r w:rsidRPr="00212C23">
        <w:rPr>
          <w:rFonts w:eastAsia="Calibri"/>
          <w:sz w:val="24"/>
          <w:szCs w:val="24"/>
        </w:rPr>
        <w:t xml:space="preserve">   «</w:t>
      </w:r>
      <w:proofErr w:type="gramEnd"/>
      <w:r w:rsidRPr="00212C23">
        <w:rPr>
          <w:rFonts w:eastAsia="Calibri"/>
          <w:sz w:val="24"/>
          <w:szCs w:val="24"/>
        </w:rPr>
        <w:t>____»__________20__ г.</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p>
    <w:p w:rsid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b/>
          <w:sz w:val="24"/>
          <w:szCs w:val="24"/>
        </w:rPr>
      </w:pPr>
    </w:p>
    <w:p w:rsid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b/>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b/>
          <w:sz w:val="24"/>
          <w:szCs w:val="24"/>
        </w:rPr>
      </w:pPr>
      <w:r w:rsidRPr="00212C23">
        <w:rPr>
          <w:rFonts w:eastAsia="Calibri"/>
          <w:b/>
          <w:sz w:val="24"/>
          <w:szCs w:val="24"/>
        </w:rPr>
        <w:t>СОГЛАСИЕ 2</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sz w:val="24"/>
          <w:szCs w:val="24"/>
        </w:rPr>
      </w:pPr>
      <w:r w:rsidRPr="00212C23">
        <w:rPr>
          <w:rFonts w:eastAsia="Calibri"/>
          <w:sz w:val="24"/>
          <w:szCs w:val="24"/>
        </w:rPr>
        <w:t xml:space="preserve">на обработку персональных данных слушателя, разрешенных субъектом персональных данных для распространения </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center"/>
        <w:textAlignment w:val="auto"/>
        <w:rPr>
          <w:rFonts w:eastAsia="Calibri"/>
          <w:sz w:val="24"/>
          <w:szCs w:val="24"/>
        </w:rPr>
      </w:pPr>
      <w:r w:rsidRPr="00212C23">
        <w:rPr>
          <w:rFonts w:eastAsia="Calibri"/>
          <w:sz w:val="24"/>
          <w:szCs w:val="24"/>
        </w:rPr>
        <w:t>МАУ ДПО «НИСО»</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Я, 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(фамилия, имя отчество)</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 xml:space="preserve">зарегистрированный по </w:t>
      </w:r>
      <w:proofErr w:type="gramStart"/>
      <w:r w:rsidRPr="00212C23">
        <w:rPr>
          <w:rFonts w:eastAsia="Calibri"/>
          <w:sz w:val="24"/>
          <w:szCs w:val="24"/>
        </w:rPr>
        <w:t>адресу:_</w:t>
      </w:r>
      <w:proofErr w:type="gramEnd"/>
      <w:r w:rsidRPr="00212C23">
        <w:rPr>
          <w:rFonts w:eastAsia="Calibri"/>
          <w:sz w:val="24"/>
          <w:szCs w:val="24"/>
        </w:rPr>
        <w:t>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паспорт серия ___ номер __________, выдан__________________________________________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t>________________________________________________________________________________</w:t>
      </w:r>
    </w:p>
    <w:p w:rsidR="00212C23" w:rsidRPr="00212C23" w:rsidRDefault="00212C23" w:rsidP="00212C23">
      <w:pPr>
        <w:pBdr>
          <w:top w:val="nil"/>
          <w:left w:val="nil"/>
          <w:bottom w:val="nil"/>
          <w:right w:val="nil"/>
          <w:between w:val="nil"/>
        </w:pBdr>
        <w:shd w:val="clear" w:color="auto" w:fill="FFFFFF"/>
        <w:overflowPunct/>
        <w:autoSpaceDE/>
        <w:autoSpaceDN/>
        <w:adjustRightInd/>
        <w:jc w:val="center"/>
        <w:textAlignment w:val="auto"/>
        <w:rPr>
          <w:rFonts w:eastAsia="Calibri"/>
          <w:sz w:val="24"/>
          <w:szCs w:val="24"/>
        </w:rPr>
      </w:pPr>
      <w:r w:rsidRPr="00212C23">
        <w:rPr>
          <w:rFonts w:eastAsia="Calibri"/>
          <w:sz w:val="24"/>
          <w:szCs w:val="24"/>
        </w:rPr>
        <w:lastRenderedPageBreak/>
        <w:t>(дата выдачи, орган выдавший, код подразделения)</w:t>
      </w: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r w:rsidRPr="00212C23">
        <w:rPr>
          <w:rFonts w:eastAsia="Calibri"/>
          <w:sz w:val="24"/>
          <w:szCs w:val="24"/>
        </w:rPr>
        <w:t xml:space="preserve">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учреждению 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 Новосибирск, ул. Котовского, д. 8 на обработку персональных данных, разрешенных к распространению, со следующими условиями: </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1. Настоящее согласие дается на обработку персональных данных слушателя:</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1) общие персональные данные: фамилия, имя, отчество слушателя; сведения о гражданстве;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 xml:space="preserve">2) биометрические данные: фотографии, видеозаписи, на которых возможно идентифицировать слушателя. </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 xml:space="preserve">2. Настоящее согласие дается в следующих целях размещения на официальном сайте Оператора в сети «Интернет»: </w:t>
      </w:r>
      <w:r w:rsidRPr="00212C23">
        <w:rPr>
          <w:rFonts w:eastAsia="Calibri"/>
          <w:sz w:val="24"/>
          <w:szCs w:val="24"/>
          <w:lang w:val="en-US"/>
        </w:rPr>
        <w:t>www</w:t>
      </w:r>
      <w:r w:rsidRPr="00212C23">
        <w:rPr>
          <w:rFonts w:eastAsia="Calibri"/>
          <w:sz w:val="24"/>
          <w:szCs w:val="24"/>
        </w:rPr>
        <w:t>.</w:t>
      </w:r>
      <w:proofErr w:type="spellStart"/>
      <w:r w:rsidRPr="00212C23">
        <w:rPr>
          <w:rFonts w:eastAsia="Calibri"/>
          <w:sz w:val="24"/>
          <w:szCs w:val="24"/>
          <w:lang w:val="en-US"/>
        </w:rPr>
        <w:t>niso</w:t>
      </w:r>
      <w:proofErr w:type="spellEnd"/>
      <w:r w:rsidRPr="00212C23">
        <w:rPr>
          <w:rFonts w:eastAsia="Calibri"/>
          <w:sz w:val="24"/>
          <w:szCs w:val="24"/>
        </w:rPr>
        <w:t>54.</w:t>
      </w:r>
      <w:proofErr w:type="spellStart"/>
      <w:r w:rsidRPr="00212C23">
        <w:rPr>
          <w:rFonts w:eastAsia="Calibri"/>
          <w:sz w:val="24"/>
          <w:szCs w:val="24"/>
          <w:lang w:val="en-US"/>
        </w:rPr>
        <w:t>ru</w:t>
      </w:r>
      <w:proofErr w:type="spellEnd"/>
      <w:r w:rsidRPr="00212C23">
        <w:rPr>
          <w:rFonts w:eastAsia="Calibri"/>
          <w:sz w:val="24"/>
          <w:szCs w:val="24"/>
        </w:rPr>
        <w:t xml:space="preserve"> и (или) общедоступных источников персональных данных (теле-радио программ, газет, журналов, </w:t>
      </w:r>
      <w:proofErr w:type="gramStart"/>
      <w:r w:rsidRPr="00212C23">
        <w:rPr>
          <w:rFonts w:eastAsia="Calibri"/>
          <w:sz w:val="24"/>
          <w:szCs w:val="24"/>
        </w:rPr>
        <w:t>стендов,  информационных</w:t>
      </w:r>
      <w:proofErr w:type="gramEnd"/>
      <w:r w:rsidRPr="00212C23">
        <w:rPr>
          <w:rFonts w:eastAsia="Calibri"/>
          <w:sz w:val="24"/>
          <w:szCs w:val="24"/>
        </w:rPr>
        <w:t xml:space="preserve"> справочников, официальных страниц и сообществ  в сети Интернет, принадлежащих Оператору). </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3. Срок действия настоящего согласия – с момента его дачи до достижения цели персональных данных или до момента утраты необходимости в их достижении, если иное не предусмотрено законодательством РФ.</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4. Условия и запреты на обработку вышеуказанных персональных данных (ч. 9 ст. 10.1 Федерального закона от 27.07.2006 № 152-ФЗ «О персональных данных»), не устанавливаю.</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r w:rsidRPr="00212C23">
        <w:rPr>
          <w:rFonts w:eastAsia="Calibri"/>
          <w:sz w:val="24"/>
          <w:szCs w:val="24"/>
        </w:rPr>
        <w:t>5. С Положением о защите, хранении, обработке и передаче персональных данных слушателей МАУ ДПО «НИСО»</w:t>
      </w:r>
      <w:r w:rsidRPr="00212C23">
        <w:rPr>
          <w:rFonts w:eastAsia="Calibri"/>
          <w:color w:val="FF0000"/>
          <w:sz w:val="24"/>
          <w:szCs w:val="24"/>
        </w:rPr>
        <w:t xml:space="preserve"> </w:t>
      </w:r>
      <w:r w:rsidRPr="00212C23">
        <w:rPr>
          <w:rFonts w:eastAsia="Calibri"/>
          <w:sz w:val="24"/>
          <w:szCs w:val="24"/>
        </w:rPr>
        <w:t>ознакомлен (а).</w:t>
      </w:r>
    </w:p>
    <w:p w:rsidR="00212C23" w:rsidRPr="00212C23" w:rsidRDefault="00212C23" w:rsidP="00212C23">
      <w:pPr>
        <w:pBdr>
          <w:top w:val="nil"/>
          <w:left w:val="nil"/>
          <w:bottom w:val="nil"/>
          <w:right w:val="nil"/>
          <w:between w:val="nil"/>
        </w:pBdr>
        <w:shd w:val="clear" w:color="auto" w:fill="FFFFFF"/>
        <w:overflowPunct/>
        <w:autoSpaceDE/>
        <w:autoSpaceDN/>
        <w:adjustRightInd/>
        <w:ind w:firstLine="567"/>
        <w:jc w:val="both"/>
        <w:textAlignment w:val="auto"/>
        <w:rPr>
          <w:rFonts w:eastAsia="Calibri"/>
          <w:sz w:val="24"/>
          <w:szCs w:val="24"/>
        </w:rPr>
      </w:pPr>
    </w:p>
    <w:p w:rsidR="00212C23" w:rsidRPr="00212C23" w:rsidRDefault="00212C23" w:rsidP="00212C23">
      <w:pPr>
        <w:pBdr>
          <w:top w:val="nil"/>
          <w:left w:val="nil"/>
          <w:bottom w:val="nil"/>
          <w:right w:val="nil"/>
          <w:between w:val="nil"/>
        </w:pBdr>
        <w:shd w:val="clear" w:color="auto" w:fill="FFFFFF"/>
        <w:overflowPunct/>
        <w:autoSpaceDE/>
        <w:autoSpaceDN/>
        <w:adjustRightInd/>
        <w:jc w:val="both"/>
        <w:textAlignment w:val="auto"/>
        <w:rPr>
          <w:rFonts w:eastAsia="Calibri"/>
          <w:sz w:val="24"/>
          <w:szCs w:val="24"/>
        </w:rPr>
      </w:pPr>
      <w:bookmarkStart w:id="1" w:name="_heading=h.17dp8vu" w:colFirst="0" w:colLast="0"/>
      <w:bookmarkEnd w:id="1"/>
      <w:r w:rsidRPr="00212C23">
        <w:rPr>
          <w:rFonts w:eastAsia="Calibri"/>
          <w:sz w:val="24"/>
          <w:szCs w:val="24"/>
        </w:rPr>
        <w:t xml:space="preserve">__________________________/________________________              </w:t>
      </w:r>
      <w:proofErr w:type="gramStart"/>
      <w:r w:rsidRPr="00212C23">
        <w:rPr>
          <w:rFonts w:eastAsia="Calibri"/>
          <w:sz w:val="24"/>
          <w:szCs w:val="24"/>
        </w:rPr>
        <w:t xml:space="preserve">   «</w:t>
      </w:r>
      <w:proofErr w:type="gramEnd"/>
      <w:r w:rsidRPr="00212C23">
        <w:rPr>
          <w:rFonts w:eastAsia="Calibri"/>
          <w:sz w:val="24"/>
          <w:szCs w:val="24"/>
        </w:rPr>
        <w:t>____»__________20__ г.</w:t>
      </w:r>
    </w:p>
    <w:p w:rsidR="00212C23" w:rsidRPr="00212C23" w:rsidRDefault="00212C23" w:rsidP="00212C23">
      <w:pPr>
        <w:overflowPunct/>
        <w:autoSpaceDE/>
        <w:autoSpaceDN/>
        <w:adjustRightInd/>
        <w:textAlignment w:val="auto"/>
        <w:rPr>
          <w:rFonts w:eastAsia="Calibri"/>
          <w:sz w:val="24"/>
          <w:szCs w:val="24"/>
        </w:rPr>
      </w:pPr>
      <w:r w:rsidRPr="00212C23">
        <w:rPr>
          <w:rFonts w:eastAsia="Calibri"/>
          <w:sz w:val="24"/>
          <w:szCs w:val="24"/>
        </w:rPr>
        <w:br w:type="page"/>
      </w:r>
    </w:p>
    <w:p w:rsidR="00EB31C3" w:rsidRPr="000B5971" w:rsidRDefault="00EB31C3" w:rsidP="00EB31C3">
      <w:pPr>
        <w:overflowPunct/>
        <w:adjustRightInd/>
        <w:ind w:left="5672"/>
        <w:textAlignment w:val="auto"/>
        <w:rPr>
          <w:sz w:val="24"/>
          <w:szCs w:val="28"/>
        </w:rPr>
      </w:pPr>
      <w:r w:rsidRPr="000B5971">
        <w:rPr>
          <w:sz w:val="24"/>
          <w:szCs w:val="28"/>
        </w:rPr>
        <w:lastRenderedPageBreak/>
        <w:t>Приложение 3</w:t>
      </w:r>
    </w:p>
    <w:p w:rsidR="00EB31C3" w:rsidRPr="000B5971" w:rsidRDefault="00EB31C3" w:rsidP="00EB31C3">
      <w:pPr>
        <w:overflowPunct/>
        <w:adjustRightInd/>
        <w:ind w:left="5672"/>
        <w:textAlignment w:val="auto"/>
        <w:rPr>
          <w:sz w:val="24"/>
          <w:szCs w:val="28"/>
        </w:rPr>
      </w:pPr>
      <w:r w:rsidRPr="000B5971">
        <w:rPr>
          <w:sz w:val="24"/>
          <w:szCs w:val="28"/>
        </w:rPr>
        <w:t xml:space="preserve">к Порядку проведения </w:t>
      </w:r>
    </w:p>
    <w:p w:rsidR="00EB31C3" w:rsidRPr="000B5971" w:rsidRDefault="00EB31C3" w:rsidP="00EB31C3">
      <w:pPr>
        <w:overflowPunct/>
        <w:adjustRightInd/>
        <w:ind w:left="5672"/>
        <w:textAlignment w:val="auto"/>
        <w:rPr>
          <w:sz w:val="24"/>
          <w:szCs w:val="28"/>
        </w:rPr>
      </w:pPr>
      <w:r w:rsidRPr="000B5971">
        <w:rPr>
          <w:sz w:val="24"/>
          <w:szCs w:val="28"/>
        </w:rPr>
        <w:t xml:space="preserve">городского конкурса </w:t>
      </w:r>
    </w:p>
    <w:p w:rsidR="00EB31C3" w:rsidRPr="000B5971" w:rsidRDefault="00EB31C3" w:rsidP="00EB31C3">
      <w:pPr>
        <w:overflowPunct/>
        <w:adjustRightInd/>
        <w:ind w:left="5672"/>
        <w:textAlignment w:val="auto"/>
        <w:rPr>
          <w:sz w:val="24"/>
          <w:szCs w:val="28"/>
        </w:rPr>
      </w:pPr>
      <w:r w:rsidRPr="000B5971">
        <w:rPr>
          <w:sz w:val="24"/>
          <w:szCs w:val="28"/>
        </w:rPr>
        <w:t xml:space="preserve">успешных педагогических практик </w:t>
      </w:r>
    </w:p>
    <w:p w:rsidR="00EB31C3" w:rsidRPr="000B5971" w:rsidRDefault="00EB31C3" w:rsidP="00EB31C3">
      <w:pPr>
        <w:overflowPunct/>
        <w:adjustRightInd/>
        <w:ind w:left="5672"/>
        <w:textAlignment w:val="auto"/>
        <w:rPr>
          <w:sz w:val="24"/>
          <w:szCs w:val="28"/>
        </w:rPr>
      </w:pPr>
      <w:r w:rsidRPr="000B5971">
        <w:rPr>
          <w:sz w:val="24"/>
          <w:szCs w:val="28"/>
        </w:rPr>
        <w:t xml:space="preserve">«От замысла до воплощения» </w:t>
      </w:r>
    </w:p>
    <w:p w:rsidR="00EB31C3" w:rsidRPr="000B5971" w:rsidRDefault="00EB31C3" w:rsidP="00EB31C3">
      <w:pPr>
        <w:overflowPunct/>
        <w:adjustRightInd/>
        <w:ind w:firstLine="709"/>
        <w:textAlignment w:val="auto"/>
        <w:rPr>
          <w:sz w:val="28"/>
          <w:szCs w:val="28"/>
        </w:rPr>
      </w:pPr>
    </w:p>
    <w:p w:rsidR="00EB31C3" w:rsidRPr="00A8177F" w:rsidRDefault="00EB31C3" w:rsidP="00EB31C3">
      <w:pPr>
        <w:overflowPunct/>
        <w:adjustRightInd/>
        <w:ind w:firstLine="709"/>
        <w:jc w:val="center"/>
        <w:textAlignment w:val="auto"/>
        <w:rPr>
          <w:b/>
          <w:sz w:val="24"/>
          <w:szCs w:val="28"/>
        </w:rPr>
      </w:pPr>
      <w:r w:rsidRPr="00A8177F">
        <w:rPr>
          <w:b/>
          <w:sz w:val="24"/>
          <w:szCs w:val="28"/>
        </w:rPr>
        <w:t>Оценивание педагогической практики на отборочном (заочном) этапе</w:t>
      </w:r>
    </w:p>
    <w:p w:rsidR="00EB31C3" w:rsidRDefault="00EB31C3" w:rsidP="00EB31C3">
      <w:pPr>
        <w:overflowPunct/>
        <w:adjustRightInd/>
        <w:ind w:firstLine="709"/>
        <w:jc w:val="center"/>
        <w:textAlignment w:val="auto"/>
        <w:rPr>
          <w:b/>
          <w:sz w:val="24"/>
          <w:szCs w:val="28"/>
        </w:rPr>
      </w:pPr>
      <w:r w:rsidRPr="00A8177F">
        <w:rPr>
          <w:b/>
          <w:sz w:val="24"/>
          <w:szCs w:val="28"/>
        </w:rPr>
        <w:t>Критерии оценки информационной карты педагогической практики</w:t>
      </w:r>
    </w:p>
    <w:p w:rsidR="00EB31C3" w:rsidRPr="00A8177F" w:rsidRDefault="00EB31C3" w:rsidP="00EB31C3">
      <w:pPr>
        <w:overflowPunct/>
        <w:adjustRightInd/>
        <w:ind w:firstLine="709"/>
        <w:jc w:val="center"/>
        <w:textAlignment w:val="auto"/>
        <w:rPr>
          <w:b/>
          <w:sz w:val="24"/>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2374"/>
      </w:tblGrid>
      <w:tr w:rsidR="00EB31C3" w:rsidRPr="00A8177F" w:rsidTr="00BC79D0">
        <w:tc>
          <w:tcPr>
            <w:tcW w:w="709" w:type="dxa"/>
            <w:vAlign w:val="center"/>
          </w:tcPr>
          <w:p w:rsidR="00EB31C3" w:rsidRPr="00A8177F" w:rsidRDefault="00EB31C3" w:rsidP="00BC79D0">
            <w:pPr>
              <w:overflowPunct/>
              <w:adjustRightInd/>
              <w:jc w:val="center"/>
              <w:textAlignment w:val="auto"/>
              <w:rPr>
                <w:b/>
                <w:sz w:val="24"/>
                <w:szCs w:val="24"/>
              </w:rPr>
            </w:pPr>
            <w:r>
              <w:rPr>
                <w:b/>
                <w:sz w:val="24"/>
                <w:szCs w:val="24"/>
              </w:rPr>
              <w:t xml:space="preserve">№ </w:t>
            </w:r>
            <w:r w:rsidRPr="00A8177F">
              <w:rPr>
                <w:b/>
                <w:sz w:val="24"/>
                <w:szCs w:val="24"/>
              </w:rPr>
              <w:t>п/п</w:t>
            </w:r>
          </w:p>
        </w:tc>
        <w:tc>
          <w:tcPr>
            <w:tcW w:w="7088" w:type="dxa"/>
            <w:vAlign w:val="center"/>
          </w:tcPr>
          <w:p w:rsidR="00EB31C3" w:rsidRPr="00A8177F" w:rsidRDefault="00EB31C3" w:rsidP="00BC79D0">
            <w:pPr>
              <w:overflowPunct/>
              <w:adjustRightInd/>
              <w:ind w:firstLine="709"/>
              <w:jc w:val="center"/>
              <w:textAlignment w:val="auto"/>
              <w:rPr>
                <w:b/>
                <w:sz w:val="24"/>
                <w:szCs w:val="24"/>
              </w:rPr>
            </w:pPr>
            <w:r w:rsidRPr="00A8177F">
              <w:rPr>
                <w:b/>
                <w:sz w:val="24"/>
                <w:szCs w:val="24"/>
              </w:rPr>
              <w:t>Критерий</w:t>
            </w:r>
          </w:p>
        </w:tc>
        <w:tc>
          <w:tcPr>
            <w:tcW w:w="2374" w:type="dxa"/>
            <w:vAlign w:val="center"/>
          </w:tcPr>
          <w:p w:rsidR="00EB31C3" w:rsidRPr="00A8177F" w:rsidRDefault="00EB31C3" w:rsidP="00BC79D0">
            <w:pPr>
              <w:overflowPunct/>
              <w:adjustRightInd/>
              <w:textAlignment w:val="auto"/>
              <w:rPr>
                <w:b/>
                <w:sz w:val="24"/>
                <w:szCs w:val="24"/>
              </w:rPr>
            </w:pPr>
            <w:r w:rsidRPr="00A8177F">
              <w:rPr>
                <w:b/>
                <w:sz w:val="24"/>
                <w:szCs w:val="24"/>
              </w:rPr>
              <w:t>Количество баллов</w:t>
            </w:r>
            <w:r>
              <w:rPr>
                <w:b/>
                <w:sz w:val="24"/>
                <w:szCs w:val="24"/>
              </w:rPr>
              <w:t xml:space="preserve"> </w:t>
            </w:r>
            <w:r w:rsidRPr="00A8177F">
              <w:rPr>
                <w:b/>
                <w:sz w:val="24"/>
                <w:szCs w:val="24"/>
              </w:rPr>
              <w:t>(0-3)</w:t>
            </w:r>
          </w:p>
        </w:tc>
      </w:tr>
      <w:tr w:rsidR="00EB31C3" w:rsidRPr="00A8177F" w:rsidTr="00BC79D0">
        <w:tc>
          <w:tcPr>
            <w:tcW w:w="709" w:type="dxa"/>
          </w:tcPr>
          <w:p w:rsidR="00EB31C3" w:rsidRPr="00A8177F" w:rsidRDefault="00EB31C3" w:rsidP="00EB31C3">
            <w:pPr>
              <w:numPr>
                <w:ilvl w:val="0"/>
                <w:numId w:val="5"/>
              </w:numPr>
              <w:overflowPunct/>
              <w:adjustRightInd/>
              <w:ind w:left="0" w:firstLine="0"/>
              <w:textAlignment w:val="auto"/>
              <w:rPr>
                <w:sz w:val="24"/>
                <w:szCs w:val="24"/>
              </w:rPr>
            </w:pPr>
          </w:p>
        </w:tc>
        <w:tc>
          <w:tcPr>
            <w:tcW w:w="7088" w:type="dxa"/>
          </w:tcPr>
          <w:p w:rsidR="00EB31C3" w:rsidRPr="00A8177F" w:rsidRDefault="00EB31C3" w:rsidP="00BC79D0">
            <w:pPr>
              <w:overflowPunct/>
              <w:adjustRightInd/>
              <w:textAlignment w:val="auto"/>
              <w:rPr>
                <w:sz w:val="24"/>
                <w:szCs w:val="24"/>
              </w:rPr>
            </w:pPr>
            <w:r w:rsidRPr="00A8177F">
              <w:rPr>
                <w:sz w:val="24"/>
                <w:szCs w:val="24"/>
              </w:rPr>
              <w:t>Актуальность педагогической практики (степень ее соответствия современным тенденциям развития образования, новизна содержания)</w:t>
            </w:r>
          </w:p>
        </w:tc>
        <w:tc>
          <w:tcPr>
            <w:tcW w:w="2374" w:type="dxa"/>
          </w:tcPr>
          <w:p w:rsidR="00EB31C3" w:rsidRPr="00A8177F" w:rsidRDefault="00EB31C3" w:rsidP="00BC79D0">
            <w:pPr>
              <w:overflowPunct/>
              <w:adjustRightInd/>
              <w:ind w:firstLine="709"/>
              <w:textAlignment w:val="auto"/>
              <w:rPr>
                <w:sz w:val="24"/>
                <w:szCs w:val="24"/>
              </w:rPr>
            </w:pPr>
          </w:p>
        </w:tc>
      </w:tr>
      <w:tr w:rsidR="00EB31C3" w:rsidRPr="00A8177F" w:rsidTr="00BC79D0">
        <w:tc>
          <w:tcPr>
            <w:tcW w:w="709" w:type="dxa"/>
          </w:tcPr>
          <w:p w:rsidR="00EB31C3" w:rsidRPr="00A8177F" w:rsidRDefault="00EB31C3" w:rsidP="00EB31C3">
            <w:pPr>
              <w:numPr>
                <w:ilvl w:val="0"/>
                <w:numId w:val="5"/>
              </w:numPr>
              <w:overflowPunct/>
              <w:adjustRightInd/>
              <w:ind w:left="0" w:firstLine="0"/>
              <w:textAlignment w:val="auto"/>
              <w:rPr>
                <w:sz w:val="24"/>
                <w:szCs w:val="24"/>
              </w:rPr>
            </w:pPr>
          </w:p>
        </w:tc>
        <w:tc>
          <w:tcPr>
            <w:tcW w:w="7088" w:type="dxa"/>
          </w:tcPr>
          <w:p w:rsidR="00EB31C3" w:rsidRPr="00A8177F" w:rsidRDefault="00EB31C3" w:rsidP="00BC79D0">
            <w:pPr>
              <w:overflowPunct/>
              <w:adjustRightInd/>
              <w:textAlignment w:val="auto"/>
              <w:rPr>
                <w:sz w:val="24"/>
                <w:szCs w:val="24"/>
              </w:rPr>
            </w:pPr>
            <w:r w:rsidRPr="00A8177F">
              <w:rPr>
                <w:sz w:val="24"/>
                <w:szCs w:val="24"/>
              </w:rPr>
              <w:t>Методическая проработанность (полнота и глубина раскрытия темы; использование верифицированных образовательных ресурсов, мультимедийных и компьютерных технологий; соответствие цели планируемым и достигнутым результатам)</w:t>
            </w:r>
          </w:p>
        </w:tc>
        <w:tc>
          <w:tcPr>
            <w:tcW w:w="2374" w:type="dxa"/>
          </w:tcPr>
          <w:p w:rsidR="00EB31C3" w:rsidRPr="00A8177F" w:rsidRDefault="00EB31C3" w:rsidP="00BC79D0">
            <w:pPr>
              <w:overflowPunct/>
              <w:adjustRightInd/>
              <w:ind w:firstLine="709"/>
              <w:textAlignment w:val="auto"/>
              <w:rPr>
                <w:sz w:val="24"/>
                <w:szCs w:val="24"/>
              </w:rPr>
            </w:pPr>
          </w:p>
        </w:tc>
      </w:tr>
      <w:tr w:rsidR="00EB31C3" w:rsidRPr="00A8177F" w:rsidTr="00BC79D0">
        <w:tc>
          <w:tcPr>
            <w:tcW w:w="709" w:type="dxa"/>
          </w:tcPr>
          <w:p w:rsidR="00EB31C3" w:rsidRPr="00A8177F" w:rsidRDefault="00EB31C3" w:rsidP="00EB31C3">
            <w:pPr>
              <w:numPr>
                <w:ilvl w:val="0"/>
                <w:numId w:val="5"/>
              </w:numPr>
              <w:overflowPunct/>
              <w:adjustRightInd/>
              <w:ind w:left="0" w:firstLine="0"/>
              <w:textAlignment w:val="auto"/>
              <w:rPr>
                <w:sz w:val="24"/>
                <w:szCs w:val="24"/>
              </w:rPr>
            </w:pPr>
          </w:p>
        </w:tc>
        <w:tc>
          <w:tcPr>
            <w:tcW w:w="7088" w:type="dxa"/>
          </w:tcPr>
          <w:p w:rsidR="00EB31C3" w:rsidRPr="00A8177F" w:rsidRDefault="00EB31C3" w:rsidP="00BC79D0">
            <w:pPr>
              <w:overflowPunct/>
              <w:adjustRightInd/>
              <w:textAlignment w:val="auto"/>
              <w:rPr>
                <w:sz w:val="24"/>
                <w:szCs w:val="24"/>
              </w:rPr>
            </w:pPr>
            <w:r w:rsidRPr="00A8177F">
              <w:rPr>
                <w:sz w:val="24"/>
                <w:szCs w:val="24"/>
              </w:rPr>
              <w:t>Практика обеспечивает формирование/развитие функциональной грамотности обучающихся</w:t>
            </w:r>
          </w:p>
        </w:tc>
        <w:tc>
          <w:tcPr>
            <w:tcW w:w="2374" w:type="dxa"/>
          </w:tcPr>
          <w:p w:rsidR="00EB31C3" w:rsidRPr="00A8177F" w:rsidRDefault="00EB31C3" w:rsidP="00BC79D0">
            <w:pPr>
              <w:overflowPunct/>
              <w:adjustRightInd/>
              <w:ind w:firstLine="709"/>
              <w:textAlignment w:val="auto"/>
              <w:rPr>
                <w:sz w:val="24"/>
                <w:szCs w:val="24"/>
              </w:rPr>
            </w:pPr>
          </w:p>
        </w:tc>
      </w:tr>
      <w:tr w:rsidR="00EB31C3" w:rsidRPr="00A8177F" w:rsidTr="00BC79D0">
        <w:tc>
          <w:tcPr>
            <w:tcW w:w="709" w:type="dxa"/>
          </w:tcPr>
          <w:p w:rsidR="00EB31C3" w:rsidRPr="00A8177F" w:rsidRDefault="00EB31C3" w:rsidP="00EB31C3">
            <w:pPr>
              <w:numPr>
                <w:ilvl w:val="0"/>
                <w:numId w:val="5"/>
              </w:numPr>
              <w:overflowPunct/>
              <w:adjustRightInd/>
              <w:ind w:left="0" w:firstLine="0"/>
              <w:textAlignment w:val="auto"/>
              <w:rPr>
                <w:sz w:val="24"/>
                <w:szCs w:val="24"/>
              </w:rPr>
            </w:pPr>
          </w:p>
        </w:tc>
        <w:tc>
          <w:tcPr>
            <w:tcW w:w="7088" w:type="dxa"/>
          </w:tcPr>
          <w:p w:rsidR="00EB31C3" w:rsidRPr="00A8177F" w:rsidRDefault="00EB31C3" w:rsidP="00BC79D0">
            <w:pPr>
              <w:overflowPunct/>
              <w:adjustRightInd/>
              <w:textAlignment w:val="auto"/>
              <w:rPr>
                <w:sz w:val="24"/>
                <w:szCs w:val="24"/>
              </w:rPr>
            </w:pPr>
            <w:r w:rsidRPr="00A8177F">
              <w:rPr>
                <w:sz w:val="24"/>
                <w:szCs w:val="24"/>
              </w:rPr>
              <w:t>Практика обеспечивает повышение качества образования</w:t>
            </w:r>
          </w:p>
        </w:tc>
        <w:tc>
          <w:tcPr>
            <w:tcW w:w="2374" w:type="dxa"/>
          </w:tcPr>
          <w:p w:rsidR="00EB31C3" w:rsidRPr="00A8177F" w:rsidRDefault="00EB31C3" w:rsidP="00BC79D0">
            <w:pPr>
              <w:overflowPunct/>
              <w:adjustRightInd/>
              <w:ind w:firstLine="709"/>
              <w:textAlignment w:val="auto"/>
              <w:rPr>
                <w:sz w:val="24"/>
                <w:szCs w:val="24"/>
              </w:rPr>
            </w:pPr>
          </w:p>
        </w:tc>
      </w:tr>
      <w:tr w:rsidR="00EB31C3" w:rsidRPr="00A8177F" w:rsidTr="00BC79D0">
        <w:tc>
          <w:tcPr>
            <w:tcW w:w="709" w:type="dxa"/>
          </w:tcPr>
          <w:p w:rsidR="00EB31C3" w:rsidRPr="00A8177F" w:rsidRDefault="00EB31C3" w:rsidP="00EB31C3">
            <w:pPr>
              <w:numPr>
                <w:ilvl w:val="0"/>
                <w:numId w:val="5"/>
              </w:numPr>
              <w:overflowPunct/>
              <w:adjustRightInd/>
              <w:ind w:left="34" w:firstLine="0"/>
              <w:textAlignment w:val="auto"/>
              <w:rPr>
                <w:sz w:val="24"/>
                <w:szCs w:val="24"/>
              </w:rPr>
            </w:pPr>
          </w:p>
        </w:tc>
        <w:tc>
          <w:tcPr>
            <w:tcW w:w="7088" w:type="dxa"/>
          </w:tcPr>
          <w:p w:rsidR="00EB31C3" w:rsidRPr="00A8177F" w:rsidRDefault="00EB31C3" w:rsidP="00BC79D0">
            <w:pPr>
              <w:overflowPunct/>
              <w:adjustRightInd/>
              <w:textAlignment w:val="auto"/>
              <w:rPr>
                <w:sz w:val="24"/>
                <w:szCs w:val="24"/>
              </w:rPr>
            </w:pPr>
            <w:r w:rsidRPr="00A8177F">
              <w:rPr>
                <w:sz w:val="24"/>
                <w:szCs w:val="24"/>
              </w:rPr>
              <w:t>Результативность педагогической практики, наличие выводов и рекомендаций</w:t>
            </w:r>
          </w:p>
        </w:tc>
        <w:tc>
          <w:tcPr>
            <w:tcW w:w="2374" w:type="dxa"/>
          </w:tcPr>
          <w:p w:rsidR="00EB31C3" w:rsidRPr="00A8177F" w:rsidRDefault="00EB31C3" w:rsidP="00BC79D0">
            <w:pPr>
              <w:overflowPunct/>
              <w:adjustRightInd/>
              <w:ind w:firstLine="709"/>
              <w:textAlignment w:val="auto"/>
              <w:rPr>
                <w:sz w:val="24"/>
                <w:szCs w:val="24"/>
              </w:rPr>
            </w:pPr>
          </w:p>
        </w:tc>
      </w:tr>
      <w:tr w:rsidR="00EB31C3" w:rsidRPr="00A8177F" w:rsidTr="00BC79D0">
        <w:tc>
          <w:tcPr>
            <w:tcW w:w="7797" w:type="dxa"/>
            <w:gridSpan w:val="2"/>
          </w:tcPr>
          <w:p w:rsidR="00EB31C3" w:rsidRPr="00A8177F" w:rsidRDefault="00EB31C3" w:rsidP="00BC79D0">
            <w:pPr>
              <w:overflowPunct/>
              <w:adjustRightInd/>
              <w:ind w:firstLine="709"/>
              <w:textAlignment w:val="auto"/>
              <w:rPr>
                <w:b/>
                <w:sz w:val="24"/>
                <w:szCs w:val="24"/>
              </w:rPr>
            </w:pPr>
            <w:r w:rsidRPr="00A8177F">
              <w:rPr>
                <w:b/>
                <w:sz w:val="24"/>
                <w:szCs w:val="24"/>
              </w:rPr>
              <w:t>Итого:</w:t>
            </w:r>
          </w:p>
        </w:tc>
        <w:tc>
          <w:tcPr>
            <w:tcW w:w="2374" w:type="dxa"/>
          </w:tcPr>
          <w:p w:rsidR="00EB31C3" w:rsidRPr="00A8177F" w:rsidRDefault="00EB31C3" w:rsidP="00BC79D0">
            <w:pPr>
              <w:overflowPunct/>
              <w:adjustRightInd/>
              <w:ind w:firstLine="709"/>
              <w:textAlignment w:val="auto"/>
              <w:rPr>
                <w:b/>
                <w:sz w:val="24"/>
                <w:szCs w:val="24"/>
              </w:rPr>
            </w:pPr>
            <w:r w:rsidRPr="00A8177F">
              <w:rPr>
                <w:b/>
                <w:sz w:val="24"/>
                <w:szCs w:val="24"/>
              </w:rPr>
              <w:t>0-15</w:t>
            </w:r>
          </w:p>
        </w:tc>
      </w:tr>
    </w:tbl>
    <w:p w:rsidR="00EB31C3" w:rsidRPr="000B5971" w:rsidRDefault="00EB31C3" w:rsidP="00EB31C3">
      <w:pPr>
        <w:overflowPunct/>
        <w:adjustRightInd/>
        <w:ind w:firstLine="709"/>
        <w:textAlignment w:val="auto"/>
        <w:rPr>
          <w:sz w:val="28"/>
          <w:szCs w:val="28"/>
        </w:rPr>
      </w:pPr>
    </w:p>
    <w:p w:rsidR="00EB31C3" w:rsidRPr="00A8177F" w:rsidRDefault="00EB31C3" w:rsidP="00EB31C3">
      <w:pPr>
        <w:overflowPunct/>
        <w:adjustRightInd/>
        <w:ind w:firstLine="709"/>
        <w:textAlignment w:val="auto"/>
        <w:rPr>
          <w:sz w:val="24"/>
          <w:szCs w:val="24"/>
        </w:rPr>
      </w:pPr>
      <w:r w:rsidRPr="00A8177F">
        <w:rPr>
          <w:b/>
          <w:sz w:val="24"/>
          <w:szCs w:val="24"/>
        </w:rPr>
        <w:t>0 баллов</w:t>
      </w:r>
      <w:r w:rsidRPr="00A8177F">
        <w:rPr>
          <w:sz w:val="24"/>
          <w:szCs w:val="24"/>
        </w:rPr>
        <w:t xml:space="preserve"> – критерий не представлен</w:t>
      </w:r>
    </w:p>
    <w:p w:rsidR="00EB31C3" w:rsidRPr="00A8177F" w:rsidRDefault="00EB31C3" w:rsidP="00EB31C3">
      <w:pPr>
        <w:overflowPunct/>
        <w:adjustRightInd/>
        <w:ind w:firstLine="709"/>
        <w:textAlignment w:val="auto"/>
        <w:rPr>
          <w:sz w:val="24"/>
          <w:szCs w:val="24"/>
        </w:rPr>
      </w:pPr>
      <w:r w:rsidRPr="00A8177F">
        <w:rPr>
          <w:b/>
          <w:sz w:val="24"/>
          <w:szCs w:val="24"/>
        </w:rPr>
        <w:t>1 балл</w:t>
      </w:r>
      <w:r w:rsidRPr="00A8177F">
        <w:rPr>
          <w:sz w:val="24"/>
          <w:szCs w:val="24"/>
        </w:rPr>
        <w:t xml:space="preserve"> – критерий представлен частично</w:t>
      </w:r>
    </w:p>
    <w:p w:rsidR="00EB31C3" w:rsidRPr="00A8177F" w:rsidRDefault="00EB31C3" w:rsidP="00EB31C3">
      <w:pPr>
        <w:overflowPunct/>
        <w:adjustRightInd/>
        <w:ind w:firstLine="709"/>
        <w:textAlignment w:val="auto"/>
        <w:rPr>
          <w:sz w:val="24"/>
          <w:szCs w:val="24"/>
        </w:rPr>
      </w:pPr>
      <w:r w:rsidRPr="00A8177F">
        <w:rPr>
          <w:b/>
          <w:sz w:val="24"/>
          <w:szCs w:val="24"/>
        </w:rPr>
        <w:t>2 балла</w:t>
      </w:r>
      <w:r w:rsidRPr="00A8177F">
        <w:rPr>
          <w:sz w:val="24"/>
          <w:szCs w:val="24"/>
        </w:rPr>
        <w:t xml:space="preserve"> – критерий представлен в большей степени</w:t>
      </w:r>
    </w:p>
    <w:p w:rsidR="00EB31C3" w:rsidRPr="00A8177F" w:rsidRDefault="00EB31C3" w:rsidP="00EB31C3">
      <w:pPr>
        <w:overflowPunct/>
        <w:adjustRightInd/>
        <w:ind w:firstLine="709"/>
        <w:textAlignment w:val="auto"/>
        <w:rPr>
          <w:sz w:val="24"/>
          <w:szCs w:val="24"/>
        </w:rPr>
      </w:pPr>
      <w:r w:rsidRPr="00A8177F">
        <w:rPr>
          <w:b/>
          <w:sz w:val="24"/>
          <w:szCs w:val="24"/>
        </w:rPr>
        <w:t>3 балла</w:t>
      </w:r>
      <w:r w:rsidRPr="00A8177F">
        <w:rPr>
          <w:sz w:val="24"/>
          <w:szCs w:val="24"/>
        </w:rPr>
        <w:t xml:space="preserve"> – критерий представлен полностью</w:t>
      </w:r>
    </w:p>
    <w:p w:rsidR="00EB31C3" w:rsidRPr="00A8177F" w:rsidRDefault="00EB31C3" w:rsidP="00EB31C3">
      <w:pPr>
        <w:overflowPunct/>
        <w:adjustRightInd/>
        <w:ind w:firstLine="709"/>
        <w:textAlignment w:val="auto"/>
        <w:rPr>
          <w:sz w:val="24"/>
          <w:szCs w:val="24"/>
        </w:rPr>
      </w:pPr>
    </w:p>
    <w:p w:rsidR="00EB31C3" w:rsidRPr="00A8177F" w:rsidRDefault="00EB31C3" w:rsidP="00EB31C3">
      <w:pPr>
        <w:overflowPunct/>
        <w:adjustRightInd/>
        <w:ind w:firstLine="709"/>
        <w:jc w:val="center"/>
        <w:textAlignment w:val="auto"/>
        <w:rPr>
          <w:b/>
          <w:sz w:val="24"/>
          <w:szCs w:val="24"/>
        </w:rPr>
      </w:pPr>
      <w:r w:rsidRPr="00A8177F">
        <w:rPr>
          <w:b/>
          <w:sz w:val="24"/>
          <w:szCs w:val="24"/>
        </w:rPr>
        <w:t>Оценивание педагогической практики на основном (очном) этапе</w:t>
      </w:r>
    </w:p>
    <w:p w:rsidR="00EB31C3" w:rsidRPr="00A8177F" w:rsidRDefault="00EB31C3" w:rsidP="00EB31C3">
      <w:pPr>
        <w:overflowPunct/>
        <w:adjustRightInd/>
        <w:ind w:firstLine="709"/>
        <w:jc w:val="center"/>
        <w:textAlignment w:val="auto"/>
        <w:rPr>
          <w:b/>
          <w:sz w:val="24"/>
          <w:szCs w:val="24"/>
        </w:rPr>
      </w:pPr>
      <w:r w:rsidRPr="00A8177F">
        <w:rPr>
          <w:b/>
          <w:sz w:val="24"/>
          <w:szCs w:val="24"/>
        </w:rPr>
        <w:t>Критерии оценивания публичной защиты педагогической практики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1"/>
        <w:gridCol w:w="2304"/>
      </w:tblGrid>
      <w:tr w:rsidR="00EB31C3" w:rsidRPr="00A8177F" w:rsidTr="00EB31C3">
        <w:tc>
          <w:tcPr>
            <w:tcW w:w="675" w:type="dxa"/>
            <w:vAlign w:val="center"/>
          </w:tcPr>
          <w:p w:rsidR="00EB31C3" w:rsidRPr="00A8177F" w:rsidRDefault="00EB31C3" w:rsidP="00BC79D0">
            <w:pPr>
              <w:overflowPunct/>
              <w:adjustRightInd/>
              <w:jc w:val="center"/>
              <w:textAlignment w:val="auto"/>
              <w:rPr>
                <w:b/>
                <w:sz w:val="24"/>
                <w:szCs w:val="24"/>
              </w:rPr>
            </w:pPr>
            <w:r>
              <w:rPr>
                <w:b/>
                <w:sz w:val="24"/>
                <w:szCs w:val="24"/>
              </w:rPr>
              <w:t xml:space="preserve">№ </w:t>
            </w:r>
            <w:r w:rsidRPr="00A8177F">
              <w:rPr>
                <w:b/>
                <w:sz w:val="24"/>
                <w:szCs w:val="24"/>
              </w:rPr>
              <w:t>п/п</w:t>
            </w:r>
          </w:p>
        </w:tc>
        <w:tc>
          <w:tcPr>
            <w:tcW w:w="7081" w:type="dxa"/>
            <w:vAlign w:val="center"/>
          </w:tcPr>
          <w:p w:rsidR="00EB31C3" w:rsidRPr="00A8177F" w:rsidRDefault="00EB31C3" w:rsidP="00BC79D0">
            <w:pPr>
              <w:overflowPunct/>
              <w:adjustRightInd/>
              <w:ind w:firstLine="709"/>
              <w:jc w:val="center"/>
              <w:textAlignment w:val="auto"/>
              <w:rPr>
                <w:b/>
                <w:sz w:val="24"/>
                <w:szCs w:val="24"/>
              </w:rPr>
            </w:pPr>
            <w:r w:rsidRPr="00A8177F">
              <w:rPr>
                <w:b/>
                <w:sz w:val="24"/>
                <w:szCs w:val="24"/>
              </w:rPr>
              <w:t>Критерий</w:t>
            </w:r>
          </w:p>
        </w:tc>
        <w:tc>
          <w:tcPr>
            <w:tcW w:w="2304" w:type="dxa"/>
            <w:vAlign w:val="center"/>
          </w:tcPr>
          <w:p w:rsidR="00EB31C3" w:rsidRPr="00A8177F" w:rsidRDefault="00EB31C3" w:rsidP="00BC79D0">
            <w:pPr>
              <w:overflowPunct/>
              <w:adjustRightInd/>
              <w:textAlignment w:val="auto"/>
              <w:rPr>
                <w:b/>
                <w:sz w:val="24"/>
                <w:szCs w:val="24"/>
              </w:rPr>
            </w:pPr>
            <w:r w:rsidRPr="00A8177F">
              <w:rPr>
                <w:b/>
                <w:sz w:val="24"/>
                <w:szCs w:val="24"/>
              </w:rPr>
              <w:t>Количество баллов</w:t>
            </w:r>
            <w:r>
              <w:rPr>
                <w:b/>
                <w:sz w:val="24"/>
                <w:szCs w:val="24"/>
              </w:rPr>
              <w:t xml:space="preserve"> </w:t>
            </w:r>
            <w:r w:rsidRPr="00A8177F">
              <w:rPr>
                <w:b/>
                <w:sz w:val="24"/>
                <w:szCs w:val="24"/>
              </w:rPr>
              <w:t>(0-3)</w:t>
            </w:r>
          </w:p>
        </w:tc>
      </w:tr>
      <w:tr w:rsidR="00EB31C3" w:rsidRPr="00A8177F" w:rsidTr="00EB31C3">
        <w:trPr>
          <w:trHeight w:val="300"/>
        </w:trPr>
        <w:tc>
          <w:tcPr>
            <w:tcW w:w="675" w:type="dxa"/>
          </w:tcPr>
          <w:p w:rsidR="00EB31C3" w:rsidRPr="00A8177F" w:rsidRDefault="00EB31C3" w:rsidP="00EB31C3">
            <w:pPr>
              <w:numPr>
                <w:ilvl w:val="0"/>
                <w:numId w:val="4"/>
              </w:numPr>
              <w:overflowPunct/>
              <w:adjustRightInd/>
              <w:ind w:left="142" w:firstLine="0"/>
              <w:jc w:val="center"/>
              <w:textAlignment w:val="auto"/>
              <w:rPr>
                <w:sz w:val="24"/>
                <w:szCs w:val="24"/>
              </w:rPr>
            </w:pPr>
          </w:p>
        </w:tc>
        <w:tc>
          <w:tcPr>
            <w:tcW w:w="7081" w:type="dxa"/>
          </w:tcPr>
          <w:p w:rsidR="00EB31C3" w:rsidRPr="00A8177F" w:rsidRDefault="00EB31C3" w:rsidP="00BC79D0">
            <w:pPr>
              <w:overflowPunct/>
              <w:adjustRightInd/>
              <w:textAlignment w:val="auto"/>
              <w:rPr>
                <w:sz w:val="24"/>
                <w:szCs w:val="24"/>
              </w:rPr>
            </w:pPr>
            <w:r w:rsidRPr="00A8177F">
              <w:rPr>
                <w:sz w:val="24"/>
                <w:szCs w:val="24"/>
              </w:rPr>
              <w:t>Знание и понимание современных тенденций развития образования</w:t>
            </w:r>
          </w:p>
        </w:tc>
        <w:tc>
          <w:tcPr>
            <w:tcW w:w="2304" w:type="dxa"/>
          </w:tcPr>
          <w:p w:rsidR="00EB31C3" w:rsidRPr="00A8177F" w:rsidRDefault="00EB31C3" w:rsidP="00BC79D0">
            <w:pPr>
              <w:overflowPunct/>
              <w:adjustRightInd/>
              <w:ind w:firstLine="709"/>
              <w:textAlignment w:val="auto"/>
              <w:rPr>
                <w:sz w:val="24"/>
                <w:szCs w:val="24"/>
              </w:rPr>
            </w:pPr>
          </w:p>
        </w:tc>
      </w:tr>
      <w:tr w:rsidR="00EB31C3" w:rsidRPr="00A8177F" w:rsidTr="00EB31C3">
        <w:tc>
          <w:tcPr>
            <w:tcW w:w="675" w:type="dxa"/>
          </w:tcPr>
          <w:p w:rsidR="00EB31C3" w:rsidRPr="00A8177F" w:rsidRDefault="00EB31C3" w:rsidP="00EB31C3">
            <w:pPr>
              <w:numPr>
                <w:ilvl w:val="0"/>
                <w:numId w:val="4"/>
              </w:numPr>
              <w:overflowPunct/>
              <w:adjustRightInd/>
              <w:ind w:left="142" w:firstLine="0"/>
              <w:jc w:val="center"/>
              <w:textAlignment w:val="auto"/>
              <w:rPr>
                <w:sz w:val="24"/>
                <w:szCs w:val="24"/>
              </w:rPr>
            </w:pPr>
          </w:p>
        </w:tc>
        <w:tc>
          <w:tcPr>
            <w:tcW w:w="7081" w:type="dxa"/>
          </w:tcPr>
          <w:p w:rsidR="00EB31C3" w:rsidRPr="00A8177F" w:rsidRDefault="00EB31C3" w:rsidP="00BC79D0">
            <w:pPr>
              <w:overflowPunct/>
              <w:adjustRightInd/>
              <w:textAlignment w:val="auto"/>
              <w:rPr>
                <w:sz w:val="24"/>
                <w:szCs w:val="24"/>
              </w:rPr>
            </w:pPr>
            <w:r w:rsidRPr="00A8177F">
              <w:rPr>
                <w:sz w:val="24"/>
                <w:szCs w:val="24"/>
              </w:rPr>
              <w:t>Креативность и оригинальность представления педагогической практики</w:t>
            </w:r>
          </w:p>
        </w:tc>
        <w:tc>
          <w:tcPr>
            <w:tcW w:w="2304" w:type="dxa"/>
          </w:tcPr>
          <w:p w:rsidR="00EB31C3" w:rsidRPr="00A8177F" w:rsidRDefault="00EB31C3" w:rsidP="00BC79D0">
            <w:pPr>
              <w:overflowPunct/>
              <w:adjustRightInd/>
              <w:ind w:firstLine="709"/>
              <w:textAlignment w:val="auto"/>
              <w:rPr>
                <w:sz w:val="24"/>
                <w:szCs w:val="24"/>
              </w:rPr>
            </w:pPr>
          </w:p>
        </w:tc>
      </w:tr>
      <w:tr w:rsidR="00EB31C3" w:rsidRPr="00A8177F" w:rsidTr="00EB31C3">
        <w:tc>
          <w:tcPr>
            <w:tcW w:w="675" w:type="dxa"/>
          </w:tcPr>
          <w:p w:rsidR="00EB31C3" w:rsidRPr="00A8177F" w:rsidRDefault="00EB31C3" w:rsidP="00EB31C3">
            <w:pPr>
              <w:numPr>
                <w:ilvl w:val="0"/>
                <w:numId w:val="4"/>
              </w:numPr>
              <w:overflowPunct/>
              <w:adjustRightInd/>
              <w:ind w:left="142" w:firstLine="0"/>
              <w:jc w:val="center"/>
              <w:textAlignment w:val="auto"/>
              <w:rPr>
                <w:sz w:val="24"/>
                <w:szCs w:val="24"/>
              </w:rPr>
            </w:pPr>
          </w:p>
        </w:tc>
        <w:tc>
          <w:tcPr>
            <w:tcW w:w="7081" w:type="dxa"/>
          </w:tcPr>
          <w:p w:rsidR="00EB31C3" w:rsidRPr="00A8177F" w:rsidRDefault="00EB31C3" w:rsidP="00BC79D0">
            <w:pPr>
              <w:overflowPunct/>
              <w:adjustRightInd/>
              <w:textAlignment w:val="auto"/>
              <w:rPr>
                <w:sz w:val="24"/>
                <w:szCs w:val="24"/>
              </w:rPr>
            </w:pPr>
            <w:r w:rsidRPr="00A8177F">
              <w:rPr>
                <w:sz w:val="24"/>
                <w:szCs w:val="24"/>
              </w:rPr>
              <w:t>Аргументированность, обоснованность, логичность</w:t>
            </w:r>
          </w:p>
        </w:tc>
        <w:tc>
          <w:tcPr>
            <w:tcW w:w="2304" w:type="dxa"/>
          </w:tcPr>
          <w:p w:rsidR="00EB31C3" w:rsidRPr="00A8177F" w:rsidRDefault="00EB31C3" w:rsidP="00BC79D0">
            <w:pPr>
              <w:overflowPunct/>
              <w:adjustRightInd/>
              <w:ind w:firstLine="709"/>
              <w:textAlignment w:val="auto"/>
              <w:rPr>
                <w:sz w:val="24"/>
                <w:szCs w:val="24"/>
              </w:rPr>
            </w:pPr>
          </w:p>
        </w:tc>
      </w:tr>
      <w:tr w:rsidR="00EB31C3" w:rsidRPr="00A8177F" w:rsidTr="00EB31C3">
        <w:tc>
          <w:tcPr>
            <w:tcW w:w="675" w:type="dxa"/>
          </w:tcPr>
          <w:p w:rsidR="00EB31C3" w:rsidRPr="00A8177F" w:rsidRDefault="00EB31C3" w:rsidP="00EB31C3">
            <w:pPr>
              <w:numPr>
                <w:ilvl w:val="0"/>
                <w:numId w:val="4"/>
              </w:numPr>
              <w:overflowPunct/>
              <w:adjustRightInd/>
              <w:ind w:left="142" w:firstLine="0"/>
              <w:jc w:val="center"/>
              <w:textAlignment w:val="auto"/>
              <w:rPr>
                <w:sz w:val="24"/>
                <w:szCs w:val="24"/>
              </w:rPr>
            </w:pPr>
          </w:p>
        </w:tc>
        <w:tc>
          <w:tcPr>
            <w:tcW w:w="7081" w:type="dxa"/>
          </w:tcPr>
          <w:p w:rsidR="00EB31C3" w:rsidRPr="00A8177F" w:rsidRDefault="00EB31C3" w:rsidP="00BC79D0">
            <w:pPr>
              <w:overflowPunct/>
              <w:adjustRightInd/>
              <w:ind w:firstLine="30"/>
              <w:textAlignment w:val="auto"/>
              <w:rPr>
                <w:sz w:val="24"/>
                <w:szCs w:val="24"/>
              </w:rPr>
            </w:pPr>
            <w:r w:rsidRPr="00A8177F">
              <w:rPr>
                <w:sz w:val="24"/>
                <w:szCs w:val="24"/>
              </w:rPr>
              <w:t>Культура дискуссии, соответствие принципам деловой этики</w:t>
            </w:r>
          </w:p>
        </w:tc>
        <w:tc>
          <w:tcPr>
            <w:tcW w:w="2304" w:type="dxa"/>
          </w:tcPr>
          <w:p w:rsidR="00EB31C3" w:rsidRPr="00A8177F" w:rsidRDefault="00EB31C3" w:rsidP="00BC79D0">
            <w:pPr>
              <w:overflowPunct/>
              <w:adjustRightInd/>
              <w:ind w:firstLine="709"/>
              <w:textAlignment w:val="auto"/>
              <w:rPr>
                <w:sz w:val="24"/>
                <w:szCs w:val="24"/>
              </w:rPr>
            </w:pPr>
          </w:p>
        </w:tc>
      </w:tr>
      <w:tr w:rsidR="00EB31C3" w:rsidRPr="00A8177F" w:rsidTr="00EB31C3">
        <w:tc>
          <w:tcPr>
            <w:tcW w:w="7756" w:type="dxa"/>
            <w:gridSpan w:val="2"/>
          </w:tcPr>
          <w:p w:rsidR="00EB31C3" w:rsidRPr="00A8177F" w:rsidRDefault="00EB31C3" w:rsidP="00BC79D0">
            <w:pPr>
              <w:overflowPunct/>
              <w:adjustRightInd/>
              <w:ind w:firstLine="709"/>
              <w:textAlignment w:val="auto"/>
              <w:rPr>
                <w:b/>
                <w:sz w:val="24"/>
                <w:szCs w:val="24"/>
              </w:rPr>
            </w:pPr>
            <w:r w:rsidRPr="00A8177F">
              <w:rPr>
                <w:b/>
                <w:sz w:val="24"/>
                <w:szCs w:val="24"/>
              </w:rPr>
              <w:t>Итого:</w:t>
            </w:r>
          </w:p>
        </w:tc>
        <w:tc>
          <w:tcPr>
            <w:tcW w:w="2304" w:type="dxa"/>
          </w:tcPr>
          <w:p w:rsidR="00EB31C3" w:rsidRPr="00A8177F" w:rsidRDefault="00EB31C3" w:rsidP="00BC79D0">
            <w:pPr>
              <w:overflowPunct/>
              <w:adjustRightInd/>
              <w:ind w:firstLine="709"/>
              <w:textAlignment w:val="auto"/>
              <w:rPr>
                <w:b/>
                <w:sz w:val="24"/>
                <w:szCs w:val="24"/>
              </w:rPr>
            </w:pPr>
            <w:r w:rsidRPr="00A8177F">
              <w:rPr>
                <w:b/>
                <w:sz w:val="24"/>
                <w:szCs w:val="24"/>
              </w:rPr>
              <w:t>0-12</w:t>
            </w:r>
          </w:p>
        </w:tc>
      </w:tr>
    </w:tbl>
    <w:p w:rsidR="00EB31C3" w:rsidRPr="000B5971" w:rsidRDefault="00EB31C3" w:rsidP="00EB31C3">
      <w:pPr>
        <w:overflowPunct/>
        <w:adjustRightInd/>
        <w:ind w:firstLine="709"/>
        <w:textAlignment w:val="auto"/>
        <w:rPr>
          <w:sz w:val="28"/>
          <w:szCs w:val="28"/>
        </w:rPr>
      </w:pPr>
    </w:p>
    <w:p w:rsidR="00EB31C3" w:rsidRPr="00A8177F" w:rsidRDefault="00EB31C3" w:rsidP="00EB31C3">
      <w:pPr>
        <w:overflowPunct/>
        <w:adjustRightInd/>
        <w:ind w:firstLine="709"/>
        <w:textAlignment w:val="auto"/>
        <w:rPr>
          <w:sz w:val="24"/>
          <w:szCs w:val="28"/>
        </w:rPr>
      </w:pPr>
      <w:r w:rsidRPr="00A8177F">
        <w:rPr>
          <w:b/>
          <w:sz w:val="24"/>
          <w:szCs w:val="28"/>
        </w:rPr>
        <w:t>0 баллов</w:t>
      </w:r>
      <w:r w:rsidRPr="00A8177F">
        <w:rPr>
          <w:sz w:val="24"/>
          <w:szCs w:val="28"/>
        </w:rPr>
        <w:t xml:space="preserve"> – критерий не представлен</w:t>
      </w:r>
    </w:p>
    <w:p w:rsidR="00EB31C3" w:rsidRPr="00A8177F" w:rsidRDefault="00EB31C3" w:rsidP="00EB31C3">
      <w:pPr>
        <w:overflowPunct/>
        <w:adjustRightInd/>
        <w:ind w:firstLine="709"/>
        <w:textAlignment w:val="auto"/>
        <w:rPr>
          <w:sz w:val="24"/>
          <w:szCs w:val="28"/>
        </w:rPr>
      </w:pPr>
      <w:r w:rsidRPr="00A8177F">
        <w:rPr>
          <w:b/>
          <w:sz w:val="24"/>
          <w:szCs w:val="28"/>
        </w:rPr>
        <w:t>1 балл</w:t>
      </w:r>
      <w:r w:rsidRPr="00A8177F">
        <w:rPr>
          <w:sz w:val="24"/>
          <w:szCs w:val="28"/>
        </w:rPr>
        <w:t xml:space="preserve"> – критерий представлен частично</w:t>
      </w:r>
    </w:p>
    <w:p w:rsidR="00EB31C3" w:rsidRPr="00A8177F" w:rsidRDefault="00EB31C3" w:rsidP="00EB31C3">
      <w:pPr>
        <w:overflowPunct/>
        <w:adjustRightInd/>
        <w:ind w:firstLine="709"/>
        <w:textAlignment w:val="auto"/>
        <w:rPr>
          <w:sz w:val="24"/>
          <w:szCs w:val="28"/>
        </w:rPr>
      </w:pPr>
      <w:r w:rsidRPr="00A8177F">
        <w:rPr>
          <w:b/>
          <w:sz w:val="24"/>
          <w:szCs w:val="28"/>
        </w:rPr>
        <w:t>2 балла</w:t>
      </w:r>
      <w:r w:rsidRPr="00A8177F">
        <w:rPr>
          <w:sz w:val="24"/>
          <w:szCs w:val="28"/>
        </w:rPr>
        <w:t xml:space="preserve"> – критерий представлен в большей степени</w:t>
      </w:r>
    </w:p>
    <w:p w:rsidR="00EB31C3" w:rsidRPr="00A8177F" w:rsidRDefault="00EB31C3" w:rsidP="00EB31C3">
      <w:pPr>
        <w:overflowPunct/>
        <w:adjustRightInd/>
        <w:ind w:firstLine="709"/>
        <w:textAlignment w:val="auto"/>
        <w:rPr>
          <w:sz w:val="24"/>
          <w:szCs w:val="28"/>
        </w:rPr>
      </w:pPr>
      <w:r w:rsidRPr="00A8177F">
        <w:rPr>
          <w:b/>
          <w:sz w:val="24"/>
          <w:szCs w:val="28"/>
        </w:rPr>
        <w:t>3 балла</w:t>
      </w:r>
      <w:r w:rsidRPr="00A8177F">
        <w:rPr>
          <w:sz w:val="24"/>
          <w:szCs w:val="28"/>
        </w:rPr>
        <w:t xml:space="preserve"> – критерий представлен полностью</w:t>
      </w:r>
    </w:p>
    <w:p w:rsidR="00EB31C3" w:rsidRPr="001128A2" w:rsidRDefault="00EB31C3" w:rsidP="00EB31C3">
      <w:pPr>
        <w:rPr>
          <w:sz w:val="28"/>
          <w:szCs w:val="28"/>
        </w:rPr>
      </w:pPr>
    </w:p>
    <w:p w:rsidR="00C93EB7" w:rsidRDefault="00C93EB7"/>
    <w:sectPr w:rsidR="00C93EB7" w:rsidSect="007C1E3F">
      <w:headerReference w:type="default" r:id="rId12"/>
      <w:pgSz w:w="11906" w:h="16838"/>
      <w:pgMar w:top="1135"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B84" w:rsidRDefault="00A90B84" w:rsidP="00212C23">
      <w:r>
        <w:separator/>
      </w:r>
    </w:p>
  </w:endnote>
  <w:endnote w:type="continuationSeparator" w:id="0">
    <w:p w:rsidR="00A90B84" w:rsidRDefault="00A90B84" w:rsidP="0021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B84" w:rsidRDefault="00A90B84" w:rsidP="00212C23">
      <w:r>
        <w:separator/>
      </w:r>
    </w:p>
  </w:footnote>
  <w:footnote w:type="continuationSeparator" w:id="0">
    <w:p w:rsidR="00A90B84" w:rsidRDefault="00A90B84" w:rsidP="0021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C23" w:rsidRDefault="00212C23">
    <w:pPr>
      <w:pStyle w:val="a4"/>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5D81"/>
    <w:multiLevelType w:val="hybridMultilevel"/>
    <w:tmpl w:val="844CD9F8"/>
    <w:lvl w:ilvl="0" w:tplc="895CFF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B96452"/>
    <w:multiLevelType w:val="multilevel"/>
    <w:tmpl w:val="9558FAD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4601670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4617D8"/>
    <w:multiLevelType w:val="multilevel"/>
    <w:tmpl w:val="9558FAD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15:restartNumberingAfterBreak="0">
    <w:nsid w:val="56B34E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C3"/>
    <w:rsid w:val="00212C23"/>
    <w:rsid w:val="00386A55"/>
    <w:rsid w:val="007C1E3F"/>
    <w:rsid w:val="008D2325"/>
    <w:rsid w:val="00A90B84"/>
    <w:rsid w:val="00C93EB7"/>
    <w:rsid w:val="00CB3025"/>
    <w:rsid w:val="00EB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A71D"/>
  <w15:chartTrackingRefBased/>
  <w15:docId w15:val="{EDE74814-CD3E-4D4B-98CE-57595B3C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1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31C3"/>
    <w:rPr>
      <w:color w:val="0563C1"/>
      <w:u w:val="single"/>
    </w:rPr>
  </w:style>
  <w:style w:type="paragraph" w:styleId="a4">
    <w:name w:val="header"/>
    <w:basedOn w:val="a"/>
    <w:link w:val="a5"/>
    <w:uiPriority w:val="99"/>
    <w:unhideWhenUsed/>
    <w:rsid w:val="00212C23"/>
    <w:pPr>
      <w:tabs>
        <w:tab w:val="center" w:pos="4677"/>
        <w:tab w:val="right" w:pos="9355"/>
      </w:tabs>
    </w:pPr>
  </w:style>
  <w:style w:type="character" w:customStyle="1" w:styleId="a5">
    <w:name w:val="Верхний колонтитул Знак"/>
    <w:basedOn w:val="a0"/>
    <w:link w:val="a4"/>
    <w:uiPriority w:val="99"/>
    <w:rsid w:val="00212C2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12C23"/>
    <w:pPr>
      <w:tabs>
        <w:tab w:val="center" w:pos="4677"/>
        <w:tab w:val="right" w:pos="9355"/>
      </w:tabs>
    </w:pPr>
  </w:style>
  <w:style w:type="character" w:customStyle="1" w:styleId="a7">
    <w:name w:val="Нижний колонтитул Знак"/>
    <w:basedOn w:val="a0"/>
    <w:link w:val="a6"/>
    <w:uiPriority w:val="99"/>
    <w:rsid w:val="00212C2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ios.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so54.ru/konkursy/prof-konkursy/ot-zamysla-do-voploscheniy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forms.niso54.ru/form/ot-zamysla-do-voploshcheniya" TargetMode="External"/><Relationship Id="rId4" Type="http://schemas.openxmlformats.org/officeDocument/2006/relationships/webSettings" Target="webSettings.xml"/><Relationship Id="rId9" Type="http://schemas.openxmlformats.org/officeDocument/2006/relationships/hyperlink" Target="https://forms.niso54.ru/form/ot-zamysla-do-voploshch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4304</Words>
  <Characters>24534</Characters>
  <Application>Microsoft Office Word</Application>
  <DocSecurity>0</DocSecurity>
  <Lines>204</Lines>
  <Paragraphs>57</Paragraphs>
  <ScaleCrop>false</ScaleCrop>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Смелянская Ирина Шарифовна</dc:creator>
  <cp:keywords/>
  <dc:description/>
  <cp:lastModifiedBy>Смелянская Ирина Шарифовна</cp:lastModifiedBy>
  <cp:revision>6</cp:revision>
  <dcterms:created xsi:type="dcterms:W3CDTF">2026-01-14T04:26:00Z</dcterms:created>
  <dcterms:modified xsi:type="dcterms:W3CDTF">2026-01-14T07:28:00Z</dcterms:modified>
</cp:coreProperties>
</file>