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DB" w:rsidRPr="00DD4ADB" w:rsidRDefault="00DD4ADB" w:rsidP="00DD4ADB">
      <w:pPr>
        <w:autoSpaceDE w:val="0"/>
        <w:autoSpaceDN w:val="0"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начальника 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 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города Новосибирска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4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09.12.2024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D4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1349-од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конкурсе «Лидер в образовании»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D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DD4ADB" w:rsidRPr="00DD4ADB" w:rsidRDefault="00DD4ADB" w:rsidP="00DD4ADB">
      <w:pPr>
        <w:tabs>
          <w:tab w:val="left" w:pos="993"/>
        </w:tabs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определяет основные принципы, цели и Порядок организации, проведения и подведения итогов городского конкурса «Лидер в образовании» (далее – Конкурс).</w:t>
      </w:r>
    </w:p>
    <w:p w:rsidR="00DD4ADB" w:rsidRPr="00DD4ADB" w:rsidRDefault="00DD4ADB" w:rsidP="00DD4ADB">
      <w:pPr>
        <w:tabs>
          <w:tab w:val="left" w:pos="993"/>
        </w:tabs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Учредителем и организатором Конкурса является департамент образования мэрии города Новосибирска.</w:t>
      </w:r>
    </w:p>
    <w:p w:rsidR="00DD4ADB" w:rsidRPr="00DD4ADB" w:rsidRDefault="00DD4ADB" w:rsidP="00DD4ADB">
      <w:pPr>
        <w:tabs>
          <w:tab w:val="left" w:pos="993"/>
        </w:tabs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проводится в городе Новосибирске ежегодно.</w:t>
      </w:r>
    </w:p>
    <w:p w:rsidR="00DD4ADB" w:rsidRPr="00DD4ADB" w:rsidRDefault="00DD4ADB" w:rsidP="00DD4ADB">
      <w:pPr>
        <w:tabs>
          <w:tab w:val="left" w:pos="993"/>
        </w:tabs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принципами Конкурса являются гласность, открытость, прозрачность конкурсных процедур и обеспечение равных возможностей для всех его участников.</w:t>
      </w:r>
    </w:p>
    <w:p w:rsidR="00DD4ADB" w:rsidRPr="00DD4ADB" w:rsidRDefault="00DD4ADB" w:rsidP="00DD4ADB">
      <w:pPr>
        <w:tabs>
          <w:tab w:val="left" w:pos="993"/>
        </w:tabs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конкурса: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Выявление, поддержка и поощрение эффективных руководителей образовательных организаций, распространение их опыта в области управления образовательной организацией.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Повышение профессионального мастерства и развитие среды профессионального общения руководителей образовательных организаций.</w:t>
      </w:r>
    </w:p>
    <w:p w:rsidR="00DD4ADB" w:rsidRPr="00DD4ADB" w:rsidRDefault="00DD4ADB" w:rsidP="00DD4ADB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Привлечение внимания общественности к социально значимым проектам в области образования, демонстрация ресурсов и достижений муниципальной системы образования.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являться руководители муниципальных образовательных организаций, подведомственных департаменту образования мэрии города Новосибирска, являющиеся гражданами Российской Федерации, со стажем работы в должности директора не менее 3 лет. 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DD4ADB" w:rsidRPr="00DD4ADB" w:rsidRDefault="00DD4ADB" w:rsidP="00DD4ADB">
      <w:pPr>
        <w:tabs>
          <w:tab w:val="left" w:pos="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общеобразовательной организации»;</w:t>
      </w:r>
    </w:p>
    <w:p w:rsidR="00DD4ADB" w:rsidRPr="00DD4ADB" w:rsidRDefault="00DD4ADB" w:rsidP="00DD4ADB">
      <w:pPr>
        <w:tabs>
          <w:tab w:val="left" w:pos="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дошкольной образовательной организации»;</w:t>
      </w:r>
    </w:p>
    <w:p w:rsidR="00DD4ADB" w:rsidRPr="00DD4ADB" w:rsidRDefault="00DD4ADB" w:rsidP="00DD4ADB">
      <w:pPr>
        <w:tabs>
          <w:tab w:val="left" w:pos="0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«Руководитель организации дополнительного образования детей».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мероприятий в рамках проведения Конкурса создается организационный комитет Конкурса (далее – Организационный комитет). 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формируется из представителей департамента образования мэрии города Новосибирска, представителей научной общественности, председателя профсоюзной организации, руководителей образовательных организаций – победителей конкурсов профессионального мастерства, членов совета директоров 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организаций, работников МАУ ДПО «НИСО», иных лиц, вносящих деятельный организационно-методический вклад в развитие муниципального конкурсного движения. В состав Оргкомитета входят председатель, два заместителя председателя, секретарь и иные члены.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утверждается приказом </w:t>
      </w:r>
      <w:proofErr w:type="gramStart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мэрии города Новосибирска</w:t>
      </w:r>
      <w:proofErr w:type="gramEnd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ADB" w:rsidRPr="00DD4ADB" w:rsidRDefault="00DD4ADB" w:rsidP="00DD4ADB">
      <w:pPr>
        <w:tabs>
          <w:tab w:val="left" w:pos="0"/>
          <w:tab w:val="left" w:pos="56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Организационного комитета относится утверждение:</w:t>
      </w:r>
    </w:p>
    <w:p w:rsidR="00DD4ADB" w:rsidRPr="00DD4ADB" w:rsidRDefault="00DD4ADB" w:rsidP="00DD4ADB">
      <w:pPr>
        <w:tabs>
          <w:tab w:val="left" w:pos="0"/>
          <w:tab w:val="left" w:pos="56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состава участников Конкурса;</w:t>
      </w:r>
    </w:p>
    <w:p w:rsidR="00DD4ADB" w:rsidRPr="00DD4ADB" w:rsidRDefault="00DD4ADB" w:rsidP="00DD4ADB">
      <w:pPr>
        <w:tabs>
          <w:tab w:val="left" w:pos="0"/>
          <w:tab w:val="left" w:pos="56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состава жюри Конкурса;</w:t>
      </w:r>
    </w:p>
    <w:p w:rsidR="00DD4ADB" w:rsidRPr="00DD4ADB" w:rsidRDefault="00DD4ADB" w:rsidP="00DD4ADB">
      <w:pPr>
        <w:tabs>
          <w:tab w:val="left" w:pos="0"/>
          <w:tab w:val="left" w:pos="56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программы сопровождения Конкурса;</w:t>
      </w:r>
    </w:p>
    <w:p w:rsidR="00DD4ADB" w:rsidRPr="00DD4ADB" w:rsidRDefault="00DD4ADB" w:rsidP="00DD4ADB">
      <w:pPr>
        <w:tabs>
          <w:tab w:val="left" w:pos="0"/>
          <w:tab w:val="left" w:pos="567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 Конкурса и т.п.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Организационного комитета принимаются в ходе заседаний, которые могут проходить в очном и дистанционном форматах.</w:t>
      </w:r>
      <w:proofErr w:type="gramEnd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Организационного комитета принимаются открытым или закрытым голосованием и оформляются протоколом, который подписывается председателем, а в его отсутствие – одним из заместителей председателя. Решение Организационного комитета считается принятым, если за него проголосовало более половины списочного состава. В случае равенства голосов право решающего голоса остается за председательствующим на заседании Организационного комитета.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Конкурса устанавливаются сроки и место проведения Конкурса; перечень документов и материалов, предоставляемых для участия в Конкурсе; структура, формат проведения и критерии оценки конкурсных испытаний; требования к формированию жюри; регламент определения и награждения победителей Конкурса.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Конкурса определяются победители, призеры и лауреаты в каждой номинации.</w:t>
      </w:r>
    </w:p>
    <w:p w:rsidR="00DD4ADB" w:rsidRPr="00DD4ADB" w:rsidRDefault="00DD4ADB" w:rsidP="00DD4AD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 размещается на сайте </w:t>
      </w:r>
      <w:proofErr w:type="gramStart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мэрии города Новосибирска</w:t>
      </w:r>
      <w:proofErr w:type="gramEnd"/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https://do.nios.ru и на сайте МАУДПО «НИСО» по адресу </w:t>
      </w:r>
      <w:hyperlink r:id="rId6" w:history="1">
        <w:r w:rsidRPr="00DD4AD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https://niso54.ru/konkursy/prof-konkursy/gorodskoy-konkurs-lider-v-obrazovanii</w:t>
        </w:r>
      </w:hyperlink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D4ADB" w:rsidRPr="00DD4ADB" w:rsidRDefault="00DD4ADB" w:rsidP="00DD4ADB">
      <w:p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D4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Порядок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проведения городского конкурса «</w:t>
      </w:r>
      <w:r w:rsidRPr="00DD4ADB">
        <w:rPr>
          <w:rFonts w:ascii="Times New Roman" w:eastAsia="Symbol" w:hAnsi="Times New Roman" w:cs="Times New Roman"/>
          <w:b/>
          <w:bCs/>
          <w:sz w:val="28"/>
          <w:szCs w:val="28"/>
          <w:lang w:eastAsia="ru-RU"/>
        </w:rPr>
        <w:t>Лидер в образовании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»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2.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Сроки и место проведения Конкурса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2.1.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>Сроки проведения Конкурса: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 Конкурс проводится с 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10.01.2025 по 14.02.2025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в два этапа: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отборочный (заочный) этап – с 10.01.2025 по 27.01.2025;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основной (очный) этап – с 28.01.2025 по 14.02.2025.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2.2.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Отборочный (заочный) этап: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b/>
          <w:color w:val="0563C1"/>
          <w:sz w:val="28"/>
          <w:szCs w:val="28"/>
          <w:u w:val="single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- с 10.01.2025 по 17.01.2025 участники регистрируются и прикрепляют </w:t>
      </w:r>
      <w:proofErr w:type="gram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электронное</w:t>
      </w:r>
      <w:proofErr w:type="gramEnd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портфолио на платформе Конкурса адресу </w:t>
      </w:r>
      <w:hyperlink r:id="rId7" w:tgtFrame="_blank" w:history="1">
        <w:r w:rsidRPr="00DD4ADB">
          <w:rPr>
            <w:rFonts w:ascii="Times New Roman" w:eastAsia="Symbol" w:hAnsi="Times New Roman" w:cs="Times New Roman"/>
            <w:color w:val="0563C1"/>
            <w:sz w:val="28"/>
            <w:szCs w:val="28"/>
            <w:u w:val="single"/>
            <w:lang w:eastAsia="ru-RU"/>
          </w:rPr>
          <w:t>http://eforms.nios.ru/form/lider-v-obrazovanii-2025</w:t>
        </w:r>
      </w:hyperlink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с 20.01.2025 по 25.01.2025 работа жюри – оценивание электронного портфолио участников заочного (отборочного) этапа Конкурса;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- 27.01.2025 - подведение итогов отборочного (заочного) этапа Конкурса, объявление результатов отборочного (заочного) этапа Конкурса.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2.3.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Основной (очный) этап: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- 29.01.2025 – конкурсное испытание «Формула успеха»;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- 31.01.2025 – конкурсное испытание «Стратегическое решение»;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- 05.02.2025 – конкурсное испытание «Мастер-класс»;</w:t>
      </w:r>
    </w:p>
    <w:p w:rsidR="00DD4ADB" w:rsidRPr="00DD4ADB" w:rsidRDefault="00DD4ADB" w:rsidP="00DD4ADB">
      <w:pPr>
        <w:tabs>
          <w:tab w:val="left" w:pos="851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- 07.02.2025 – конкурсное испытание «Пресс-конференция «Вопрос директору года»;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- 10.02.2025 – 13.02.2025 подведение итогов Конкурса;</w:t>
      </w:r>
    </w:p>
    <w:p w:rsidR="00DD4ADB" w:rsidRPr="00DD4ADB" w:rsidRDefault="00DD4ADB" w:rsidP="00DD4ADB">
      <w:pPr>
        <w:spacing w:after="0" w:line="240" w:lineRule="auto"/>
        <w:ind w:firstLine="708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- 14.02.2025 – объявление результатов Конкурса на сайте Конкурса; торжественное подведение итогов закрытие конкурса по согласованию с Оргкомитетом.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2.4.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 Место проведения основного (очного) этапа – по согласованию с 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 комитетом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val="en-US" w:eastAsia="ru-RU"/>
        </w:rPr>
        <w:t>III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.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ab/>
        <w:t>Условия участия, требования к документам</w:t>
      </w:r>
    </w:p>
    <w:p w:rsidR="00DD4ADB" w:rsidRPr="00DD4ADB" w:rsidRDefault="00DD4ADB" w:rsidP="00DD4A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Участниками Конкурса могут являться руководители муниципальных образовательных учреждений, подведомственных департаменту образования мэрии города Новосибирска, являющиеся гражданами Российской Федерации, со стажем работы в должности директора не менее 3 лет. </w:t>
      </w:r>
    </w:p>
    <w:p w:rsidR="00DD4ADB" w:rsidRPr="00DD4ADB" w:rsidRDefault="00DD4ADB" w:rsidP="00DD4A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Выдвижение конкурсантов для участия в конкурсе осуществляется по номинациям. Конкурсант участвует в конкурсе только в одной номинации в текущем году. Победители и лауреаты Конкурса имеют право повторно участвовать в конкурсе не ранее, чем через три года.</w:t>
      </w:r>
    </w:p>
    <w:p w:rsidR="00DD4ADB" w:rsidRPr="00DD4ADB" w:rsidRDefault="00DD4ADB" w:rsidP="00DD4A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с 10.01.2025-17.01.2025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пройти регистрацию и заполнить все поля регистрационной формы по ссылке </w:t>
      </w:r>
      <w:hyperlink r:id="rId8" w:tgtFrame="_blank" w:history="1">
        <w:r w:rsidRPr="00DD4ADB">
          <w:rPr>
            <w:rFonts w:ascii="Times New Roman" w:eastAsia="Symbol" w:hAnsi="Times New Roman" w:cs="Times New Roman"/>
            <w:color w:val="0563C1"/>
            <w:sz w:val="28"/>
            <w:szCs w:val="28"/>
            <w:u w:val="single"/>
            <w:lang w:eastAsia="ru-RU"/>
          </w:rPr>
          <w:t>http://eforms.nios.ru/form/lider-v-obrazovanii-2025</w:t>
        </w:r>
      </w:hyperlink>
      <w:r w:rsidRPr="00DD4ADB">
        <w:rPr>
          <w:rFonts w:ascii="Times New Roman" w:eastAsia="Symbol" w:hAnsi="Times New Roman" w:cs="Times New Roman"/>
          <w:b/>
          <w:color w:val="0563C1"/>
          <w:sz w:val="28"/>
          <w:szCs w:val="28"/>
          <w:u w:val="single"/>
          <w:lang w:eastAsia="ru-RU"/>
        </w:rPr>
        <w:t xml:space="preserve">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и прикрепить следующие документы:</w:t>
      </w:r>
    </w:p>
    <w:p w:rsidR="00DD4ADB" w:rsidRPr="00DD4ADB" w:rsidRDefault="00DD4ADB" w:rsidP="00DD4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электронное портфолио (приложение 1);</w:t>
      </w:r>
    </w:p>
    <w:p w:rsidR="00DD4ADB" w:rsidRPr="00DD4ADB" w:rsidRDefault="00DD4ADB" w:rsidP="00DD4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скан-копия заявления участника Конкурса (приложение 2);</w:t>
      </w:r>
    </w:p>
    <w:p w:rsidR="00DD4ADB" w:rsidRPr="00DD4ADB" w:rsidRDefault="00DD4ADB" w:rsidP="00DD4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скан-копия согласия участника Конкурса на обработку персональных данных (приложение 3);</w:t>
      </w:r>
    </w:p>
    <w:p w:rsidR="00DD4ADB" w:rsidRPr="00DD4ADB" w:rsidRDefault="00DD4ADB" w:rsidP="00DD4A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фотография участника (</w:t>
      </w:r>
      <w:r w:rsidRPr="00DD4A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технические требования к фотографии: вертикальный формат,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размер фотографии до 10 Мб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).</w:t>
      </w:r>
    </w:p>
    <w:p w:rsidR="00DD4ADB" w:rsidRPr="00DD4ADB" w:rsidRDefault="00DD4ADB" w:rsidP="00DD4A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По завершении периода регистрации Оргкомитет формирует списочный состав участников первого (заочного) этапа Конкурса. </w:t>
      </w:r>
    </w:p>
    <w:p w:rsidR="00DD4ADB" w:rsidRPr="00DD4ADB" w:rsidRDefault="00DD4ADB" w:rsidP="00DD4ADB">
      <w:pPr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val="en-US" w:eastAsia="ru-RU"/>
        </w:rPr>
        <w:t>IV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.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ab/>
        <w:t>Структура Конкурса. Формат, регламент и критерии оценки конкурсных испытаний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Конкурс проходит в два этапа: отборочный (заочный) и основной (очный). </w:t>
      </w:r>
    </w:p>
    <w:p w:rsidR="00DD4ADB" w:rsidRPr="00DD4ADB" w:rsidRDefault="00DD4ADB" w:rsidP="00DD4ADB">
      <w:pPr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Отборочный этап (заочный).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lastRenderedPageBreak/>
        <w:t>Включает одно конкурсное испытание «Оценка материалов электронного портфолио в разделе «Достижения».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По каждой из позиций раздела «Достижения» конкурсанту присваиваются баллы, при этом для каждой позиции учитывается только одно достижение (приложение 1). Максимальная оценка материалов </w:t>
      </w:r>
      <w:proofErr w:type="gram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электронного</w:t>
      </w:r>
      <w:proofErr w:type="gram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портфолио – </w:t>
      </w: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20 баллов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По итогам отборочного (заочного) этапа в конкурсных испытаниях основного (очного) этапа принимают участие по 10 конкурсантов в каждой номинации, списочный состав которых определяется по результатам отборочного этапа в соответствии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 п. 4.1.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D4ADB" w:rsidRPr="00DD4ADB" w:rsidRDefault="00DD4ADB" w:rsidP="00DD4ADB">
      <w:pPr>
        <w:numPr>
          <w:ilvl w:val="1"/>
          <w:numId w:val="19"/>
        </w:numPr>
        <w:spacing w:after="0" w:line="240" w:lineRule="auto"/>
        <w:ind w:left="0"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Основной 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этап (очный)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состоит из четырех конкурсных испытаний.</w:t>
      </w:r>
    </w:p>
    <w:p w:rsidR="00DD4ADB" w:rsidRPr="00DD4ADB" w:rsidRDefault="00DD4ADB" w:rsidP="00DD4ADB">
      <w:pPr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Первое конкурсное испытание – «Формула успеха»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Цель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демонстрация эффективных управленческих решений из собственного опыта руководства образовательной организацией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Конкурсное испытание «Формула успеха» состоит из двух этапов: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Первый этап – демонстрация конкурсантом подготовленного видеоролика «Визитная карточка директора». Содержание видеоролика демонстрирует достижения участника конкурса в качестве директора образовательной организации, отражает его основные управленческие принципы и подходы, служит преамбулой к последующему выступлению.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Технические требования к видеоролику: разрешение видео: 1920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val="en-US" w:eastAsia="ru-RU"/>
        </w:rPr>
        <w:t>x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1080; горизонтальная съемка; 25 кадров в секунду; пропорции видео: 16:9. Видеоролик должен содержать логотип Конкурса, информационную заставку с указанием наименования образовательной организации, ФИО конкурсанта. Продолжительность видеоролика – не более 3 минут.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Второй этап – выступление на выбранную тему в формате TED, содержанием которого является описание успешно реализованного в образовательной организации под руководством конкурсанта управленческого проекта (проектов). Выступление конкурсанта может сопровождаться мультимедийной презентацией.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Очередность выступления участников определяется жеребьевкой.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Регламент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демонстрация видеоролика – 3 минуты,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val="en-US" w:eastAsia="ru-RU"/>
        </w:rPr>
        <w:t>TED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-выступление – до 10 минут, ответы на вопросы экспертов – до 7 минут.</w:t>
      </w:r>
    </w:p>
    <w:p w:rsidR="00DD4ADB" w:rsidRPr="00DD4ADB" w:rsidRDefault="00DD4ADB" w:rsidP="00DD4ADB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Порядок оценивания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оценивание конкурсного испытания осуществляется экспертами в очном режиме. Оценивание производится по пяти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4).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lastRenderedPageBreak/>
        <w:t xml:space="preserve">Максимальная оценка за конкурсное испытание «Формула успеха» – </w:t>
      </w: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70 баллов.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Критерии оценки конкурсного испытания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: содержательность и информативность; обоснованность и результативность представленного опыта; коммуникативная и речевая культура; качество представления информации (соответствие заявленному формату); рефлексивная культура. </w:t>
      </w:r>
    </w:p>
    <w:p w:rsidR="00DD4ADB" w:rsidRPr="00DD4ADB" w:rsidRDefault="00DD4ADB" w:rsidP="00DD4ADB">
      <w:pPr>
        <w:spacing w:after="0" w:line="240" w:lineRule="auto"/>
        <w:ind w:firstLine="708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Второе конкурсное испытание «Стратегическое решение»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Цель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демонстрация компетенций в области стратегического проектирования и эффективности взаимодействия с управленческим составом своей образовательной организации.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Формат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разработка конкурсантами совместно с управленческим составом образовательной организации проекта/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стартапа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на основе материалов, представленных в кейсе. Работа над проектом/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стартапом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осуществляется конкурсантом и управленческим составом его </w:t>
      </w:r>
      <w:proofErr w:type="gram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образовательной</w:t>
      </w:r>
      <w:proofErr w:type="gramEnd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оргнаизации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в очном режиме или режиме видео-конференц-связи. Презентацию проекта конкурсант проводит индивидуально. Очередность выступления участников определяется жеребьевкой.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На этапе разработки проекта/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стартапа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за каждым конкурсантом закрепляются члены жюри, которые в очном режиме или режиме видео-конференц-связи наблюдают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за процессом организации работы конкурсанта со своей управленческой командой и оценивают их взаимодействие по критерию «организация командной работы». Закрепление членов жюри за конкурсантами определяется жеребьевкой.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Регламент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подготовка к конкурсному испытанию, решение технических вопросов – 30 минут; разработка проекта/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стартапа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и подготовка презентации – 2 часа; презентация проекта – до 10 минут (на одного конкурсанта); ответы на вопросы членов жюри – до 10 минут (на одного конкурсанта).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Порядок оценивания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оценивание конкурсного испытания осуществляется экспертами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3 баллов, где 0 баллов – «показатель не проявлен», 1 балл – «показатель проявлен частично», 2 балла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– «показатель проявлен в большей степени»,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3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5).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Максимальная оценка за конкурсное испытание «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Стратегическое решение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» –</w:t>
      </w: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 60 баллов.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Критерии оценки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организация командной работы; качественные характеристики разработанного проекта/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стартапа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; качественные характеристики презентации (защиты) проекта/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стартапа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; профессионально-личностные качества конкурсанта.</w:t>
      </w:r>
    </w:p>
    <w:p w:rsidR="00DD4ADB" w:rsidRPr="00DD4ADB" w:rsidRDefault="00DD4ADB" w:rsidP="00DD4ADB">
      <w:pPr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Третье конкурсное испытание «Мастер-класс»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lastRenderedPageBreak/>
        <w:t>Цель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демонстрация профессионального мастерства в области трансляции управленческого опыта в ситуации профессионального взаимодействия.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Формат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выступление, демонстрирующее способы профессиональной деятельности в области реализации государственной образовательной политики, доказавшие свою эффективность в практической работе конкурсанта.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Тему и форму проведения мастер-класса конкурсанты определяют самостоятельно. </w:t>
      </w:r>
      <w:proofErr w:type="gramStart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Фокус-группы</w:t>
      </w:r>
      <w:proofErr w:type="gramEnd"/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для демонстрации мастер-класса формируются из числа участников очного этапа конкурса. Последовательность выступлений участников определяются жеребьевкой. 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Регламент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проведение мастер-класса – до 20 минут; рефлексия и ответы на вопросы членов жюри – до 10 минут. 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 xml:space="preserve">Порядок оценивания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оценивание конкурсного испытания осуществляется экспертами в очном режиме. Оценивание производится по четырем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6).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Максимальная оценка за конкурсное испытание – </w:t>
      </w: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40 баллов.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Критерии оценки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актуальность и обоснованность представленного опыта; практическая значимость и применимость представленного опыта; качественные характеристики мастер-класса; информационная, речевая и рефлексивная культура. </w:t>
      </w:r>
    </w:p>
    <w:p w:rsidR="00DD4ADB" w:rsidRPr="00DD4ADB" w:rsidRDefault="00DD4ADB" w:rsidP="00DD4ADB">
      <w:pPr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Четвертое конкурсное испытание «Пресс-конференция «Вопрос руководителю года»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Цель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демонстрация способности конкурсантов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highlight w:val="white"/>
          <w:lang w:eastAsia="ru-RU"/>
        </w:rPr>
        <w:t>Формат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 xml:space="preserve"> пресс-конференция, в ходе которой конкурсанты отвечают на вопросы представителей родительской, ученической, педагогической общественности, деятелей науки, культуры, политики и пр.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Конкурсное испытание проводится с участием представителей прессы и профессионально-общественной аудитории. Последовательность вопросов и ответов регламентируется модератором. Все участники отвечают на равное количество вопросов.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Регламент конкурсного испытания: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60 минут.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Порядок оценивания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оценивание конкурсного испытания осуществляется экспертами в очном режиме. Оценивание производится по трем критериям, каждый критерий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Система показателей по критериям оценки конкурсного испытания утверждается Оргкомитетом конкурса (приложение 7).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Максимальная оценка за конкурсное испытание – 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30 баллов.</w:t>
      </w:r>
    </w:p>
    <w:p w:rsidR="00DD4ADB" w:rsidRPr="00DD4ADB" w:rsidRDefault="00DD4ADB" w:rsidP="00DD4ADB">
      <w:pPr>
        <w:spacing w:after="0" w:line="240" w:lineRule="auto"/>
        <w:ind w:firstLine="45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Критерии оценки конкурсного испытания: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ценностные основания, аргументированность и конструктивность профессионально-личностной позиции; масштабность и нестандартность управленческого мышления; коммуникативная культура, грамотность речи и профессионально-личностные качества конкурсанта.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val="en-US" w:eastAsia="ru-RU"/>
        </w:rPr>
        <w:t>V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.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ab/>
        <w:t>Жюри Конкурса</w:t>
      </w:r>
    </w:p>
    <w:p w:rsidR="00DD4ADB" w:rsidRPr="00DD4ADB" w:rsidRDefault="00DD4ADB" w:rsidP="00DD4ADB">
      <w:pPr>
        <w:tabs>
          <w:tab w:val="center" w:pos="709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:rsidR="00DD4ADB" w:rsidRPr="00DD4ADB" w:rsidRDefault="00DD4ADB" w:rsidP="00DD4ADB">
      <w:pPr>
        <w:pStyle w:val="a3"/>
        <w:numPr>
          <w:ilvl w:val="1"/>
          <w:numId w:val="22"/>
        </w:numPr>
        <w:tabs>
          <w:tab w:val="center" w:pos="0"/>
        </w:tabs>
        <w:spacing w:after="0" w:line="240" w:lineRule="auto"/>
        <w:ind w:left="0" w:firstLine="0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/>
          <w:sz w:val="28"/>
          <w:szCs w:val="28"/>
          <w:lang w:eastAsia="ru-RU"/>
        </w:rPr>
        <w:t xml:space="preserve"> Для оценивания конкурсных испытаний формируется жюри </w:t>
      </w:r>
      <w:bookmarkStart w:id="0" w:name="_GoBack"/>
      <w:bookmarkEnd w:id="0"/>
      <w:r w:rsidRPr="00DD4ADB">
        <w:rPr>
          <w:rFonts w:ascii="Times New Roman" w:eastAsia="Symbol" w:hAnsi="Times New Roman"/>
          <w:sz w:val="28"/>
          <w:szCs w:val="28"/>
          <w:lang w:eastAsia="ru-RU"/>
        </w:rPr>
        <w:t xml:space="preserve">Конкурса. 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Состав и порядок работы жюри утверждается протоколом 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5.2.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>В состав жюри Конкурса входят: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победители, призеры, лауреаты Всероссийского профессионального конкурса «Директор года России» и других профессиональных конкурсов, учредителями которых являются </w:t>
      </w:r>
      <w:proofErr w:type="spell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России, Министерство образования Новосибирской области, департамент образования мэрии города Новосибирска;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действующие руководители образовательных организаций;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представители организаций высшего образования и дополнительного профессионального образования, реализующих программы подготовки и переподготовки и управленческих кадров;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представители органов исполнительной власти, осуществляющих управление в сфере образования;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представители попечительских советов, родительской общественности, общественных ассоциаций и фондов, средств массовой информации;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- представители партнеров Конкурса.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5.3.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>Жюри осуществляет оценку конкурсных испытаний в соответствии с критериями и показателями, обозначенными в п. 4</w:t>
      </w:r>
      <w:r w:rsidRPr="00DD4ADB">
        <w:rPr>
          <w:rFonts w:ascii="Times New Roman" w:eastAsia="Symbol" w:hAnsi="Times New Roman" w:cs="Times New Roman"/>
          <w:sz w:val="28"/>
          <w:szCs w:val="28"/>
          <w:highlight w:val="white"/>
          <w:lang w:eastAsia="ru-RU"/>
        </w:rPr>
        <w:t>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8"/>
          <w:szCs w:val="28"/>
          <w:lang w:val="en-US" w:eastAsia="ru-RU"/>
        </w:rPr>
        <w:t>VI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.</w:t>
      </w:r>
      <w:r w:rsidRPr="00DD4ADB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ab/>
        <w:t>Порядок отборочных процедур, определения и награждения победителей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6.1.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По результатам отборочного (заочного) этапа формируется единый рейтинговый список участников (от большего к меньшему результату). 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Состав участников очного этапа определяется на основании рейтингового списка участников заочного этапа (от большего к меньшему результату). Участниками основного (очного) этапа являются конкурсанты, 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занимающие первые 10 позиций рейтингового списка. Им присуждается звание лауреатов городского конкурса «Лидер в образовании».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Списочный состав участников очного этапа утверждается </w:t>
      </w:r>
      <w:r w:rsidRPr="00DD4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Организационным комитетом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Конкурса. 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  <w:proofErr w:type="gramStart"/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Баллы, полученные участниками основного (очного) этапа за отборочный (заочный) этап, обнуляются.</w:t>
      </w:r>
      <w:proofErr w:type="gramEnd"/>
    </w:p>
    <w:p w:rsidR="00DD4ADB" w:rsidRPr="00DD4ADB" w:rsidRDefault="00DD4ADB" w:rsidP="00DD4ADB">
      <w:pPr>
        <w:tabs>
          <w:tab w:val="center" w:pos="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По итогам каждого конкурсного испытания основного (очного) этапа для каждого конкурсанта рассчитывается оценка, представляющая собой среднее арифметическое оценок членов жюри. 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6.2.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>По итогам конкурсных испытаний основного (очного) этапа, по пять конкурсантов, набравших наибольшее количество баллов в каждой номинации, объявляются призерами городского конкурса «Лидер в образовании» в 2025 году. Участник, набравший наибольшее количество баллов в каждой номинации, объявляется победителем городского конкурса «Лидер в образовании» в 2025 году.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6.3.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 xml:space="preserve"> Победителю, призерам и лауреатам Конкурса вручаются соответствующие дипломы. 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6.4.</w:t>
      </w: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ab/>
        <w:t>Участникам отборочного (заочного) этапа, не вошедшим в число участников основного (очного) этапа, выдается электронный сертификат участника Конкурса.</w:t>
      </w:r>
    </w:p>
    <w:p w:rsidR="00DD4ADB" w:rsidRPr="00DD4ADB" w:rsidRDefault="00DD4ADB" w:rsidP="00DD4ADB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8"/>
          <w:szCs w:val="28"/>
          <w:lang w:eastAsia="ru-RU"/>
        </w:rPr>
        <w:t>6.5. Учредитель и партнеры Конкурса вправе установить дополнительные формы поощрения для участников основного (очного) этапа.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Электронное</w:t>
      </w:r>
      <w:proofErr w:type="gramEnd"/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портфолио участника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городского конкурса «Лидер в образовании»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9"/>
        <w:gridCol w:w="2649"/>
        <w:gridCol w:w="2721"/>
      </w:tblGrid>
      <w:tr w:rsidR="00DD4ADB" w:rsidRPr="00DD4ADB" w:rsidTr="00085ED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1.Общие сведения</w:t>
            </w: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Общий трудовой стаж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Общий стаж в должности руководителя образовательной организации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2.Образование</w:t>
            </w: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Сведения о профессиональной подготовке (второе высшее образования) и переподготовке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Сведения об успешном завершении федеральных, региональных и международных образовательных программ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3. Сведения об образовательной организации</w:t>
            </w: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rPr>
          <w:trHeight w:val="276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Краткое наименование образовательной организации в соответствии с Уставом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Численност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ь </w:t>
            </w: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обучающихся</w:t>
            </w:r>
            <w:proofErr w:type="gram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 о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бразовательной организации в текущем учебном году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Численность педагогического коллектива в текущем учебном году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Адрес образовательной организации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Адрес интернет-сайта образовательной организации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4. Контакты</w:t>
            </w: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Адрес личной электронной почты</w:t>
            </w:r>
          </w:p>
        </w:tc>
        <w:tc>
          <w:tcPr>
            <w:tcW w:w="5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DB" w:rsidRPr="00DD4ADB" w:rsidTr="00085EDA"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5. Достижения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ссылка на скан-копию / баллы</w:t>
            </w:r>
          </w:p>
        </w:tc>
      </w:tr>
      <w:tr w:rsidR="00DD4ADB" w:rsidRPr="00DD4ADB" w:rsidTr="00085EDA"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Наличие профессиональных наград,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званий, дипломов за успехи в профессиональных конкурсах</w:t>
            </w: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профессиональные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награды, звания (ведомственные награды и звания за заслуги в сфере образования, учрежденные Минобразования России/Минобразования и науки России/</w:t>
            </w:r>
            <w:proofErr w:type="spell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России)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 xml:space="preserve">ссылки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(3 балла при наличии такой награды)</w:t>
            </w:r>
          </w:p>
        </w:tc>
      </w:tr>
      <w:tr w:rsidR="00DD4ADB" w:rsidRPr="00DD4ADB" w:rsidTr="00085EDA"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профессиональные награды, звания (ведомственные награды и звания за заслуги в сфере образования, учрежденные органом исполнительной власти субъекта Российской Федерации, осуществляющим государственное управление в сфере образования)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ссылки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(2 балла при наличии такой награды)</w:t>
            </w:r>
          </w:p>
        </w:tc>
      </w:tr>
      <w:tr w:rsidR="00DD4ADB" w:rsidRPr="00DD4ADB" w:rsidTr="00085EDA"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победа/призовое место в профессиональных конкурсах </w:t>
            </w: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или регионального уровня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ссылки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(4 балла при наличии такой награды)</w:t>
            </w:r>
          </w:p>
        </w:tc>
      </w:tr>
      <w:tr w:rsidR="00DD4ADB" w:rsidRPr="00DD4ADB" w:rsidTr="00085EDA"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Наличие научных публикаций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публикации в рецензируемых российских или зарубежных журналах (направления:</w:t>
            </w:r>
            <w:proofErr w:type="gram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«Педагогика», «Управление образованием» и «Экономика образования», «менеджмент», «Государственное муниципальное управление»)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ссылки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(2 балла за каждую публикацию)</w:t>
            </w:r>
          </w:p>
        </w:tc>
      </w:tr>
      <w:tr w:rsidR="00DD4ADB" w:rsidRPr="00DD4ADB" w:rsidTr="00085EDA"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widowControl w:val="0"/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другие публикации в профессиональных изданиях, сборниках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DB" w:rsidRPr="00DD4ADB" w:rsidRDefault="00DD4ADB" w:rsidP="00DD4ADB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ссылки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1</w:t>
            </w:r>
          </w:p>
          <w:p w:rsidR="00DD4ADB" w:rsidRPr="00DD4ADB" w:rsidRDefault="00DD4ADB" w:rsidP="00DD4ADB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(1 балл за каждую публикацию)</w:t>
            </w:r>
          </w:p>
        </w:tc>
      </w:tr>
    </w:tbl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Технические требования к </w:t>
      </w:r>
      <w:proofErr w:type="gram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скан-копиям</w:t>
      </w:r>
      <w:proofErr w:type="gram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файл изображения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объемом не более 1 МБ.</w:t>
      </w: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 xml:space="preserve">2  </w:t>
      </w:r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Награды, выданные муниципальными структурами управления образованием, образовательными учреждениями (организациями), благодарности и благодарственные письма не учитываются.</w:t>
      </w: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gram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одтверждается скан-копией удостоверяющего документа (файл изображения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объемом не более 1 Мб).</w:t>
      </w: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Публицистические статьи в СМИ и Интернет-ресурсах не учитываются. </w:t>
      </w: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proofErr w:type="gram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одтверждается скан-копией титульной страницы и оглавления (файл изображения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объемом не более 1 Мб).</w:t>
      </w:r>
    </w:p>
    <w:p w:rsidR="00DD4ADB" w:rsidRPr="00DD4ADB" w:rsidRDefault="00DD4ADB" w:rsidP="00DD4AD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4A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D4ADB" w:rsidRPr="00DD4ADB" w:rsidRDefault="00DD4ADB" w:rsidP="00DD4ADB">
      <w:pPr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В организационный комитет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городского конкурса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«Лидер в образовании »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______________________________________,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(Ф. И. О. в родительном падеже)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директора _______________________________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_______________________________________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(полное наименование образовательной организации</w:t>
      </w:r>
      <w:proofErr w:type="gramEnd"/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в соответствии с Уставом)</w:t>
      </w:r>
    </w:p>
    <w:p w:rsidR="00DD4ADB" w:rsidRPr="00DD4ADB" w:rsidRDefault="00DD4ADB" w:rsidP="00DD4ADB">
      <w:pPr>
        <w:spacing w:after="0" w:line="240" w:lineRule="auto"/>
        <w:jc w:val="right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_______________________________________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Заявление.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Я, ______________________________________________________________________________,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(фамилия, имя, отчество)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даю согласие на участие в городском конкурсе «Лидер в образовании» (далее - Конкурс) и внесение сведений, указанных при регистрации, в базу данных об участниках Конкурса и использование в некоммерческих целях для размещения в информационно-телекоммуникационной сети «Интернет» и публикации с возможностью редакторской обработки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«____» __________ 20____ г. _____________________</w:t>
      </w:r>
    </w:p>
    <w:p w:rsidR="00DD4ADB" w:rsidRPr="00DD4ADB" w:rsidRDefault="00DD4ADB" w:rsidP="00DD4ADB">
      <w:pPr>
        <w:spacing w:after="0" w:line="240" w:lineRule="auto"/>
        <w:ind w:left="3540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(подпись)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</w:p>
    <w:p w:rsidR="00DD4ADB" w:rsidRPr="00DD4ADB" w:rsidRDefault="00DD4ADB" w:rsidP="00DD4ADB">
      <w:pPr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СОГЛАСИЕ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участника городского конкурса 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>«Лидер в образовании»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(далее – Конкурс) 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ab/>
        <w:t>Я,_________________________________________________________________________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________________________ серия ______________№________________________</w:t>
      </w: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выдан___________________________________________________________________________,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>(кем и когда)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ая</w:t>
      </w:r>
      <w:proofErr w:type="spellEnd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) по адресу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proofErr w:type="gramStart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 «О персональных данных» даю согласие муниципальному автономному учреждению дополнительного профессионального образования «Новосибирский институт современного образования» (далее – Оператор) Конкурса на автоматизированную, а также без использования средств автоматизации обработку моих персональных данных, а именно:</w:t>
      </w:r>
      <w:proofErr w:type="gramEnd"/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фамилия, имя, отчество;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пол, возраст;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дата рождения;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номер телефона (мобильный);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профессия и любая иная информация, относящаяся к моей личности;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фото- и видеоизображение.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фамилия, имя, отчество;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пол, возраст;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дата 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>рождения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профессия и любая иная информация, относящаяся к моей личности;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фото- и видеоизображение.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Обработка и передача третьим лицам персональных данных осуществляется в целях: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организации и проведения Конкурса;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обеспечения моего участия в Конкурсе;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- обеспечения соблюдения законов и иных нормативных правовых актов Российской Федерации.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но</w:t>
      </w:r>
      <w:proofErr w:type="gramEnd"/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>_________________ _________________ _________________________</w:t>
      </w:r>
    </w:p>
    <w:p w:rsidR="00DD4ADB" w:rsidRPr="00DD4ADB" w:rsidRDefault="00DD4ADB" w:rsidP="00DD4ADB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0"/>
          <w:szCs w:val="20"/>
          <w:lang w:eastAsia="ru-RU"/>
        </w:rPr>
      </w:pP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 xml:space="preserve">(дата)                           </w:t>
      </w: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ab/>
        <w:t xml:space="preserve">(подпись) </w:t>
      </w:r>
      <w:r w:rsidRPr="00DD4ADB">
        <w:rPr>
          <w:rFonts w:ascii="Times New Roman" w:eastAsia="Symbol" w:hAnsi="Times New Roman" w:cs="Times New Roman"/>
          <w:sz w:val="20"/>
          <w:szCs w:val="20"/>
          <w:lang w:eastAsia="ru-RU"/>
        </w:rPr>
        <w:tab/>
        <w:t xml:space="preserve">        (расшифровка подписи)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 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autoSpaceDE w:val="0"/>
        <w:autoSpaceDN w:val="0"/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оценивания к</w:t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онкурсного испытания «Формула успеха»</w:t>
      </w:r>
    </w:p>
    <w:p w:rsidR="00DD4ADB" w:rsidRPr="00DD4ADB" w:rsidRDefault="00DD4ADB" w:rsidP="00DD4ADB">
      <w:pPr>
        <w:spacing w:after="0" w:line="240" w:lineRule="auto"/>
        <w:ind w:firstLine="708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ind w:firstLine="708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val="en-US" w:eastAsia="ru-RU"/>
        </w:rPr>
        <w:t>TED-</w:t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выступление</w:t>
      </w:r>
    </w:p>
    <w:p w:rsidR="00DD4ADB" w:rsidRPr="00DD4ADB" w:rsidRDefault="00DD4ADB" w:rsidP="00DD4ADB">
      <w:pPr>
        <w:spacing w:after="0" w:line="240" w:lineRule="auto"/>
        <w:ind w:firstLine="708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6"/>
        <w:gridCol w:w="7313"/>
        <w:gridCol w:w="1542"/>
      </w:tblGrid>
      <w:tr w:rsidR="00DD4ADB" w:rsidRPr="00DD4ADB" w:rsidTr="00085EDA">
        <w:tc>
          <w:tcPr>
            <w:tcW w:w="655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4" w:type="dxa"/>
            <w:gridSpan w:val="2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546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(0-2)</w:t>
            </w:r>
          </w:p>
        </w:tc>
      </w:tr>
      <w:tr w:rsidR="00DD4ADB" w:rsidRPr="00DD4ADB" w:rsidTr="00085EDA">
        <w:tc>
          <w:tcPr>
            <w:tcW w:w="9995" w:type="dxa"/>
            <w:gridSpan w:val="4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1. Содержательность и информативность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Обращает внимание на наиболее важные аспекты своей управленческой деятельности, корректно аргументирует их значимость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Показывает связь своей управленческой деятельности с социокультурными особенностями региона, муниципалитета и образовательной организации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Выражает личностное отношение к роли образования и руководителя в современном мире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открытость педагогической и управленческой позиций и ориентированность на конструктивное взаимодействие с окружающим социумом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794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Использует современные коммуникационные технологии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DD4ADB" w:rsidRPr="00DD4ADB" w:rsidTr="00085EDA">
        <w:tc>
          <w:tcPr>
            <w:tcW w:w="9995" w:type="dxa"/>
            <w:gridSpan w:val="4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2. Обоснованность и результативность представленного опыта</w:t>
            </w: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Формулирует проблему проекта, обосновывает решение проблемы с помощью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Формулирует цель и задачи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планируемый результат, продукты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Показывает критерии успешности реализации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команду проекта, четко описывает роли каждого из членов команды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редставляет смету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DD4ADB" w:rsidRPr="00DD4ADB" w:rsidTr="00085EDA">
        <w:tc>
          <w:tcPr>
            <w:tcW w:w="9995" w:type="dxa"/>
            <w:gridSpan w:val="4"/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оммуникативная и речевая культура</w:t>
            </w: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активное взаимодействие и контакт с аудиторией, использование вопросов для проверки понимания и конструктивного диалога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корректность и грамотность использования понятийного аппарата, глубину знаний по проблеме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Точно и корректно использует профессиональную терминологию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допускает фактических ошибок, не допускает орфоэпических, речевых, грамматических ошибок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Применяет эффективные механизмы обратной связи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DD4ADB" w:rsidRPr="00DD4ADB" w:rsidTr="00085EDA">
        <w:tc>
          <w:tcPr>
            <w:tcW w:w="9995" w:type="dxa"/>
            <w:gridSpan w:val="4"/>
          </w:tcPr>
          <w:p w:rsidR="00DD4ADB" w:rsidRPr="00DD4ADB" w:rsidRDefault="00DD4ADB" w:rsidP="00DD4ADB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4. Качество представления информации (соответствие заявленному формату)</w:t>
            </w: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стиль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содержания и подачи информации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Проявляет готовность к импровизации и избегает шаблонов, демонстрирует ораторские качества и артистизм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Точно, содержательно и грамотно отвечает на вопросы членов жюри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понятия, которые полно и достоверно характеризуют рассматриваемые проблемы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Поддерживает интерес и вовлеченность аудитории, использует яркие образы и примеры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4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5. Рефлексивная культура</w:t>
            </w: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Присутствует личная позиция автора, рефлексия различных аспектов собственной управленческой деятельности, критичность мышления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Осмысливает перспективы собственного профессионального развития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собственное видение конструктивных решений существующих проблем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Понимает вызовы времени и запросы социума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Соотносит сформулированные проблемы и пути их решения с личным опытом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726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723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готовность и способность находить проблемные зоны и точки роста в своем профессиональном и личностном развитии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0-12</w:t>
            </w:r>
          </w:p>
        </w:tc>
      </w:tr>
      <w:tr w:rsidR="00DD4ADB" w:rsidRPr="00DD4ADB" w:rsidTr="00085EDA">
        <w:tc>
          <w:tcPr>
            <w:tcW w:w="8449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0-58</w:t>
            </w:r>
          </w:p>
        </w:tc>
      </w:tr>
    </w:tbl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</w:pP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0 баллов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не проявлен;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1 балл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 показатель проявлен частично;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2 балла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в полной мере.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</w:pPr>
    </w:p>
    <w:p w:rsidR="00DD4ADB" w:rsidRPr="00DD4ADB" w:rsidRDefault="00DD4ADB" w:rsidP="00DD4ADB">
      <w:pPr>
        <w:widowControl w:val="0"/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Видеоролик «Визитная карточка директора».</w:t>
      </w:r>
    </w:p>
    <w:p w:rsidR="00DD4ADB" w:rsidRPr="00DD4ADB" w:rsidRDefault="00DD4ADB" w:rsidP="00DD4ADB">
      <w:pPr>
        <w:widowControl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559"/>
      </w:tblGrid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val="en-US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(0-2</w:t>
            </w: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Аргументированность и глубина раскрытия темы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Креативность видеоролика (новизна идеи, оригинальность, гибкость мышления)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Отражены основные управленческие принципы и подходы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соответствует  техническим требованиям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Уровень владения специальными выразительными средствами;</w:t>
            </w:r>
          </w:p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эстетичность работы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7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Продемонстрированы достижения участника конкурса в качестве директора </w:t>
            </w:r>
            <w:proofErr w:type="spell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бразовательной</w:t>
            </w:r>
            <w:proofErr w:type="spell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организации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72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0-12</w:t>
            </w:r>
          </w:p>
        </w:tc>
      </w:tr>
    </w:tbl>
    <w:p w:rsidR="00DD4ADB" w:rsidRPr="00DD4ADB" w:rsidRDefault="00DD4ADB" w:rsidP="00DD4ADB">
      <w:pPr>
        <w:widowControl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0 баллов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не проявлен;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1 балл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 показатель проявлен частично;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lastRenderedPageBreak/>
        <w:t>2 балла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в полной мере.</w:t>
      </w:r>
    </w:p>
    <w:p w:rsidR="00DD4ADB" w:rsidRPr="00DD4ADB" w:rsidRDefault="00DD4ADB" w:rsidP="00DD4ADB">
      <w:pPr>
        <w:widowControl w:val="0"/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</w:p>
    <w:p w:rsidR="00DD4ADB" w:rsidRPr="00DD4ADB" w:rsidRDefault="00DD4ADB" w:rsidP="00DD4ADB">
      <w:pPr>
        <w:widowControl w:val="0"/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оценивания к</w:t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онкурсного испытания «Стратегическое решение»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380"/>
        <w:gridCol w:w="1542"/>
      </w:tblGrid>
      <w:tr w:rsidR="00DD4ADB" w:rsidRPr="00DD4ADB" w:rsidTr="00085EDA">
        <w:tc>
          <w:tcPr>
            <w:tcW w:w="655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4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546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(0-3)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рганизация командной работы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Члены команды руководствуются общими ценностями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Определена сфера ответственности каждого члена команды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Организована передача информации внутри команды без затруднений и искажений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Наблюдается личная заинтересованность членов команды в достижении целей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Прослеживается роль руководителя, который демонстрирует готовность выслушать позиции членов команды, разрешает конфликтные ситуации, нацеливает команду на путь конструктивного достижения результата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0-15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арактеристики разработанного проекта/</w:t>
            </w:r>
            <w:proofErr w:type="spellStart"/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стартапа</w:t>
            </w:r>
            <w:proofErr w:type="spellEnd"/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Сформулирована понятная и измеримая цель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Четко определена целевая аудитория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выявлена проблема (по содержанию материалов кейса), распределение ролей четко просматривается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Представлены уникальные проектные решения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Сформулированы принципиальные изменения по итогам реализации проекта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0-15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ачественные характеристики презентации (защиты) проекта/</w:t>
            </w:r>
            <w:proofErr w:type="spellStart"/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стартапа</w:t>
            </w:r>
            <w:proofErr w:type="spellEnd"/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proofErr w:type="spell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Тайминг</w:t>
            </w:r>
            <w:proofErr w:type="spellEnd"/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Показывает четкую организацию, целенаправленность, структурную и содержательную целостность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проекта/</w:t>
            </w:r>
            <w:proofErr w:type="spellStart"/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стартапа</w:t>
            </w:r>
            <w:proofErr w:type="spellEnd"/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высокое качество презентационных материалов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Демонстрирует культуру презентации </w:t>
            </w:r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проекта/</w:t>
            </w:r>
            <w:proofErr w:type="spellStart"/>
            <w:r w:rsidRPr="00DD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стартапа</w:t>
            </w:r>
            <w:proofErr w:type="spellEnd"/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грамотным и целесообразным использованием визуализации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Избегает шаблонов, демонстрирует ораторские качества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0-15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рофессионально-личностные качества конкурсанта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highlight w:val="white"/>
                <w:lang w:eastAsia="ru-RU"/>
              </w:rPr>
              <w:t>Умеет создать деловую атмосферу (установление контактов, разрешение конфликтов, эффективное взаимодействие в коллективе)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Владеет технологией проектной деятельности и демонстрирует в конкурсном испытании способность творчески решать проблемы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знания основ государственной политики в области образования; тенденции, технологии управленческой деятельности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стрессоустойчивость, упорство и настойчивость, уравновешенность, доброжелательное отношение к людям, уверенность в себе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Умеет в сжатые сроки получать, оценивать информацию и анализировать ее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0-15</w:t>
            </w: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0-60</w:t>
            </w:r>
          </w:p>
        </w:tc>
      </w:tr>
    </w:tbl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0 баллов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не проявлен;</w:t>
      </w: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1 балл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частично; </w:t>
      </w: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2 балла</w:t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– показатель проявлен в большей степени;</w:t>
      </w: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3 балла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в полной мере.</w:t>
      </w:r>
    </w:p>
    <w:p w:rsidR="00DD4ADB" w:rsidRPr="00DD4ADB" w:rsidRDefault="00DD4ADB" w:rsidP="00DD4ADB">
      <w:pPr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</w:p>
    <w:p w:rsidR="00DD4ADB" w:rsidRPr="00DD4ADB" w:rsidRDefault="00DD4ADB" w:rsidP="00DD4ADB">
      <w:pPr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оценивания к</w:t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онкурсного испытания «Мастер-класс»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382"/>
        <w:gridCol w:w="1542"/>
      </w:tblGrid>
      <w:tr w:rsidR="00DD4ADB" w:rsidRPr="00DD4ADB" w:rsidTr="00085EDA">
        <w:tc>
          <w:tcPr>
            <w:tcW w:w="655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4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546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(0-2)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 и методическая обоснованность представленного опыта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Обосновывает собственные управленческие идеи, опираясь на имеющийся эффективный опыт управления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Показывает актуальность представляемой технологии/методов/приемов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знание современных достижений науки в менеджменте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Обосновывает целесообразность демонстрируемых  технологий/методов/приемов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Обосновывает целесообразность предлагаемых решений и доказывает их практическую значимость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значимость и применимость представленного опыта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Предлагает системные решения управленческих проблем для образовательной практики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результативность и потенциальные эффекты представляемых технологий/методов/приемов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Успешно интегрирует ценностную составляющую образования в используемых технологиях/методах/приемах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Ориентируется на различные группы участников образовательных отношений, учитывает их потребности, особенности и интересы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Дает актуальные рекомендации и предлагает конкретные решения, применимые и эффективные в образовательной практике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Качественные характеристики мастер-класса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Решает поставленные задачи и достигает запланированные результаты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Показывает собственные нестандартные управленческие решения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универсальность и продуктивность предлагаемых в мастер-классе решений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Создает адекватные ситуации, вызывает эмоциональные реакции, поддерживает мотивацию и профессиональный интерес </w:t>
            </w:r>
            <w:proofErr w:type="gramStart"/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фокус-группы</w:t>
            </w:r>
            <w:proofErr w:type="gramEnd"/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процессе мастер-класса и в ответах на вопросы делает акцент на результативности и образовательных эффектах в своей профессиональной деятельности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Информационная, речевая и рефлексивная культура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Грамотно и оптимально использует различные источники информации и формы работы с образовательными ресурсами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Демонстрирует глубину и широту знаний по теме, корректно и 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lastRenderedPageBreak/>
              <w:t>грамотно использует профессиональный понятийный аппарат и научный язык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грамотность речи и языковую культуру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Проявляет способность к рефлексии и самоанализу профессиональной деятельности и имеющегося опыта, видит потенциальные точки роста в своем личностном и профессиональном развитии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Точно, ясно, грамотно и аргументированно отвечает на вопросы жюри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0-40</w:t>
            </w:r>
          </w:p>
        </w:tc>
      </w:tr>
    </w:tbl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</w:pP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0 баллов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не проявлен;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1 балл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 показатель проявлен частично;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2 балла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в полной мере.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ab/>
      </w:r>
    </w:p>
    <w:p w:rsidR="00DD4ADB" w:rsidRPr="00DD4ADB" w:rsidRDefault="00DD4ADB" w:rsidP="00DD4ADB">
      <w:pPr>
        <w:spacing w:after="0" w:line="240" w:lineRule="auto"/>
        <w:ind w:left="5664" w:firstLine="708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br w:type="page" w:clear="all"/>
      </w: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DD4ADB" w:rsidRPr="00DD4ADB" w:rsidRDefault="00DD4ADB" w:rsidP="00DD4ADB">
      <w:pPr>
        <w:spacing w:after="0" w:line="240" w:lineRule="auto"/>
        <w:ind w:left="637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к Положению о городском конкурсе «Лидер в образовании» 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оценивания к</w:t>
      </w:r>
      <w:r w:rsidRPr="00DD4ADB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 xml:space="preserve">онкурсного испытания </w:t>
      </w:r>
      <w:r w:rsidRPr="00DD4AD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«Пресс-конференция «Вопрос руководителю года»</w:t>
      </w:r>
    </w:p>
    <w:p w:rsidR="00DD4ADB" w:rsidRPr="00DD4ADB" w:rsidRDefault="00DD4ADB" w:rsidP="00DD4ADB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379"/>
        <w:gridCol w:w="1543"/>
      </w:tblGrid>
      <w:tr w:rsidR="00DD4ADB" w:rsidRPr="00DD4ADB" w:rsidTr="00085EDA">
        <w:tc>
          <w:tcPr>
            <w:tcW w:w="655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4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546" w:type="dxa"/>
            <w:vAlign w:val="center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Количество баллов</w:t>
            </w:r>
          </w:p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(0-2)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основания, аргументированность и конструктивность профессионально-личностной позиции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понимание тенденций и стратегических направлений развития современного образования, вопросов государственной образовательной политики и ее влияния на общественное развитие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мотивацию и личный интерес к обсуждаемым вопросам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Показывает связь своей профессиональной деятельности с запросами семьи и общества в целом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 ответах на вопросы опирается на собственный профессиональный опыт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Убедительно аргументирует свою позицию по обсуждаемым вопросам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Масштабность видения проблем и нестандартность управленческого мышления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понимание роли и значения руководителя образовательной организации в трансформации современного образования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Показывает способность масштабно анализировать проблемы образования на различных уровнях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креативный подход и способность предложить конструктивные решения обсуждаемых проблем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Высказывает оригинальные идеи и учитывает возможные риски их воплощения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широкий кругозор и общую эрудицию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9995" w:type="dxa"/>
            <w:gridSpan w:val="3"/>
          </w:tcPr>
          <w:p w:rsidR="00DD4ADB" w:rsidRPr="00DD4ADB" w:rsidRDefault="00DD4ADB" w:rsidP="00DD4ADB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D4ADB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культура, грамотность речи и профессионально-личностные качества конкурсанта</w:t>
            </w: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Выделяет главное при выражении своей профессиональной позиции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Проявляет лидерские качества и коммуникативную гибкость, готовность учитывать альтернативные точки зрения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Демонстрирует способность поддерживать конструктивный диалог, соблюдать нормы профессиональной этики и проявлять уважительное отношение к коллегам и аудитории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Соблюдает нормы культуры речи, владеет вербальными и невербальными средствами коммуникации, ораторскими приемами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655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94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DD4ADB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Излагает свою позицию ясно и четко, показывая глубокое понимание обсуждаемых вопросов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0-10</w:t>
            </w:r>
          </w:p>
        </w:tc>
      </w:tr>
      <w:tr w:rsidR="00DD4ADB" w:rsidRPr="00DD4ADB" w:rsidTr="00085EDA">
        <w:tc>
          <w:tcPr>
            <w:tcW w:w="8449" w:type="dxa"/>
            <w:gridSpan w:val="2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46" w:type="dxa"/>
          </w:tcPr>
          <w:p w:rsidR="00DD4ADB" w:rsidRPr="00DD4ADB" w:rsidRDefault="00DD4ADB" w:rsidP="00DD4ADB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D4AD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0-30</w:t>
            </w:r>
          </w:p>
        </w:tc>
      </w:tr>
    </w:tbl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0 баллов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не проявлен;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1 балл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 показатель проявлен частично;</w:t>
      </w:r>
    </w:p>
    <w:p w:rsidR="00DD4ADB" w:rsidRPr="00DD4ADB" w:rsidRDefault="00DD4ADB" w:rsidP="00DD4ADB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D4ADB">
        <w:rPr>
          <w:rFonts w:ascii="Times New Roman" w:eastAsia="Symbol" w:hAnsi="Times New Roman" w:cs="Times New Roman"/>
          <w:b/>
          <w:sz w:val="24"/>
          <w:szCs w:val="24"/>
          <w:highlight w:val="white"/>
          <w:lang w:eastAsia="ru-RU"/>
        </w:rPr>
        <w:t>2 балла</w:t>
      </w:r>
      <w:r w:rsidRPr="00DD4ADB">
        <w:rPr>
          <w:rFonts w:ascii="Times New Roman" w:eastAsia="Symbol" w:hAnsi="Times New Roman" w:cs="Times New Roman"/>
          <w:sz w:val="24"/>
          <w:szCs w:val="24"/>
          <w:highlight w:val="white"/>
          <w:lang w:eastAsia="ru-RU"/>
        </w:rPr>
        <w:t xml:space="preserve"> – показатель проявлен в полной мере.</w:t>
      </w:r>
    </w:p>
    <w:p w:rsidR="00DD4ADB" w:rsidRPr="00DD4ADB" w:rsidRDefault="00DD4ADB" w:rsidP="00DD4ADB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D4ADB" w:rsidRPr="00DD4ADB" w:rsidRDefault="00DD4ADB" w:rsidP="00DD4ADB">
      <w:pPr>
        <w:tabs>
          <w:tab w:val="left" w:pos="0"/>
          <w:tab w:val="left" w:pos="567"/>
          <w:tab w:val="left" w:pos="1134"/>
        </w:tabs>
        <w:autoSpaceDE w:val="0"/>
        <w:autoSpaceDN w:val="0"/>
        <w:spacing w:after="0" w:line="24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925" w:rsidRDefault="00071925"/>
    <w:sectPr w:rsidR="0007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581"/>
    <w:multiLevelType w:val="hybridMultilevel"/>
    <w:tmpl w:val="79CCF488"/>
    <w:lvl w:ilvl="0" w:tplc="8E70D1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D2F1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443C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7E07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7095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3844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C81C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D6A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9CE1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2CE37FC"/>
    <w:multiLevelType w:val="hybridMultilevel"/>
    <w:tmpl w:val="E7149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0A1B5E"/>
    <w:multiLevelType w:val="hybridMultilevel"/>
    <w:tmpl w:val="48E4C652"/>
    <w:lvl w:ilvl="0" w:tplc="B8669F4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3622E6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2A7C1A5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2126F9B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6ECC1A8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842030A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0CE2A14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02D03AC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323EE75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5C33656"/>
    <w:multiLevelType w:val="multilevel"/>
    <w:tmpl w:val="B1628B6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12A56F91"/>
    <w:multiLevelType w:val="multilevel"/>
    <w:tmpl w:val="9F3AE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6A0A72"/>
    <w:multiLevelType w:val="multilevel"/>
    <w:tmpl w:val="9FA2A0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6">
    <w:nsid w:val="20C6764D"/>
    <w:multiLevelType w:val="multilevel"/>
    <w:tmpl w:val="88F6DB6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>
    <w:nsid w:val="25A143D6"/>
    <w:multiLevelType w:val="hybridMultilevel"/>
    <w:tmpl w:val="B33204FE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32673FA"/>
    <w:multiLevelType w:val="multilevel"/>
    <w:tmpl w:val="3E6E6E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C264A40"/>
    <w:multiLevelType w:val="multilevel"/>
    <w:tmpl w:val="59847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CEA2847"/>
    <w:multiLevelType w:val="hybridMultilevel"/>
    <w:tmpl w:val="CCD49E7A"/>
    <w:lvl w:ilvl="0" w:tplc="7C007736">
      <w:start w:val="6"/>
      <w:numFmt w:val="upperRoman"/>
      <w:lvlText w:val="%1."/>
      <w:lvlJc w:val="left"/>
      <w:pPr>
        <w:ind w:left="20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1">
    <w:nsid w:val="3D017D64"/>
    <w:multiLevelType w:val="multilevel"/>
    <w:tmpl w:val="5406F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203418B"/>
    <w:multiLevelType w:val="hybridMultilevel"/>
    <w:tmpl w:val="B920BA1A"/>
    <w:lvl w:ilvl="0" w:tplc="2E5017FE">
      <w:start w:val="5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3816F56"/>
    <w:multiLevelType w:val="hybridMultilevel"/>
    <w:tmpl w:val="C54EBA06"/>
    <w:lvl w:ilvl="0" w:tplc="BE3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47439A"/>
    <w:multiLevelType w:val="hybridMultilevel"/>
    <w:tmpl w:val="75720384"/>
    <w:lvl w:ilvl="0" w:tplc="1FDC83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626D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BEC0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22ED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644D4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CCC4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5087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D4F9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C46E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49115402"/>
    <w:multiLevelType w:val="multilevel"/>
    <w:tmpl w:val="D6787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abstractNum w:abstractNumId="16">
    <w:nsid w:val="4E7534B7"/>
    <w:multiLevelType w:val="hybridMultilevel"/>
    <w:tmpl w:val="2ABE19E4"/>
    <w:lvl w:ilvl="0" w:tplc="841EE66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830249A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BCFEE22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6C7E935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D80AAB7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52BA117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9DAC45B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80AE19E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8AD80B1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56CB6418"/>
    <w:multiLevelType w:val="multilevel"/>
    <w:tmpl w:val="32F08502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18">
    <w:nsid w:val="647C2D75"/>
    <w:multiLevelType w:val="hybridMultilevel"/>
    <w:tmpl w:val="4A5C3AE4"/>
    <w:lvl w:ilvl="0" w:tplc="99CCCF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0D97"/>
    <w:multiLevelType w:val="hybridMultilevel"/>
    <w:tmpl w:val="2BEA2ACE"/>
    <w:lvl w:ilvl="0" w:tplc="773EFB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A6C2E53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D57CA09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ED963A2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5C8827A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9B302AA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5A5E59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C4183FF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6928A7C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6EDB137D"/>
    <w:multiLevelType w:val="hybridMultilevel"/>
    <w:tmpl w:val="A6385C42"/>
    <w:lvl w:ilvl="0" w:tplc="E92608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A98D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884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CF8A6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46D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FCB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46F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0E57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987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7B0D7720"/>
    <w:multiLevelType w:val="hybridMultilevel"/>
    <w:tmpl w:val="EB76D278"/>
    <w:lvl w:ilvl="0" w:tplc="8AB4B38E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1"/>
  </w:num>
  <w:num w:numId="5">
    <w:abstractNumId w:val="2"/>
  </w:num>
  <w:num w:numId="6">
    <w:abstractNumId w:val="16"/>
  </w:num>
  <w:num w:numId="7">
    <w:abstractNumId w:val="15"/>
  </w:num>
  <w:num w:numId="8">
    <w:abstractNumId w:val="6"/>
  </w:num>
  <w:num w:numId="9">
    <w:abstractNumId w:val="17"/>
  </w:num>
  <w:num w:numId="10">
    <w:abstractNumId w:val="20"/>
  </w:num>
  <w:num w:numId="11">
    <w:abstractNumId w:val="5"/>
  </w:num>
  <w:num w:numId="12">
    <w:abstractNumId w:val="19"/>
  </w:num>
  <w:num w:numId="13">
    <w:abstractNumId w:val="14"/>
  </w:num>
  <w:num w:numId="14">
    <w:abstractNumId w:val="0"/>
  </w:num>
  <w:num w:numId="15">
    <w:abstractNumId w:val="3"/>
  </w:num>
  <w:num w:numId="16">
    <w:abstractNumId w:val="8"/>
  </w:num>
  <w:num w:numId="17">
    <w:abstractNumId w:val="18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DB"/>
    <w:rsid w:val="00071925"/>
    <w:rsid w:val="00D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D4ADB"/>
    <w:pPr>
      <w:keepNext/>
      <w:spacing w:after="0" w:line="240" w:lineRule="auto"/>
      <w:outlineLvl w:val="0"/>
    </w:pPr>
    <w:rPr>
      <w:rFonts w:ascii="Times New Roman" w:eastAsia="Symbol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1"/>
    <w:qFormat/>
    <w:rsid w:val="00DD4ADB"/>
    <w:pPr>
      <w:keepNext/>
      <w:spacing w:after="0" w:line="240" w:lineRule="auto"/>
      <w:jc w:val="center"/>
      <w:outlineLvl w:val="1"/>
    </w:pPr>
    <w:rPr>
      <w:rFonts w:ascii="Times New Roman" w:eastAsia="Symbol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D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DD4ADB"/>
    <w:pPr>
      <w:keepNext/>
      <w:keepLines/>
      <w:spacing w:before="240" w:after="40" w:line="256" w:lineRule="auto"/>
      <w:outlineLvl w:val="3"/>
    </w:pPr>
    <w:rPr>
      <w:rFonts w:ascii="Calibri" w:eastAsia="Symbol" w:hAnsi="Calibri" w:cs="Calibri"/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1"/>
    <w:qFormat/>
    <w:rsid w:val="00DD4ADB"/>
    <w:pPr>
      <w:keepNext/>
      <w:keepLines/>
      <w:spacing w:before="220" w:after="40" w:line="256" w:lineRule="auto"/>
      <w:outlineLvl w:val="4"/>
    </w:pPr>
    <w:rPr>
      <w:rFonts w:ascii="Calibri" w:eastAsia="Symbol" w:hAnsi="Calibri" w:cs="Calibri"/>
      <w:b/>
      <w:lang w:val="en-US" w:eastAsia="ru-RU"/>
    </w:rPr>
  </w:style>
  <w:style w:type="paragraph" w:styleId="6">
    <w:name w:val="heading 6"/>
    <w:basedOn w:val="a"/>
    <w:next w:val="a"/>
    <w:link w:val="61"/>
    <w:qFormat/>
    <w:rsid w:val="00DD4ADB"/>
    <w:pPr>
      <w:keepNext/>
      <w:keepLines/>
      <w:spacing w:before="200" w:after="40" w:line="256" w:lineRule="auto"/>
      <w:outlineLvl w:val="5"/>
    </w:pPr>
    <w:rPr>
      <w:rFonts w:ascii="Calibri" w:eastAsia="Symbol" w:hAnsi="Calibri" w:cs="Calibri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4ADB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D4ADB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D4ADB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D4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DD4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DD4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qFormat/>
    <w:rsid w:val="00DD4A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DD4A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qFormat/>
    <w:rsid w:val="00DD4A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4AD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4AD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4ADB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4ADB"/>
  </w:style>
  <w:style w:type="paragraph" w:styleId="a3">
    <w:name w:val="List Paragraph"/>
    <w:basedOn w:val="a"/>
    <w:qFormat/>
    <w:rsid w:val="00DD4AD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qFormat/>
    <w:rsid w:val="00DD4AD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qFormat/>
    <w:rsid w:val="00DD4ADB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DD4ADB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D4ADB"/>
  </w:style>
  <w:style w:type="character" w:customStyle="1" w:styleId="11">
    <w:name w:val="Заголовок 1 Знак1"/>
    <w:basedOn w:val="a0"/>
    <w:link w:val="1"/>
    <w:rsid w:val="00DD4ADB"/>
    <w:rPr>
      <w:rFonts w:ascii="Times New Roman" w:eastAsia="Symbol" w:hAnsi="Times New Roman" w:cs="Times New Roman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rsid w:val="00DD4ADB"/>
    <w:rPr>
      <w:rFonts w:ascii="Times New Roman" w:eastAsia="Symbol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uiPriority w:val="9"/>
    <w:rsid w:val="00DD4ADB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rsid w:val="00DD4ADB"/>
    <w:rPr>
      <w:rFonts w:ascii="Calibri" w:eastAsia="Symbol" w:hAnsi="Calibri" w:cs="Calibri"/>
      <w:b/>
      <w:sz w:val="24"/>
      <w:szCs w:val="24"/>
      <w:lang w:val="en-US" w:eastAsia="ru-RU"/>
    </w:rPr>
  </w:style>
  <w:style w:type="character" w:customStyle="1" w:styleId="51">
    <w:name w:val="Заголовок 5 Знак1"/>
    <w:basedOn w:val="a0"/>
    <w:link w:val="5"/>
    <w:rsid w:val="00DD4ADB"/>
    <w:rPr>
      <w:rFonts w:ascii="Calibri" w:eastAsia="Symbol" w:hAnsi="Calibri" w:cs="Calibri"/>
      <w:b/>
      <w:lang w:val="en-US" w:eastAsia="ru-RU"/>
    </w:rPr>
  </w:style>
  <w:style w:type="character" w:customStyle="1" w:styleId="61">
    <w:name w:val="Заголовок 6 Знак1"/>
    <w:basedOn w:val="a0"/>
    <w:link w:val="6"/>
    <w:rsid w:val="00DD4ADB"/>
    <w:rPr>
      <w:rFonts w:ascii="Calibri" w:eastAsia="Symbol" w:hAnsi="Calibri" w:cs="Calibri"/>
      <w:b/>
      <w:sz w:val="20"/>
      <w:szCs w:val="20"/>
      <w:lang w:val="en-US" w:eastAsia="ru-RU"/>
    </w:rPr>
  </w:style>
  <w:style w:type="paragraph" w:styleId="a7">
    <w:name w:val="No Spacing"/>
    <w:uiPriority w:val="1"/>
    <w:qFormat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13">
    <w:name w:val="Название Знак1"/>
    <w:basedOn w:val="a0"/>
    <w:link w:val="a8"/>
    <w:uiPriority w:val="10"/>
    <w:rsid w:val="00DD4ADB"/>
    <w:rPr>
      <w:sz w:val="48"/>
      <w:szCs w:val="48"/>
    </w:rPr>
  </w:style>
  <w:style w:type="character" w:customStyle="1" w:styleId="14">
    <w:name w:val="Подзаголовок Знак1"/>
    <w:basedOn w:val="a0"/>
    <w:link w:val="a9"/>
    <w:uiPriority w:val="11"/>
    <w:rsid w:val="00DD4AD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D4ADB"/>
    <w:pPr>
      <w:spacing w:after="0" w:line="240" w:lineRule="auto"/>
      <w:ind w:left="720" w:right="720"/>
    </w:pPr>
    <w:rPr>
      <w:rFonts w:ascii="Times New Roman" w:eastAsia="Symbol" w:hAnsi="Times New Roman" w:cs="Times New Roman"/>
      <w:i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DD4ADB"/>
    <w:rPr>
      <w:rFonts w:ascii="Times New Roman" w:eastAsia="Symbol" w:hAnsi="Times New Roman" w:cs="Times New Roman"/>
      <w:i/>
      <w:sz w:val="20"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D4A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Symbol" w:hAnsi="Times New Roman" w:cs="Times New Roman"/>
      <w:i/>
      <w:sz w:val="20"/>
      <w:szCs w:val="20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D4ADB"/>
    <w:rPr>
      <w:rFonts w:ascii="Times New Roman" w:eastAsia="Symbol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15">
    <w:name w:val="Верхний колонтитул Знак1"/>
    <w:basedOn w:val="a0"/>
    <w:link w:val="ac"/>
    <w:uiPriority w:val="99"/>
    <w:rsid w:val="00DD4ADB"/>
  </w:style>
  <w:style w:type="character" w:customStyle="1" w:styleId="FooterChar">
    <w:name w:val="Footer Char"/>
    <w:basedOn w:val="a0"/>
    <w:uiPriority w:val="99"/>
    <w:rsid w:val="00DD4ADB"/>
  </w:style>
  <w:style w:type="character" w:customStyle="1" w:styleId="16">
    <w:name w:val="Нижний колонтитул Знак1"/>
    <w:link w:val="ad"/>
    <w:uiPriority w:val="99"/>
    <w:rsid w:val="00DD4ADB"/>
  </w:style>
  <w:style w:type="table" w:customStyle="1" w:styleId="TableGridLight">
    <w:name w:val="Table Grid Light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D4ADB"/>
    <w:pPr>
      <w:spacing w:after="40" w:line="240" w:lineRule="auto"/>
    </w:pPr>
    <w:rPr>
      <w:rFonts w:ascii="Times New Roman" w:eastAsia="Symbol" w:hAnsi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D4ADB"/>
    <w:rPr>
      <w:rFonts w:ascii="Times New Roman" w:eastAsia="Symbol" w:hAnsi="Times New Roman" w:cs="Times New Roman"/>
      <w:sz w:val="18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D4AD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D4ADB"/>
    <w:rPr>
      <w:rFonts w:ascii="Times New Roman" w:eastAsia="Symbol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D4ADB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DD4ADB"/>
    <w:pPr>
      <w:spacing w:after="57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24">
    <w:name w:val="toc 2"/>
    <w:basedOn w:val="a"/>
    <w:next w:val="a"/>
    <w:uiPriority w:val="39"/>
    <w:unhideWhenUsed/>
    <w:rsid w:val="00DD4ADB"/>
    <w:pPr>
      <w:spacing w:after="57" w:line="240" w:lineRule="auto"/>
      <w:ind w:left="283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DD4ADB"/>
    <w:pPr>
      <w:spacing w:after="57" w:line="240" w:lineRule="auto"/>
      <w:ind w:left="567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DD4ADB"/>
    <w:pPr>
      <w:spacing w:after="57" w:line="240" w:lineRule="auto"/>
      <w:ind w:left="850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DD4ADB"/>
    <w:pPr>
      <w:spacing w:after="57" w:line="240" w:lineRule="auto"/>
      <w:ind w:left="1134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uiPriority w:val="39"/>
    <w:unhideWhenUsed/>
    <w:rsid w:val="00DD4ADB"/>
    <w:pPr>
      <w:spacing w:after="57" w:line="240" w:lineRule="auto"/>
      <w:ind w:left="1417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DD4ADB"/>
    <w:pPr>
      <w:spacing w:after="57" w:line="240" w:lineRule="auto"/>
      <w:ind w:left="1701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DD4ADB"/>
    <w:pPr>
      <w:spacing w:after="57" w:line="240" w:lineRule="auto"/>
      <w:ind w:left="1984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DD4ADB"/>
    <w:pPr>
      <w:spacing w:after="57" w:line="240" w:lineRule="auto"/>
      <w:ind w:left="2268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af4">
    <w:name w:val="TOC Heading"/>
    <w:uiPriority w:val="39"/>
    <w:unhideWhenUsed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uiPriority w:val="99"/>
    <w:qFormat/>
    <w:rsid w:val="00DD4ADB"/>
  </w:style>
  <w:style w:type="character" w:customStyle="1" w:styleId="af7">
    <w:name w:val="Нижний колонтитул Знак"/>
    <w:basedOn w:val="a0"/>
    <w:qFormat/>
    <w:rsid w:val="00DD4ADB"/>
  </w:style>
  <w:style w:type="character" w:customStyle="1" w:styleId="af8">
    <w:name w:val="Название Знак"/>
    <w:basedOn w:val="a0"/>
    <w:qFormat/>
    <w:rsid w:val="00DD4ADB"/>
    <w:rPr>
      <w:rFonts w:ascii="Calibri" w:hAnsi="Calibri" w:cs="Calibri"/>
      <w:b/>
      <w:sz w:val="72"/>
      <w:szCs w:val="72"/>
      <w:lang w:val="en-US" w:eastAsia="en-US"/>
    </w:rPr>
  </w:style>
  <w:style w:type="character" w:customStyle="1" w:styleId="af9">
    <w:name w:val="Подзаголовок Знак"/>
    <w:basedOn w:val="a0"/>
    <w:qFormat/>
    <w:rsid w:val="00DD4ADB"/>
    <w:rPr>
      <w:rFonts w:ascii="Georgia" w:hAnsi="Georgia" w:cs="Georgia"/>
      <w:i/>
      <w:color w:val="666666"/>
      <w:sz w:val="48"/>
      <w:szCs w:val="48"/>
      <w:lang w:val="en-US" w:eastAsia="en-US"/>
    </w:rPr>
  </w:style>
  <w:style w:type="character" w:styleId="afa">
    <w:name w:val="FollowedHyperlink"/>
    <w:basedOn w:val="a0"/>
    <w:rsid w:val="00DD4ADB"/>
    <w:rPr>
      <w:color w:val="954F72"/>
      <w:sz w:val="24"/>
      <w:szCs w:val="24"/>
      <w:u w:val="single"/>
    </w:rPr>
  </w:style>
  <w:style w:type="character" w:customStyle="1" w:styleId="afb">
    <w:name w:val="Основной текст Знак"/>
    <w:basedOn w:val="a0"/>
    <w:qFormat/>
    <w:rsid w:val="00DD4ADB"/>
    <w:rPr>
      <w:sz w:val="28"/>
      <w:szCs w:val="28"/>
      <w:lang w:val="en-US" w:eastAsia="en-US"/>
    </w:rPr>
  </w:style>
  <w:style w:type="paragraph" w:customStyle="1" w:styleId="Heading">
    <w:name w:val="Heading"/>
    <w:basedOn w:val="a"/>
    <w:next w:val="afc"/>
    <w:qFormat/>
    <w:rsid w:val="00DD4ADB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ru-RU"/>
    </w:rPr>
  </w:style>
  <w:style w:type="paragraph" w:styleId="afc">
    <w:name w:val="Body Text"/>
    <w:basedOn w:val="a"/>
    <w:link w:val="18"/>
    <w:rsid w:val="00DD4ADB"/>
    <w:pPr>
      <w:widowControl w:val="0"/>
      <w:spacing w:before="4" w:after="0" w:line="240" w:lineRule="auto"/>
    </w:pPr>
    <w:rPr>
      <w:rFonts w:ascii="Times New Roman" w:eastAsia="Symbol" w:hAnsi="Times New Roman" w:cs="Times New Roman"/>
      <w:sz w:val="28"/>
      <w:szCs w:val="28"/>
    </w:rPr>
  </w:style>
  <w:style w:type="character" w:customStyle="1" w:styleId="18">
    <w:name w:val="Основной текст Знак1"/>
    <w:basedOn w:val="a0"/>
    <w:link w:val="afc"/>
    <w:rsid w:val="00DD4ADB"/>
    <w:rPr>
      <w:rFonts w:ascii="Times New Roman" w:eastAsia="Symbol" w:hAnsi="Times New Roman" w:cs="Times New Roman"/>
      <w:sz w:val="28"/>
      <w:szCs w:val="28"/>
    </w:rPr>
  </w:style>
  <w:style w:type="paragraph" w:styleId="afd">
    <w:name w:val="List"/>
    <w:basedOn w:val="afc"/>
    <w:rsid w:val="00DD4ADB"/>
  </w:style>
  <w:style w:type="paragraph" w:styleId="afe">
    <w:name w:val="caption"/>
    <w:basedOn w:val="a"/>
    <w:qFormat/>
    <w:rsid w:val="00DD4ADB"/>
    <w:pPr>
      <w:suppressLineNumbers/>
      <w:spacing w:before="120" w:after="120" w:line="240" w:lineRule="auto"/>
    </w:pPr>
    <w:rPr>
      <w:rFonts w:ascii="Times New Roman" w:eastAsia="Symbol" w:hAnsi="Times New Roman" w:cs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qFormat/>
    <w:rsid w:val="00DD4ADB"/>
    <w:pPr>
      <w:suppressLineNumbers/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customStyle="1" w:styleId="19">
    <w:name w:val="Обычная таблица1"/>
    <w:qFormat/>
    <w:rsid w:val="00DD4ADB"/>
    <w:rPr>
      <w:rFonts w:ascii="Times New Roman" w:eastAsia="Symbol" w:hAnsi="Times New Roman" w:cs="Times New Roman"/>
      <w:lang w:eastAsia="ru-RU"/>
    </w:rPr>
  </w:style>
  <w:style w:type="paragraph" w:customStyle="1" w:styleId="HeaderandFooter">
    <w:name w:val="Header and Footer"/>
    <w:basedOn w:val="a"/>
    <w:qFormat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5"/>
    <w:uiPriority w:val="99"/>
    <w:rsid w:val="00DD4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DD4ADB"/>
  </w:style>
  <w:style w:type="paragraph" w:styleId="ad">
    <w:name w:val="footer"/>
    <w:basedOn w:val="a"/>
    <w:link w:val="16"/>
    <w:uiPriority w:val="99"/>
    <w:rsid w:val="00DD4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DD4ADB"/>
  </w:style>
  <w:style w:type="paragraph" w:customStyle="1" w:styleId="1a">
    <w:name w:val="Сетка таблицы1"/>
    <w:basedOn w:val="19"/>
    <w:qFormat/>
    <w:rsid w:val="00DD4ADB"/>
  </w:style>
  <w:style w:type="paragraph" w:styleId="a8">
    <w:name w:val="Title"/>
    <w:basedOn w:val="a"/>
    <w:next w:val="a"/>
    <w:link w:val="13"/>
    <w:uiPriority w:val="10"/>
    <w:qFormat/>
    <w:rsid w:val="00DD4ADB"/>
    <w:pPr>
      <w:keepNext/>
      <w:keepLines/>
      <w:spacing w:before="480" w:after="120" w:line="256" w:lineRule="auto"/>
    </w:pPr>
    <w:rPr>
      <w:sz w:val="48"/>
      <w:szCs w:val="48"/>
    </w:rPr>
  </w:style>
  <w:style w:type="character" w:customStyle="1" w:styleId="27">
    <w:name w:val="Название Знак2"/>
    <w:basedOn w:val="a0"/>
    <w:uiPriority w:val="10"/>
    <w:rsid w:val="00DD4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14"/>
    <w:uiPriority w:val="11"/>
    <w:qFormat/>
    <w:rsid w:val="00DD4ADB"/>
    <w:pPr>
      <w:keepNext/>
      <w:keepLines/>
      <w:spacing w:before="360" w:after="80" w:line="256" w:lineRule="auto"/>
    </w:pPr>
    <w:rPr>
      <w:sz w:val="24"/>
      <w:szCs w:val="24"/>
    </w:rPr>
  </w:style>
  <w:style w:type="character" w:customStyle="1" w:styleId="28">
    <w:name w:val="Подзаголовок Знак2"/>
    <w:basedOn w:val="a0"/>
    <w:uiPriority w:val="11"/>
    <w:rsid w:val="00DD4A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Strong"/>
    <w:basedOn w:val="a0"/>
    <w:uiPriority w:val="22"/>
    <w:qFormat/>
    <w:rsid w:val="00DD4A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D4ADB"/>
    <w:pPr>
      <w:keepNext/>
      <w:spacing w:after="0" w:line="240" w:lineRule="auto"/>
      <w:outlineLvl w:val="0"/>
    </w:pPr>
    <w:rPr>
      <w:rFonts w:ascii="Times New Roman" w:eastAsia="Symbol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1"/>
    <w:qFormat/>
    <w:rsid w:val="00DD4ADB"/>
    <w:pPr>
      <w:keepNext/>
      <w:spacing w:after="0" w:line="240" w:lineRule="auto"/>
      <w:jc w:val="center"/>
      <w:outlineLvl w:val="1"/>
    </w:pPr>
    <w:rPr>
      <w:rFonts w:ascii="Times New Roman" w:eastAsia="Symbol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D4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1"/>
    <w:qFormat/>
    <w:rsid w:val="00DD4ADB"/>
    <w:pPr>
      <w:keepNext/>
      <w:keepLines/>
      <w:spacing w:before="240" w:after="40" w:line="256" w:lineRule="auto"/>
      <w:outlineLvl w:val="3"/>
    </w:pPr>
    <w:rPr>
      <w:rFonts w:ascii="Calibri" w:eastAsia="Symbol" w:hAnsi="Calibri" w:cs="Calibri"/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1"/>
    <w:qFormat/>
    <w:rsid w:val="00DD4ADB"/>
    <w:pPr>
      <w:keepNext/>
      <w:keepLines/>
      <w:spacing w:before="220" w:after="40" w:line="256" w:lineRule="auto"/>
      <w:outlineLvl w:val="4"/>
    </w:pPr>
    <w:rPr>
      <w:rFonts w:ascii="Calibri" w:eastAsia="Symbol" w:hAnsi="Calibri" w:cs="Calibri"/>
      <w:b/>
      <w:lang w:val="en-US" w:eastAsia="ru-RU"/>
    </w:rPr>
  </w:style>
  <w:style w:type="paragraph" w:styleId="6">
    <w:name w:val="heading 6"/>
    <w:basedOn w:val="a"/>
    <w:next w:val="a"/>
    <w:link w:val="61"/>
    <w:qFormat/>
    <w:rsid w:val="00DD4ADB"/>
    <w:pPr>
      <w:keepNext/>
      <w:keepLines/>
      <w:spacing w:before="200" w:after="40" w:line="256" w:lineRule="auto"/>
      <w:outlineLvl w:val="5"/>
    </w:pPr>
    <w:rPr>
      <w:rFonts w:ascii="Calibri" w:eastAsia="Symbol" w:hAnsi="Calibri" w:cs="Calibri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D4ADB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D4ADB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D4ADB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D4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DD4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DD4A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qFormat/>
    <w:rsid w:val="00DD4A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DD4A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qFormat/>
    <w:rsid w:val="00DD4A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D4AD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4AD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4ADB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4ADB"/>
  </w:style>
  <w:style w:type="paragraph" w:styleId="a3">
    <w:name w:val="List Paragraph"/>
    <w:basedOn w:val="a"/>
    <w:qFormat/>
    <w:rsid w:val="00DD4AD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nhideWhenUsed/>
    <w:qFormat/>
    <w:rsid w:val="00DD4AD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qFormat/>
    <w:rsid w:val="00DD4ADB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DD4ADB"/>
    <w:rPr>
      <w:color w:val="0000FF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D4ADB"/>
  </w:style>
  <w:style w:type="character" w:customStyle="1" w:styleId="11">
    <w:name w:val="Заголовок 1 Знак1"/>
    <w:basedOn w:val="a0"/>
    <w:link w:val="1"/>
    <w:rsid w:val="00DD4ADB"/>
    <w:rPr>
      <w:rFonts w:ascii="Times New Roman" w:eastAsia="Symbol" w:hAnsi="Times New Roman" w:cs="Times New Roman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rsid w:val="00DD4ADB"/>
    <w:rPr>
      <w:rFonts w:ascii="Times New Roman" w:eastAsia="Symbol" w:hAnsi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3 Знак1"/>
    <w:basedOn w:val="a0"/>
    <w:uiPriority w:val="9"/>
    <w:rsid w:val="00DD4ADB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rsid w:val="00DD4ADB"/>
    <w:rPr>
      <w:rFonts w:ascii="Calibri" w:eastAsia="Symbol" w:hAnsi="Calibri" w:cs="Calibri"/>
      <w:b/>
      <w:sz w:val="24"/>
      <w:szCs w:val="24"/>
      <w:lang w:val="en-US" w:eastAsia="ru-RU"/>
    </w:rPr>
  </w:style>
  <w:style w:type="character" w:customStyle="1" w:styleId="51">
    <w:name w:val="Заголовок 5 Знак1"/>
    <w:basedOn w:val="a0"/>
    <w:link w:val="5"/>
    <w:rsid w:val="00DD4ADB"/>
    <w:rPr>
      <w:rFonts w:ascii="Calibri" w:eastAsia="Symbol" w:hAnsi="Calibri" w:cs="Calibri"/>
      <w:b/>
      <w:lang w:val="en-US" w:eastAsia="ru-RU"/>
    </w:rPr>
  </w:style>
  <w:style w:type="character" w:customStyle="1" w:styleId="61">
    <w:name w:val="Заголовок 6 Знак1"/>
    <w:basedOn w:val="a0"/>
    <w:link w:val="6"/>
    <w:rsid w:val="00DD4ADB"/>
    <w:rPr>
      <w:rFonts w:ascii="Calibri" w:eastAsia="Symbol" w:hAnsi="Calibri" w:cs="Calibri"/>
      <w:b/>
      <w:sz w:val="20"/>
      <w:szCs w:val="20"/>
      <w:lang w:val="en-US" w:eastAsia="ru-RU"/>
    </w:rPr>
  </w:style>
  <w:style w:type="paragraph" w:styleId="a7">
    <w:name w:val="No Spacing"/>
    <w:uiPriority w:val="1"/>
    <w:qFormat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13">
    <w:name w:val="Название Знак1"/>
    <w:basedOn w:val="a0"/>
    <w:link w:val="a8"/>
    <w:uiPriority w:val="10"/>
    <w:rsid w:val="00DD4ADB"/>
    <w:rPr>
      <w:sz w:val="48"/>
      <w:szCs w:val="48"/>
    </w:rPr>
  </w:style>
  <w:style w:type="character" w:customStyle="1" w:styleId="14">
    <w:name w:val="Подзаголовок Знак1"/>
    <w:basedOn w:val="a0"/>
    <w:link w:val="a9"/>
    <w:uiPriority w:val="11"/>
    <w:rsid w:val="00DD4AD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D4ADB"/>
    <w:pPr>
      <w:spacing w:after="0" w:line="240" w:lineRule="auto"/>
      <w:ind w:left="720" w:right="720"/>
    </w:pPr>
    <w:rPr>
      <w:rFonts w:ascii="Times New Roman" w:eastAsia="Symbol" w:hAnsi="Times New Roman" w:cs="Times New Roman"/>
      <w:i/>
      <w:sz w:val="20"/>
      <w:szCs w:val="20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DD4ADB"/>
    <w:rPr>
      <w:rFonts w:ascii="Times New Roman" w:eastAsia="Symbol" w:hAnsi="Times New Roman" w:cs="Times New Roman"/>
      <w:i/>
      <w:sz w:val="20"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D4A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Symbol" w:hAnsi="Times New Roman" w:cs="Times New Roman"/>
      <w:i/>
      <w:sz w:val="20"/>
      <w:szCs w:val="20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D4ADB"/>
    <w:rPr>
      <w:rFonts w:ascii="Times New Roman" w:eastAsia="Symbol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15">
    <w:name w:val="Верхний колонтитул Знак1"/>
    <w:basedOn w:val="a0"/>
    <w:link w:val="ac"/>
    <w:uiPriority w:val="99"/>
    <w:rsid w:val="00DD4ADB"/>
  </w:style>
  <w:style w:type="character" w:customStyle="1" w:styleId="FooterChar">
    <w:name w:val="Footer Char"/>
    <w:basedOn w:val="a0"/>
    <w:uiPriority w:val="99"/>
    <w:rsid w:val="00DD4ADB"/>
  </w:style>
  <w:style w:type="character" w:customStyle="1" w:styleId="16">
    <w:name w:val="Нижний колонтитул Знак1"/>
    <w:link w:val="ad"/>
    <w:uiPriority w:val="99"/>
    <w:rsid w:val="00DD4ADB"/>
  </w:style>
  <w:style w:type="table" w:customStyle="1" w:styleId="TableGridLight">
    <w:name w:val="Table Grid Light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D4ADB"/>
    <w:pPr>
      <w:spacing w:after="40" w:line="240" w:lineRule="auto"/>
    </w:pPr>
    <w:rPr>
      <w:rFonts w:ascii="Times New Roman" w:eastAsia="Symbol" w:hAnsi="Times New Roman" w:cs="Times New Roman"/>
      <w:sz w:val="18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D4ADB"/>
    <w:rPr>
      <w:rFonts w:ascii="Times New Roman" w:eastAsia="Symbol" w:hAnsi="Times New Roman" w:cs="Times New Roman"/>
      <w:sz w:val="18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DD4AD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D4ADB"/>
    <w:rPr>
      <w:rFonts w:ascii="Times New Roman" w:eastAsia="Symbol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D4ADB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DD4ADB"/>
    <w:pPr>
      <w:spacing w:after="57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24">
    <w:name w:val="toc 2"/>
    <w:basedOn w:val="a"/>
    <w:next w:val="a"/>
    <w:uiPriority w:val="39"/>
    <w:unhideWhenUsed/>
    <w:rsid w:val="00DD4ADB"/>
    <w:pPr>
      <w:spacing w:after="57" w:line="240" w:lineRule="auto"/>
      <w:ind w:left="283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DD4ADB"/>
    <w:pPr>
      <w:spacing w:after="57" w:line="240" w:lineRule="auto"/>
      <w:ind w:left="567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DD4ADB"/>
    <w:pPr>
      <w:spacing w:after="57" w:line="240" w:lineRule="auto"/>
      <w:ind w:left="850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DD4ADB"/>
    <w:pPr>
      <w:spacing w:after="57" w:line="240" w:lineRule="auto"/>
      <w:ind w:left="1134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uiPriority w:val="39"/>
    <w:unhideWhenUsed/>
    <w:rsid w:val="00DD4ADB"/>
    <w:pPr>
      <w:spacing w:after="57" w:line="240" w:lineRule="auto"/>
      <w:ind w:left="1417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DD4ADB"/>
    <w:pPr>
      <w:spacing w:after="57" w:line="240" w:lineRule="auto"/>
      <w:ind w:left="1701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DD4ADB"/>
    <w:pPr>
      <w:spacing w:after="57" w:line="240" w:lineRule="auto"/>
      <w:ind w:left="1984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DD4ADB"/>
    <w:pPr>
      <w:spacing w:after="57" w:line="240" w:lineRule="auto"/>
      <w:ind w:left="2268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af4">
    <w:name w:val="TOC Heading"/>
    <w:uiPriority w:val="39"/>
    <w:unhideWhenUsed/>
    <w:rsid w:val="00DD4AD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uiPriority w:val="99"/>
    <w:qFormat/>
    <w:rsid w:val="00DD4ADB"/>
  </w:style>
  <w:style w:type="character" w:customStyle="1" w:styleId="af7">
    <w:name w:val="Нижний колонтитул Знак"/>
    <w:basedOn w:val="a0"/>
    <w:qFormat/>
    <w:rsid w:val="00DD4ADB"/>
  </w:style>
  <w:style w:type="character" w:customStyle="1" w:styleId="af8">
    <w:name w:val="Название Знак"/>
    <w:basedOn w:val="a0"/>
    <w:qFormat/>
    <w:rsid w:val="00DD4ADB"/>
    <w:rPr>
      <w:rFonts w:ascii="Calibri" w:hAnsi="Calibri" w:cs="Calibri"/>
      <w:b/>
      <w:sz w:val="72"/>
      <w:szCs w:val="72"/>
      <w:lang w:val="en-US" w:eastAsia="en-US"/>
    </w:rPr>
  </w:style>
  <w:style w:type="character" w:customStyle="1" w:styleId="af9">
    <w:name w:val="Подзаголовок Знак"/>
    <w:basedOn w:val="a0"/>
    <w:qFormat/>
    <w:rsid w:val="00DD4ADB"/>
    <w:rPr>
      <w:rFonts w:ascii="Georgia" w:hAnsi="Georgia" w:cs="Georgia"/>
      <w:i/>
      <w:color w:val="666666"/>
      <w:sz w:val="48"/>
      <w:szCs w:val="48"/>
      <w:lang w:val="en-US" w:eastAsia="en-US"/>
    </w:rPr>
  </w:style>
  <w:style w:type="character" w:styleId="afa">
    <w:name w:val="FollowedHyperlink"/>
    <w:basedOn w:val="a0"/>
    <w:rsid w:val="00DD4ADB"/>
    <w:rPr>
      <w:color w:val="954F72"/>
      <w:sz w:val="24"/>
      <w:szCs w:val="24"/>
      <w:u w:val="single"/>
    </w:rPr>
  </w:style>
  <w:style w:type="character" w:customStyle="1" w:styleId="afb">
    <w:name w:val="Основной текст Знак"/>
    <w:basedOn w:val="a0"/>
    <w:qFormat/>
    <w:rsid w:val="00DD4ADB"/>
    <w:rPr>
      <w:sz w:val="28"/>
      <w:szCs w:val="28"/>
      <w:lang w:val="en-US" w:eastAsia="en-US"/>
    </w:rPr>
  </w:style>
  <w:style w:type="paragraph" w:customStyle="1" w:styleId="Heading">
    <w:name w:val="Heading"/>
    <w:basedOn w:val="a"/>
    <w:next w:val="afc"/>
    <w:qFormat/>
    <w:rsid w:val="00DD4ADB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ru-RU"/>
    </w:rPr>
  </w:style>
  <w:style w:type="paragraph" w:styleId="afc">
    <w:name w:val="Body Text"/>
    <w:basedOn w:val="a"/>
    <w:link w:val="18"/>
    <w:rsid w:val="00DD4ADB"/>
    <w:pPr>
      <w:widowControl w:val="0"/>
      <w:spacing w:before="4" w:after="0" w:line="240" w:lineRule="auto"/>
    </w:pPr>
    <w:rPr>
      <w:rFonts w:ascii="Times New Roman" w:eastAsia="Symbol" w:hAnsi="Times New Roman" w:cs="Times New Roman"/>
      <w:sz w:val="28"/>
      <w:szCs w:val="28"/>
    </w:rPr>
  </w:style>
  <w:style w:type="character" w:customStyle="1" w:styleId="18">
    <w:name w:val="Основной текст Знак1"/>
    <w:basedOn w:val="a0"/>
    <w:link w:val="afc"/>
    <w:rsid w:val="00DD4ADB"/>
    <w:rPr>
      <w:rFonts w:ascii="Times New Roman" w:eastAsia="Symbol" w:hAnsi="Times New Roman" w:cs="Times New Roman"/>
      <w:sz w:val="28"/>
      <w:szCs w:val="28"/>
    </w:rPr>
  </w:style>
  <w:style w:type="paragraph" w:styleId="afd">
    <w:name w:val="List"/>
    <w:basedOn w:val="afc"/>
    <w:rsid w:val="00DD4ADB"/>
  </w:style>
  <w:style w:type="paragraph" w:styleId="afe">
    <w:name w:val="caption"/>
    <w:basedOn w:val="a"/>
    <w:qFormat/>
    <w:rsid w:val="00DD4ADB"/>
    <w:pPr>
      <w:suppressLineNumbers/>
      <w:spacing w:before="120" w:after="120" w:line="240" w:lineRule="auto"/>
    </w:pPr>
    <w:rPr>
      <w:rFonts w:ascii="Times New Roman" w:eastAsia="Symbol" w:hAnsi="Times New Roman" w:cs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qFormat/>
    <w:rsid w:val="00DD4ADB"/>
    <w:pPr>
      <w:suppressLineNumbers/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customStyle="1" w:styleId="19">
    <w:name w:val="Обычная таблица1"/>
    <w:qFormat/>
    <w:rsid w:val="00DD4ADB"/>
    <w:rPr>
      <w:rFonts w:ascii="Times New Roman" w:eastAsia="Symbol" w:hAnsi="Times New Roman" w:cs="Times New Roman"/>
      <w:lang w:eastAsia="ru-RU"/>
    </w:rPr>
  </w:style>
  <w:style w:type="paragraph" w:customStyle="1" w:styleId="HeaderandFooter">
    <w:name w:val="Header and Footer"/>
    <w:basedOn w:val="a"/>
    <w:qFormat/>
    <w:rsid w:val="00DD4AD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15"/>
    <w:uiPriority w:val="99"/>
    <w:rsid w:val="00DD4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25">
    <w:name w:val="Верхний колонтитул Знак2"/>
    <w:basedOn w:val="a0"/>
    <w:uiPriority w:val="99"/>
    <w:semiHidden/>
    <w:rsid w:val="00DD4ADB"/>
  </w:style>
  <w:style w:type="paragraph" w:styleId="ad">
    <w:name w:val="footer"/>
    <w:basedOn w:val="a"/>
    <w:link w:val="16"/>
    <w:uiPriority w:val="99"/>
    <w:rsid w:val="00DD4A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26">
    <w:name w:val="Нижний колонтитул Знак2"/>
    <w:basedOn w:val="a0"/>
    <w:uiPriority w:val="99"/>
    <w:semiHidden/>
    <w:rsid w:val="00DD4ADB"/>
  </w:style>
  <w:style w:type="paragraph" w:customStyle="1" w:styleId="1a">
    <w:name w:val="Сетка таблицы1"/>
    <w:basedOn w:val="19"/>
    <w:qFormat/>
    <w:rsid w:val="00DD4ADB"/>
  </w:style>
  <w:style w:type="paragraph" w:styleId="a8">
    <w:name w:val="Title"/>
    <w:basedOn w:val="a"/>
    <w:next w:val="a"/>
    <w:link w:val="13"/>
    <w:uiPriority w:val="10"/>
    <w:qFormat/>
    <w:rsid w:val="00DD4ADB"/>
    <w:pPr>
      <w:keepNext/>
      <w:keepLines/>
      <w:spacing w:before="480" w:after="120" w:line="256" w:lineRule="auto"/>
    </w:pPr>
    <w:rPr>
      <w:sz w:val="48"/>
      <w:szCs w:val="48"/>
    </w:rPr>
  </w:style>
  <w:style w:type="character" w:customStyle="1" w:styleId="27">
    <w:name w:val="Название Знак2"/>
    <w:basedOn w:val="a0"/>
    <w:uiPriority w:val="10"/>
    <w:rsid w:val="00DD4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14"/>
    <w:uiPriority w:val="11"/>
    <w:qFormat/>
    <w:rsid w:val="00DD4ADB"/>
    <w:pPr>
      <w:keepNext/>
      <w:keepLines/>
      <w:spacing w:before="360" w:after="80" w:line="256" w:lineRule="auto"/>
    </w:pPr>
    <w:rPr>
      <w:sz w:val="24"/>
      <w:szCs w:val="24"/>
    </w:rPr>
  </w:style>
  <w:style w:type="character" w:customStyle="1" w:styleId="28">
    <w:name w:val="Подзаголовок Знак2"/>
    <w:basedOn w:val="a0"/>
    <w:uiPriority w:val="11"/>
    <w:rsid w:val="00DD4A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">
    <w:name w:val="Strong"/>
    <w:basedOn w:val="a0"/>
    <w:uiPriority w:val="22"/>
    <w:qFormat/>
    <w:rsid w:val="00DD4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rms.nios.ru/form/lider-v-obrazovanii-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forms.nios.ru/form/lider-v-obrazovanii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o54.ru/konkursy/prof-konkursy/gorodskoy-konkurs-lider-v-obrazovan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5438</Words>
  <Characters>31000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Махиборода Людмила Ивановна</dc:creator>
  <cp:lastModifiedBy>Махиборода Людмила Ивановна</cp:lastModifiedBy>
  <cp:revision>1</cp:revision>
  <dcterms:created xsi:type="dcterms:W3CDTF">2024-12-13T08:30:00Z</dcterms:created>
  <dcterms:modified xsi:type="dcterms:W3CDTF">2024-12-13T08:35:00Z</dcterms:modified>
</cp:coreProperties>
</file>