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F1" w:rsidRPr="009569B8" w:rsidRDefault="001A6B9E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ПОРЯДОК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проведения районного (отборочного) этапа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«Учитель года» в 202</w:t>
      </w:r>
      <w:r w:rsidR="00E62C71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67F1" w:rsidRPr="009569B8" w:rsidRDefault="00812EE4" w:rsidP="001A6B9E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1E5174" w:rsidRPr="009569B8" w:rsidRDefault="001E517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Настоящий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порядок проведения районного (отборочного) этапа городского конкурса «Учитель года» в 202</w:t>
      </w:r>
      <w:r w:rsidR="00E62C71" w:rsidRPr="009569B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569B8">
        <w:rPr>
          <w:rFonts w:ascii="Times New Roman" w:hAnsi="Times New Roman" w:cs="Times New Roman"/>
          <w:sz w:val="24"/>
          <w:szCs w:val="24"/>
        </w:rPr>
        <w:t xml:space="preserve"> году (далее – Порядок, Конкурс), учредителем которого является департамент образова</w:t>
      </w:r>
      <w:r w:rsidR="00E104E9" w:rsidRPr="009569B8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E104E9" w:rsidRPr="009569B8">
        <w:rPr>
          <w:rFonts w:ascii="Times New Roman" w:hAnsi="Times New Roman" w:cs="Times New Roman"/>
          <w:sz w:val="24"/>
          <w:szCs w:val="24"/>
        </w:rPr>
        <w:t>мэрии</w:t>
      </w:r>
      <w:proofErr w:type="gramEnd"/>
      <w:r w:rsidR="00E104E9" w:rsidRPr="009569B8">
        <w:rPr>
          <w:rFonts w:ascii="Times New Roman" w:hAnsi="Times New Roman" w:cs="Times New Roman"/>
          <w:sz w:val="24"/>
          <w:szCs w:val="24"/>
        </w:rPr>
        <w:t xml:space="preserve"> города Новосибирска, </w:t>
      </w:r>
      <w:r w:rsidRPr="009569B8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Положением о городском конкурсе «Учитель года», утвержденного постановлением мэрии города Новосибирска </w:t>
      </w:r>
      <w:r w:rsidR="009569B8">
        <w:rPr>
          <w:rFonts w:ascii="Times New Roman" w:hAnsi="Times New Roman" w:cs="Times New Roman"/>
          <w:sz w:val="24"/>
          <w:szCs w:val="24"/>
        </w:rPr>
        <w:t>от</w:t>
      </w:r>
      <w:r w:rsid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9B8">
        <w:rPr>
          <w:rFonts w:ascii="Times New Roman" w:hAnsi="Times New Roman" w:cs="Times New Roman"/>
          <w:sz w:val="24"/>
          <w:szCs w:val="24"/>
        </w:rPr>
        <w:t>28.</w:t>
      </w:r>
      <w:r w:rsidR="009569B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569B8">
        <w:rPr>
          <w:rFonts w:ascii="Times New Roman" w:hAnsi="Times New Roman" w:cs="Times New Roman"/>
          <w:sz w:val="24"/>
          <w:szCs w:val="24"/>
        </w:rPr>
        <w:t>.202</w:t>
      </w:r>
      <w:r w:rsidR="009569B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569B8">
        <w:rPr>
          <w:rFonts w:ascii="Times New Roman" w:hAnsi="Times New Roman" w:cs="Times New Roman"/>
          <w:sz w:val="24"/>
          <w:szCs w:val="24"/>
        </w:rPr>
        <w:t xml:space="preserve"> № </w:t>
      </w:r>
      <w:r w:rsidR="009569B8">
        <w:rPr>
          <w:rFonts w:ascii="Times New Roman" w:hAnsi="Times New Roman" w:cs="Times New Roman"/>
          <w:sz w:val="24"/>
          <w:szCs w:val="24"/>
          <w:lang w:val="ru-RU"/>
        </w:rPr>
        <w:t>8874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E104E9" w:rsidRPr="009569B8" w:rsidRDefault="00E104E9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Настоящий Порядок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 устанавливает структуру Конкурса, определяет формат, регламент, порядок и критерии оценивания конкурсных испытаний, требования к составу участников, жюри, порядок и сроки предоставления материалов,</w:t>
      </w:r>
      <w:r w:rsidR="009D3CF9" w:rsidRPr="009569B8">
        <w:rPr>
          <w:rFonts w:ascii="Times New Roman" w:hAnsi="Times New Roman" w:cs="Times New Roman"/>
          <w:sz w:val="24"/>
          <w:szCs w:val="24"/>
        </w:rPr>
        <w:t xml:space="preserve"> порядок определения лауреатов</w:t>
      </w:r>
      <w:r w:rsidR="009D3CF9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D3CF9" w:rsidRPr="009569B8">
        <w:rPr>
          <w:rFonts w:ascii="Times New Roman" w:hAnsi="Times New Roman" w:cs="Times New Roman"/>
          <w:sz w:val="24"/>
          <w:szCs w:val="24"/>
        </w:rPr>
        <w:t>победител</w:t>
      </w:r>
      <w:proofErr w:type="spellEnd"/>
      <w:r w:rsidR="009D3CF9" w:rsidRPr="009569B8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1E5174" w:rsidRPr="009569B8" w:rsidRDefault="001E517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Районный (отборочный) этапа городского конкурса «Учитель года» проводится с целью </w:t>
      </w:r>
      <w:r w:rsidR="003862B6" w:rsidRPr="009569B8">
        <w:rPr>
          <w:rFonts w:ascii="Times New Roman" w:hAnsi="Times New Roman" w:cs="Times New Roman"/>
          <w:sz w:val="24"/>
          <w:szCs w:val="24"/>
        </w:rPr>
        <w:t>выявления и поощрения талантливых педагогических работников образовательных организаций, реализующих образовательные программы начального общего, основного общего и среднего общего образования; создания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 привлечения внимания общественности к социально значимым проектам в области образования, демонстрации ресурсов и достижений системы образования; повышения общественного статуса и значимости педагогических профессий в профессиональной и общественной среде.</w:t>
      </w:r>
    </w:p>
    <w:p w:rsidR="00D602BF" w:rsidRPr="009569B8" w:rsidRDefault="00D602BF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Девиз Конкурса «Учить и учиться».</w:t>
      </w:r>
    </w:p>
    <w:p w:rsidR="001E5174" w:rsidRPr="009569B8" w:rsidRDefault="001E517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 участников Конкурса проводятся очные/дистанционные установочные семинары.</w:t>
      </w:r>
    </w:p>
    <w:p w:rsidR="001E5174" w:rsidRPr="009569B8" w:rsidRDefault="001E517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Информация о Конкурсе размещается на </w:t>
      </w:r>
      <w:r w:rsidR="009D3CF9" w:rsidRPr="009569B8">
        <w:rPr>
          <w:rFonts w:ascii="Times New Roman" w:hAnsi="Times New Roman" w:cs="Times New Roman"/>
          <w:sz w:val="24"/>
          <w:szCs w:val="24"/>
          <w:lang w:val="ru-RU"/>
        </w:rPr>
        <w:t>Новосибирском информационно-образовательном сайте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9" w:history="1"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</w:t>
        </w:r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do</w:t>
        </w:r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.nios.ru/</w:t>
        </w:r>
      </w:hyperlink>
      <w:r w:rsidRPr="009569B8">
        <w:rPr>
          <w:rFonts w:ascii="Times New Roman" w:hAnsi="Times New Roman" w:cs="Times New Roman"/>
          <w:sz w:val="24"/>
          <w:szCs w:val="24"/>
        </w:rPr>
        <w:t xml:space="preserve"> и н</w:t>
      </w:r>
      <w:r w:rsidR="00D602BF" w:rsidRPr="009569B8">
        <w:rPr>
          <w:rFonts w:ascii="Times New Roman" w:hAnsi="Times New Roman" w:cs="Times New Roman"/>
          <w:sz w:val="24"/>
          <w:szCs w:val="24"/>
        </w:rPr>
        <w:t>а сайте МАУДПО «НИСО» по адресу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color w:val="548DD4"/>
          <w:sz w:val="24"/>
          <w:szCs w:val="24"/>
          <w:lang w:val="en-US"/>
        </w:rPr>
        <w:t>http</w:t>
      </w:r>
      <w:r w:rsidRPr="009569B8">
        <w:rPr>
          <w:rFonts w:ascii="Times New Roman" w:hAnsi="Times New Roman" w:cs="Times New Roman"/>
          <w:color w:val="548DD4"/>
          <w:sz w:val="24"/>
          <w:szCs w:val="24"/>
        </w:rPr>
        <w:t>://</w:t>
      </w:r>
      <w:hyperlink r:id="rId10" w:history="1">
        <w:proofErr w:type="spellStart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  <w:lang w:val="en-US"/>
          </w:rPr>
          <w:t>niso</w:t>
        </w:r>
        <w:proofErr w:type="spellEnd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</w:rPr>
          <w:t>54.</w:t>
        </w:r>
        <w:proofErr w:type="spellStart"/>
        <w:r w:rsidRPr="009569B8">
          <w:rPr>
            <w:rFonts w:ascii="Times New Roman" w:hAnsi="Times New Roman" w:cs="Times New Roman"/>
            <w:color w:val="548DD4"/>
            <w:sz w:val="24"/>
            <w:szCs w:val="24"/>
            <w:u w:val="single"/>
            <w:lang w:val="en-US"/>
          </w:rPr>
          <w:t>ru</w:t>
        </w:r>
        <w:proofErr w:type="spellEnd"/>
        <w:r w:rsidRPr="009569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 xml:space="preserve"> </w:t>
        </w:r>
      </w:hyperlink>
    </w:p>
    <w:p w:rsidR="001E5174" w:rsidRPr="009569B8" w:rsidRDefault="00435B16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утверждения Порядка проведения Конкурса, состава участников и жюри Конкурса, итогов Конкурса создается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рганизационный комитет (далее </w:t>
      </w:r>
      <w:r w:rsidR="009F12AF"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 Оргкомитет)</w:t>
      </w:r>
      <w:r w:rsidR="00D602BF"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67F1" w:rsidRPr="009569B8" w:rsidRDefault="00D602BF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Состав Оргкомитет</w:t>
      </w:r>
      <w:r w:rsidR="00AB02C4" w:rsidRPr="009569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Конкурса утверждается приказом </w:t>
      </w:r>
      <w:proofErr w:type="gramStart"/>
      <w:r w:rsidR="00BA67F1" w:rsidRPr="009569B8">
        <w:rPr>
          <w:rFonts w:ascii="Times New Roman" w:hAnsi="Times New Roman" w:cs="Times New Roman"/>
          <w:sz w:val="24"/>
          <w:szCs w:val="24"/>
        </w:rPr>
        <w:t>департамента образования мэрии города Новосибирска</w:t>
      </w:r>
      <w:proofErr w:type="gramEnd"/>
      <w:r w:rsidR="00BA67F1" w:rsidRPr="009569B8">
        <w:rPr>
          <w:rFonts w:ascii="Times New Roman" w:hAnsi="Times New Roman" w:cs="Times New Roman"/>
          <w:sz w:val="24"/>
          <w:szCs w:val="24"/>
        </w:rPr>
        <w:t>.</w:t>
      </w:r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Оргкомитет Конкурса состоит из председателя, замес</w:t>
      </w:r>
      <w:r w:rsidR="00435B16" w:rsidRPr="009569B8">
        <w:rPr>
          <w:rFonts w:ascii="Times New Roman" w:hAnsi="Times New Roman" w:cs="Times New Roman"/>
          <w:sz w:val="24"/>
          <w:szCs w:val="24"/>
        </w:rPr>
        <w:t>тителей председателя, секретаря</w:t>
      </w:r>
      <w:r w:rsidRPr="009569B8">
        <w:rPr>
          <w:rFonts w:ascii="Times New Roman" w:hAnsi="Times New Roman" w:cs="Times New Roman"/>
          <w:sz w:val="24"/>
          <w:szCs w:val="24"/>
        </w:rPr>
        <w:t xml:space="preserve"> и членов.</w:t>
      </w:r>
    </w:p>
    <w:p w:rsidR="00D602BF" w:rsidRPr="009569B8" w:rsidRDefault="00AB02C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оргкомитета Конкурса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 из представителей </w:t>
      </w:r>
      <w:r w:rsidR="00BA67F1" w:rsidRPr="009569B8">
        <w:rPr>
          <w:rFonts w:ascii="Times New Roman" w:hAnsi="Times New Roman" w:cs="Times New Roman"/>
          <w:sz w:val="24"/>
          <w:szCs w:val="24"/>
        </w:rPr>
        <w:t>департамента образования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мэрии города Новосибирска, работников</w:t>
      </w:r>
      <w:r w:rsidR="00EA09B1" w:rsidRPr="009569B8">
        <w:rPr>
          <w:rFonts w:ascii="Times New Roman" w:hAnsi="Times New Roman" w:cs="Times New Roman"/>
          <w:sz w:val="24"/>
          <w:szCs w:val="24"/>
        </w:rPr>
        <w:t xml:space="preserve"> МА</w:t>
      </w:r>
      <w:r w:rsidRPr="009569B8">
        <w:rPr>
          <w:rFonts w:ascii="Times New Roman" w:hAnsi="Times New Roman" w:cs="Times New Roman"/>
          <w:sz w:val="24"/>
          <w:szCs w:val="24"/>
        </w:rPr>
        <w:t>У ДПО НИСО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председателей районных (окружного) профсоюзных организаций,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руководителей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,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заместителей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руководителей общеобразовательных организаций, являющихся опорными площадками для проведения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, иных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лиц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,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вносящих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деятельный организационно-методический вклад в развитие муниципального конкурсного движения среди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учителей</w:t>
      </w:r>
      <w:r w:rsidR="00BA67F1" w:rsidRPr="009569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09B1" w:rsidRPr="009569B8" w:rsidRDefault="009042FE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Оргкомитет оставляет за собой право вносить изменения в условия Конкурса (в количество номинаций, число победителей и др.)</w:t>
      </w:r>
      <w:r w:rsidR="00EA09B1"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042FE" w:rsidRPr="009569B8" w:rsidRDefault="009042FE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 Оргкомитет может учреждать специальные награды и призы для участников Конкурса. </w:t>
      </w:r>
    </w:p>
    <w:p w:rsidR="00BA67F1" w:rsidRPr="009569B8" w:rsidRDefault="00AB02C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Решения Оргкомитета Конкурса принимаются в ходе заседаний, которые могут проходить в очном и дистанционном формате. Решения Оргкомитета Конкурса принимаются открытым или закрытым голосованием и оформляются протоколом, который подписывается председателем, а в его отсутствие </w:t>
      </w:r>
      <w:r w:rsidR="003862B6"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одним из заместителей председателя. Решение Оргкомитета Конкурса считается принятым, если за него проголосовало более половины списочного состава. В случае равенства голосов право решающего голоса остается за председательствующим на заседании Оргкомитета Конкурса.</w:t>
      </w:r>
    </w:p>
    <w:p w:rsidR="00AB02C4" w:rsidRPr="009569B8" w:rsidRDefault="003862B6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 участников и</w:t>
      </w:r>
      <w:r w:rsidR="0064650A" w:rsidRPr="009569B8">
        <w:rPr>
          <w:rFonts w:ascii="Times New Roman" w:hAnsi="Times New Roman" w:cs="Times New Roman"/>
          <w:sz w:val="24"/>
          <w:szCs w:val="24"/>
        </w:rPr>
        <w:t xml:space="preserve"> жюри Конкурса и лиц, ответственных за организацию проведения Конкурса, Оргкомитет создает официальные группы Конкурса в социальных </w:t>
      </w:r>
      <w:r w:rsidR="0064650A" w:rsidRPr="009569B8">
        <w:rPr>
          <w:rFonts w:ascii="Times New Roman" w:hAnsi="Times New Roman" w:cs="Times New Roman"/>
          <w:sz w:val="24"/>
          <w:szCs w:val="24"/>
        </w:rPr>
        <w:lastRenderedPageBreak/>
        <w:t>сетях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9569B8">
        <w:rPr>
          <w:rFonts w:ascii="Times New Roman" w:hAnsi="Times New Roman" w:cs="Times New Roman"/>
          <w:sz w:val="24"/>
          <w:szCs w:val="24"/>
        </w:rPr>
        <w:t>мессенджерах</w:t>
      </w:r>
      <w:r w:rsidR="0064650A" w:rsidRPr="009569B8">
        <w:rPr>
          <w:rFonts w:ascii="Times New Roman" w:hAnsi="Times New Roman" w:cs="Times New Roman"/>
          <w:sz w:val="24"/>
          <w:szCs w:val="24"/>
        </w:rPr>
        <w:t xml:space="preserve"> в информационно</w:t>
      </w:r>
      <w:r w:rsidR="00435B16" w:rsidRPr="009569B8">
        <w:rPr>
          <w:rFonts w:ascii="Times New Roman" w:hAnsi="Times New Roman" w:cs="Times New Roman"/>
          <w:sz w:val="24"/>
          <w:szCs w:val="24"/>
        </w:rPr>
        <w:t>-</w:t>
      </w:r>
      <w:r w:rsidR="0064650A" w:rsidRPr="009569B8">
        <w:rPr>
          <w:rFonts w:ascii="Times New Roman" w:hAnsi="Times New Roman" w:cs="Times New Roman"/>
          <w:sz w:val="24"/>
          <w:szCs w:val="24"/>
        </w:rPr>
        <w:t>телекоммуникационной сети Интернет с целью оперативного взаимодействия с соответствующей целевой аудиторией.</w:t>
      </w:r>
    </w:p>
    <w:p w:rsidR="00AB02C4" w:rsidRPr="009569B8" w:rsidRDefault="00AB02C4" w:rsidP="001A6B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2C4" w:rsidRPr="009569B8" w:rsidRDefault="00AB02C4" w:rsidP="001A6B9E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Сроки и место проведения Конкурса</w:t>
      </w:r>
    </w:p>
    <w:p w:rsidR="00AB02C4" w:rsidRPr="009569B8" w:rsidRDefault="00AB02C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Сроки проведения конкурса:</w:t>
      </w:r>
    </w:p>
    <w:p w:rsidR="00812EE4" w:rsidRPr="009569B8" w:rsidRDefault="00AB02C4" w:rsidP="00EC6FC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="009376F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 2</w:t>
      </w:r>
      <w:r w:rsidR="00CD6997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76F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EC6FC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6997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1</w:t>
      </w:r>
      <w:r w:rsidR="00F87FF7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376F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EC6FC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376F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600C0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9376F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тура.</w:t>
      </w:r>
    </w:p>
    <w:p w:rsidR="00A5791D" w:rsidRPr="00A5791D" w:rsidRDefault="009376FD" w:rsidP="00F87FF7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67" w:firstLine="642"/>
        <w:jc w:val="both"/>
        <w:rPr>
          <w:rFonts w:ascii="Times New Roman" w:hAnsi="Times New Roman" w:cs="Times New Roman"/>
          <w:szCs w:val="24"/>
        </w:rPr>
      </w:pPr>
      <w:r w:rsidRPr="00A5791D">
        <w:rPr>
          <w:rFonts w:ascii="Times New Roman" w:hAnsi="Times New Roman" w:cs="Times New Roman"/>
          <w:sz w:val="24"/>
          <w:szCs w:val="24"/>
        </w:rPr>
        <w:t>Заполнение регистрационной формы участниками Конкурса осуществляется</w:t>
      </w:r>
      <w:r w:rsidR="00AB02C4" w:rsidRPr="00A5791D">
        <w:rPr>
          <w:rFonts w:ascii="Times New Roman" w:hAnsi="Times New Roman" w:cs="Times New Roman"/>
          <w:sz w:val="24"/>
          <w:szCs w:val="24"/>
        </w:rPr>
        <w:t xml:space="preserve"> </w:t>
      </w:r>
      <w:r w:rsidRPr="00A5791D">
        <w:rPr>
          <w:rFonts w:ascii="Times New Roman" w:hAnsi="Times New Roman" w:cs="Times New Roman"/>
          <w:sz w:val="24"/>
          <w:szCs w:val="24"/>
        </w:rPr>
        <w:t xml:space="preserve">в дистанционном формате </w:t>
      </w:r>
      <w:r w:rsidR="00AB02C4" w:rsidRPr="00A5791D">
        <w:rPr>
          <w:rFonts w:ascii="Times New Roman" w:hAnsi="Times New Roman" w:cs="Times New Roman"/>
          <w:sz w:val="24"/>
          <w:szCs w:val="24"/>
        </w:rPr>
        <w:t xml:space="preserve">с </w:t>
      </w:r>
      <w:r w:rsidR="00EC6FCB" w:rsidRPr="00A5791D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AB02C4" w:rsidRPr="00A5791D">
        <w:rPr>
          <w:rFonts w:ascii="Times New Roman" w:hAnsi="Times New Roman" w:cs="Times New Roman"/>
          <w:sz w:val="24"/>
          <w:szCs w:val="24"/>
        </w:rPr>
        <w:t>.</w:t>
      </w:r>
      <w:r w:rsidRPr="00A5791D">
        <w:rPr>
          <w:rFonts w:ascii="Times New Roman" w:hAnsi="Times New Roman" w:cs="Times New Roman"/>
          <w:sz w:val="24"/>
          <w:szCs w:val="24"/>
        </w:rPr>
        <w:t>09</w:t>
      </w:r>
      <w:r w:rsidR="00AB02C4" w:rsidRPr="00A5791D">
        <w:rPr>
          <w:rFonts w:ascii="Times New Roman" w:hAnsi="Times New Roman" w:cs="Times New Roman"/>
          <w:sz w:val="24"/>
          <w:szCs w:val="24"/>
        </w:rPr>
        <w:t>.202</w:t>
      </w:r>
      <w:r w:rsidR="00EC6FCB"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B02C4" w:rsidRPr="00A5791D">
        <w:rPr>
          <w:rFonts w:ascii="Times New Roman" w:hAnsi="Times New Roman" w:cs="Times New Roman"/>
          <w:sz w:val="24"/>
          <w:szCs w:val="24"/>
        </w:rPr>
        <w:t xml:space="preserve"> по </w:t>
      </w:r>
      <w:r w:rsidR="00EC6FCB" w:rsidRPr="00A5791D">
        <w:rPr>
          <w:rFonts w:ascii="Times New Roman" w:hAnsi="Times New Roman" w:cs="Times New Roman"/>
          <w:sz w:val="24"/>
          <w:szCs w:val="24"/>
        </w:rPr>
        <w:t>08</w:t>
      </w:r>
      <w:r w:rsidR="00AB02C4" w:rsidRPr="00A5791D">
        <w:rPr>
          <w:rFonts w:ascii="Times New Roman" w:hAnsi="Times New Roman" w:cs="Times New Roman"/>
          <w:sz w:val="24"/>
          <w:szCs w:val="24"/>
        </w:rPr>
        <w:t>.</w:t>
      </w:r>
      <w:r w:rsidR="00EC6FCB" w:rsidRPr="00A5791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B02C4" w:rsidRPr="00A5791D">
        <w:rPr>
          <w:rFonts w:ascii="Times New Roman" w:hAnsi="Times New Roman" w:cs="Times New Roman"/>
          <w:sz w:val="24"/>
          <w:szCs w:val="24"/>
        </w:rPr>
        <w:t>.202</w:t>
      </w:r>
      <w:r w:rsidR="00EC6FCB" w:rsidRPr="00A5791D">
        <w:rPr>
          <w:rFonts w:ascii="Times New Roman" w:hAnsi="Times New Roman" w:cs="Times New Roman"/>
          <w:sz w:val="24"/>
          <w:szCs w:val="24"/>
        </w:rPr>
        <w:t>5</w:t>
      </w:r>
      <w:r w:rsidR="00AB02C4" w:rsidRPr="00A5791D">
        <w:rPr>
          <w:rFonts w:ascii="Times New Roman" w:hAnsi="Times New Roman" w:cs="Times New Roman"/>
          <w:sz w:val="24"/>
          <w:szCs w:val="24"/>
        </w:rPr>
        <w:t xml:space="preserve"> </w:t>
      </w:r>
      <w:r w:rsidRPr="00A5791D">
        <w:rPr>
          <w:rFonts w:ascii="Times New Roman" w:hAnsi="Times New Roman" w:cs="Times New Roman"/>
          <w:sz w:val="24"/>
          <w:szCs w:val="24"/>
        </w:rPr>
        <w:t>по</w:t>
      </w:r>
      <w:r w:rsidR="00AB02C4" w:rsidRPr="00A5791D">
        <w:rPr>
          <w:rFonts w:ascii="Times New Roman" w:hAnsi="Times New Roman" w:cs="Times New Roman"/>
          <w:sz w:val="24"/>
          <w:szCs w:val="24"/>
        </w:rPr>
        <w:t xml:space="preserve"> адресу </w:t>
      </w:r>
      <w:hyperlink r:id="rId11" w:history="1">
        <w:r w:rsidR="00A5791D" w:rsidRPr="00A5791D">
          <w:rPr>
            <w:rFonts w:ascii="Times New Roman" w:hAnsi="Times New Roman" w:cs="Times New Roman"/>
            <w:color w:val="0563C1"/>
            <w:sz w:val="24"/>
            <w:szCs w:val="28"/>
            <w:u w:val="single"/>
            <w:lang w:val="ru-RU"/>
          </w:rPr>
          <w:t>https://forms.niso54.ru/form/konkurs-uchitel-goda</w:t>
        </w:r>
      </w:hyperlink>
    </w:p>
    <w:p w:rsidR="00A90A29" w:rsidRPr="00A5791D" w:rsidRDefault="00F87FF7" w:rsidP="00F87FF7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67" w:firstLine="642"/>
        <w:jc w:val="both"/>
        <w:rPr>
          <w:rFonts w:ascii="Times New Roman" w:hAnsi="Times New Roman" w:cs="Times New Roman"/>
          <w:sz w:val="24"/>
          <w:szCs w:val="24"/>
        </w:rPr>
      </w:pPr>
      <w:r w:rsidRPr="00A5791D">
        <w:rPr>
          <w:rFonts w:ascii="Times New Roman" w:hAnsi="Times New Roman" w:cs="Times New Roman"/>
          <w:sz w:val="24"/>
          <w:szCs w:val="24"/>
          <w:lang w:val="ru-RU"/>
        </w:rPr>
        <w:t>Обучение по ДПП ПК «Совершенствование профессиональных компетенций педагогов образовательных организаций – участников конкурсов профессионального мастерства»</w:t>
      </w:r>
      <w:r w:rsidR="00A13525" w:rsidRPr="00A579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0A29" w:rsidRPr="00A5791D">
        <w:rPr>
          <w:rFonts w:ascii="Times New Roman" w:hAnsi="Times New Roman" w:cs="Times New Roman"/>
          <w:sz w:val="24"/>
          <w:szCs w:val="24"/>
        </w:rPr>
        <w:t xml:space="preserve">– с 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5791D">
        <w:rPr>
          <w:rFonts w:ascii="Times New Roman" w:hAnsi="Times New Roman" w:cs="Times New Roman"/>
          <w:sz w:val="24"/>
          <w:szCs w:val="24"/>
        </w:rPr>
        <w:t>.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A90A29" w:rsidRPr="00A5791D">
        <w:rPr>
          <w:rFonts w:ascii="Times New Roman" w:hAnsi="Times New Roman" w:cs="Times New Roman"/>
          <w:sz w:val="24"/>
          <w:szCs w:val="24"/>
        </w:rPr>
        <w:t>.202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90A29" w:rsidRPr="00A5791D">
        <w:rPr>
          <w:rFonts w:ascii="Times New Roman" w:hAnsi="Times New Roman" w:cs="Times New Roman"/>
          <w:sz w:val="24"/>
          <w:szCs w:val="24"/>
        </w:rPr>
        <w:t xml:space="preserve"> по 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A5791D">
        <w:rPr>
          <w:rFonts w:ascii="Times New Roman" w:hAnsi="Times New Roman" w:cs="Times New Roman"/>
          <w:sz w:val="24"/>
          <w:szCs w:val="24"/>
        </w:rPr>
        <w:t>.</w:t>
      </w:r>
      <w:r w:rsidR="00A90A29" w:rsidRPr="00A5791D">
        <w:rPr>
          <w:rFonts w:ascii="Times New Roman" w:hAnsi="Times New Roman" w:cs="Times New Roman"/>
          <w:sz w:val="24"/>
          <w:szCs w:val="24"/>
        </w:rPr>
        <w:t>10.202</w:t>
      </w:r>
      <w:r w:rsidRPr="00A5791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90A29" w:rsidRPr="00A5791D">
        <w:rPr>
          <w:rFonts w:ascii="Times New Roman" w:hAnsi="Times New Roman" w:cs="Times New Roman"/>
          <w:sz w:val="24"/>
          <w:szCs w:val="24"/>
        </w:rPr>
        <w:t>.</w:t>
      </w:r>
    </w:p>
    <w:p w:rsidR="00AB02C4" w:rsidRPr="009569B8" w:rsidRDefault="009376FD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Формирование и утверждение списка участников Конкурса</w:t>
      </w:r>
      <w:r w:rsidR="00237F7F" w:rsidRPr="009569B8">
        <w:rPr>
          <w:rFonts w:ascii="Times New Roman" w:hAnsi="Times New Roman" w:cs="Times New Roman"/>
          <w:sz w:val="24"/>
          <w:szCs w:val="24"/>
        </w:rPr>
        <w:t>, членов жюри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Протоколом № 2 заседания Оргкомитета – с </w:t>
      </w:r>
      <w:r w:rsidR="00F87FF7" w:rsidRPr="009569B8">
        <w:rPr>
          <w:rFonts w:ascii="Times New Roman" w:hAnsi="Times New Roman" w:cs="Times New Roman"/>
          <w:sz w:val="24"/>
          <w:szCs w:val="24"/>
        </w:rPr>
        <w:t>2</w:t>
      </w:r>
      <w:r w:rsidR="00CD6997" w:rsidRPr="009569B8">
        <w:rPr>
          <w:rFonts w:ascii="Times New Roman" w:hAnsi="Times New Roman" w:cs="Times New Roman"/>
          <w:sz w:val="24"/>
          <w:szCs w:val="24"/>
        </w:rPr>
        <w:t>0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  <w:r w:rsidR="00F87FF7" w:rsidRPr="009569B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569B8">
        <w:rPr>
          <w:rFonts w:ascii="Times New Roman" w:hAnsi="Times New Roman" w:cs="Times New Roman"/>
          <w:sz w:val="24"/>
          <w:szCs w:val="24"/>
        </w:rPr>
        <w:t xml:space="preserve"> по </w:t>
      </w:r>
      <w:r w:rsidR="00F87FF7" w:rsidRPr="009569B8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A90A29" w:rsidRPr="009569B8">
        <w:rPr>
          <w:rFonts w:ascii="Times New Roman" w:hAnsi="Times New Roman" w:cs="Times New Roman"/>
          <w:sz w:val="24"/>
          <w:szCs w:val="24"/>
        </w:rPr>
        <w:t>.1</w:t>
      </w:r>
      <w:r w:rsidR="00F87FF7" w:rsidRPr="009569B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90A29" w:rsidRPr="009569B8">
        <w:rPr>
          <w:rFonts w:ascii="Times New Roman" w:hAnsi="Times New Roman" w:cs="Times New Roman"/>
          <w:sz w:val="24"/>
          <w:szCs w:val="24"/>
        </w:rPr>
        <w:t>.</w:t>
      </w:r>
      <w:r w:rsidRPr="009569B8">
        <w:rPr>
          <w:rFonts w:ascii="Times New Roman" w:hAnsi="Times New Roman" w:cs="Times New Roman"/>
          <w:sz w:val="24"/>
          <w:szCs w:val="24"/>
        </w:rPr>
        <w:t>202</w:t>
      </w:r>
      <w:r w:rsidR="00F87FF7" w:rsidRPr="009569B8">
        <w:rPr>
          <w:rFonts w:ascii="Times New Roman" w:hAnsi="Times New Roman" w:cs="Times New Roman"/>
          <w:sz w:val="24"/>
          <w:szCs w:val="24"/>
        </w:rPr>
        <w:t>5</w:t>
      </w:r>
      <w:r w:rsidR="00A90A29" w:rsidRPr="009569B8">
        <w:rPr>
          <w:rFonts w:ascii="Times New Roman" w:hAnsi="Times New Roman" w:cs="Times New Roman"/>
          <w:sz w:val="24"/>
          <w:szCs w:val="24"/>
        </w:rPr>
        <w:t>.</w:t>
      </w:r>
    </w:p>
    <w:p w:rsidR="00EA09B1" w:rsidRPr="009569B8" w:rsidRDefault="009376FD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Сроки проведения конкурсных испытаний:</w:t>
      </w:r>
    </w:p>
    <w:p w:rsidR="009D3CF9" w:rsidRPr="009569B8" w:rsidRDefault="009D3CF9" w:rsidP="001A6B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</w:t>
      </w:r>
      <w:r w:rsidRPr="009569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69B8">
        <w:rPr>
          <w:rFonts w:ascii="Times New Roman" w:hAnsi="Times New Roman" w:cs="Times New Roman"/>
          <w:sz w:val="24"/>
          <w:szCs w:val="24"/>
        </w:rPr>
        <w:t xml:space="preserve"> тур Конкурса – </w:t>
      </w:r>
      <w:r w:rsidRPr="009569B8">
        <w:rPr>
          <w:rFonts w:ascii="Times New Roman" w:hAnsi="Times New Roman" w:cs="Times New Roman"/>
          <w:b/>
          <w:sz w:val="24"/>
          <w:szCs w:val="24"/>
        </w:rPr>
        <w:t>«Урок»</w:t>
      </w:r>
      <w:r w:rsidRPr="009569B8">
        <w:rPr>
          <w:rFonts w:ascii="Times New Roman" w:hAnsi="Times New Roman" w:cs="Times New Roman"/>
          <w:sz w:val="24"/>
          <w:szCs w:val="24"/>
        </w:rPr>
        <w:t xml:space="preserve"> и 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«Педагогическое интервью» </w:t>
      </w:r>
      <w:r w:rsidRPr="009569B8">
        <w:rPr>
          <w:rFonts w:ascii="Times New Roman" w:hAnsi="Times New Roman" w:cs="Times New Roman"/>
          <w:sz w:val="24"/>
          <w:szCs w:val="24"/>
        </w:rPr>
        <w:t xml:space="preserve">– 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с 05.11.2025 по 14.</w:t>
      </w:r>
      <w:r w:rsidRPr="009569B8">
        <w:rPr>
          <w:rFonts w:ascii="Times New Roman" w:hAnsi="Times New Roman" w:cs="Times New Roman"/>
          <w:b/>
          <w:sz w:val="24"/>
          <w:szCs w:val="24"/>
        </w:rPr>
        <w:t>11.202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5</w:t>
      </w:r>
      <w:r w:rsidRPr="009569B8">
        <w:rPr>
          <w:rFonts w:ascii="Times New Roman" w:hAnsi="Times New Roman" w:cs="Times New Roman"/>
          <w:sz w:val="24"/>
          <w:szCs w:val="24"/>
        </w:rPr>
        <w:t>;</w:t>
      </w:r>
    </w:p>
    <w:p w:rsidR="009D3CF9" w:rsidRPr="009569B8" w:rsidRDefault="009D3CF9" w:rsidP="001A6B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</w:t>
      </w:r>
      <w:r w:rsidRPr="009569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37B3" w:rsidRPr="009569B8">
        <w:rPr>
          <w:rFonts w:ascii="Times New Roman" w:hAnsi="Times New Roman" w:cs="Times New Roman"/>
          <w:sz w:val="24"/>
          <w:szCs w:val="24"/>
        </w:rPr>
        <w:t xml:space="preserve"> тур Конкурса 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b/>
          <w:sz w:val="24"/>
          <w:szCs w:val="24"/>
        </w:rPr>
        <w:t>«Мастер-кла</w:t>
      </w:r>
      <w:r w:rsidR="005807F5" w:rsidRPr="009569B8">
        <w:rPr>
          <w:rFonts w:ascii="Times New Roman" w:hAnsi="Times New Roman" w:cs="Times New Roman"/>
          <w:b/>
          <w:sz w:val="24"/>
          <w:szCs w:val="24"/>
        </w:rPr>
        <w:t>сс», «Блиц</w:t>
      </w:r>
      <w:r w:rsidR="008237B3" w:rsidRPr="009569B8">
        <w:rPr>
          <w:rFonts w:ascii="Times New Roman" w:hAnsi="Times New Roman" w:cs="Times New Roman"/>
          <w:b/>
          <w:sz w:val="24"/>
          <w:szCs w:val="24"/>
        </w:rPr>
        <w:t xml:space="preserve">турнир» </w:t>
      </w:r>
      <w:r w:rsidR="009F12AF" w:rsidRPr="009569B8">
        <w:rPr>
          <w:rFonts w:ascii="Times New Roman" w:hAnsi="Times New Roman" w:cs="Times New Roman"/>
          <w:b/>
          <w:sz w:val="24"/>
          <w:szCs w:val="24"/>
        </w:rPr>
        <w:t xml:space="preserve">и «Образовательный форсаж» </w:t>
      </w:r>
      <w:r w:rsidR="008237B3" w:rsidRPr="009569B8">
        <w:rPr>
          <w:rFonts w:ascii="Times New Roman" w:hAnsi="Times New Roman" w:cs="Times New Roman"/>
          <w:b/>
          <w:sz w:val="24"/>
          <w:szCs w:val="24"/>
        </w:rPr>
        <w:t>–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 xml:space="preserve"> с 17</w:t>
      </w:r>
      <w:r w:rsidRPr="009569B8">
        <w:rPr>
          <w:rFonts w:ascii="Times New Roman" w:hAnsi="Times New Roman" w:cs="Times New Roman"/>
          <w:b/>
          <w:sz w:val="24"/>
          <w:szCs w:val="24"/>
        </w:rPr>
        <w:t>.11.202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5 по 01.12.2025</w:t>
      </w:r>
      <w:r w:rsidRPr="009569B8">
        <w:rPr>
          <w:rFonts w:ascii="Times New Roman" w:hAnsi="Times New Roman" w:cs="Times New Roman"/>
          <w:b/>
          <w:sz w:val="24"/>
          <w:szCs w:val="24"/>
        </w:rPr>
        <w:t>;</w:t>
      </w:r>
    </w:p>
    <w:p w:rsidR="00AB02C4" w:rsidRPr="009569B8" w:rsidRDefault="00237F7F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П</w:t>
      </w:r>
      <w:r w:rsidR="00AB02C4" w:rsidRPr="009569B8">
        <w:rPr>
          <w:rFonts w:ascii="Times New Roman" w:hAnsi="Times New Roman" w:cs="Times New Roman"/>
          <w:sz w:val="24"/>
          <w:szCs w:val="24"/>
        </w:rPr>
        <w:t>одведение итогов Конкурса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87FF7" w:rsidRPr="009569B8">
        <w:rPr>
          <w:rFonts w:ascii="Times New Roman" w:hAnsi="Times New Roman" w:cs="Times New Roman"/>
          <w:b/>
          <w:sz w:val="24"/>
          <w:szCs w:val="24"/>
          <w:lang w:val="ru-RU"/>
        </w:rPr>
        <w:t>02</w:t>
      </w:r>
      <w:r w:rsidRPr="009569B8">
        <w:rPr>
          <w:rFonts w:ascii="Times New Roman" w:hAnsi="Times New Roman" w:cs="Times New Roman"/>
          <w:b/>
          <w:sz w:val="24"/>
          <w:szCs w:val="24"/>
        </w:rPr>
        <w:t>.12.202</w:t>
      </w:r>
      <w:r w:rsidR="00F87FF7" w:rsidRPr="009569B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 xml:space="preserve"> по 12</w:t>
      </w:r>
      <w:r w:rsidRPr="009569B8">
        <w:rPr>
          <w:rFonts w:ascii="Times New Roman" w:hAnsi="Times New Roman" w:cs="Times New Roman"/>
          <w:b/>
          <w:sz w:val="24"/>
          <w:szCs w:val="24"/>
        </w:rPr>
        <w:t>.12.202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5</w:t>
      </w:r>
      <w:r w:rsidR="00A90A29" w:rsidRPr="009569B8">
        <w:rPr>
          <w:rFonts w:ascii="Times New Roman" w:hAnsi="Times New Roman" w:cs="Times New Roman"/>
          <w:sz w:val="24"/>
          <w:szCs w:val="24"/>
        </w:rPr>
        <w:t>.</w:t>
      </w:r>
    </w:p>
    <w:p w:rsidR="00237F7F" w:rsidRPr="009569B8" w:rsidRDefault="00237F7F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Торжественная церемония награждения участников, лаур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еатов и победителей Конкурса – 12.1</w:t>
      </w:r>
      <w:r w:rsidRPr="009569B8">
        <w:rPr>
          <w:rFonts w:ascii="Times New Roman" w:hAnsi="Times New Roman" w:cs="Times New Roman"/>
          <w:b/>
          <w:sz w:val="24"/>
          <w:szCs w:val="24"/>
        </w:rPr>
        <w:t>2.202</w:t>
      </w:r>
      <w:r w:rsidR="00F87FF7" w:rsidRPr="009569B8">
        <w:rPr>
          <w:rFonts w:ascii="Times New Roman" w:hAnsi="Times New Roman" w:cs="Times New Roman"/>
          <w:b/>
          <w:sz w:val="24"/>
          <w:szCs w:val="24"/>
        </w:rPr>
        <w:t>5</w:t>
      </w:r>
      <w:r w:rsidR="00A90A29" w:rsidRPr="009569B8">
        <w:rPr>
          <w:rFonts w:ascii="Times New Roman" w:hAnsi="Times New Roman" w:cs="Times New Roman"/>
          <w:b/>
          <w:sz w:val="24"/>
          <w:szCs w:val="24"/>
        </w:rPr>
        <w:t>.</w:t>
      </w:r>
    </w:p>
    <w:p w:rsidR="00AB02C4" w:rsidRPr="009569B8" w:rsidRDefault="00AB02C4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3F673B" w:rsidRPr="009569B8">
        <w:rPr>
          <w:rFonts w:ascii="Times New Roman" w:hAnsi="Times New Roman" w:cs="Times New Roman"/>
          <w:sz w:val="24"/>
          <w:szCs w:val="24"/>
        </w:rPr>
        <w:t xml:space="preserve">конкурсных испытаний </w:t>
      </w:r>
      <w:r w:rsidR="00D85E68"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3F673B" w:rsidRPr="009569B8">
        <w:rPr>
          <w:rFonts w:ascii="Times New Roman" w:hAnsi="Times New Roman" w:cs="Times New Roman"/>
          <w:sz w:val="24"/>
          <w:szCs w:val="24"/>
        </w:rPr>
        <w:t>площадки, утвер</w:t>
      </w:r>
      <w:r w:rsidR="001057B0">
        <w:rPr>
          <w:rFonts w:ascii="Times New Roman" w:hAnsi="Times New Roman" w:cs="Times New Roman"/>
          <w:sz w:val="24"/>
          <w:szCs w:val="24"/>
        </w:rPr>
        <w:t>жденные Оргкомитетом Конкурса</w:t>
      </w:r>
      <w:r w:rsidR="003F673B" w:rsidRPr="009569B8">
        <w:rPr>
          <w:rFonts w:ascii="Times New Roman" w:hAnsi="Times New Roman" w:cs="Times New Roman"/>
          <w:sz w:val="24"/>
          <w:szCs w:val="24"/>
        </w:rPr>
        <w:t>.</w:t>
      </w:r>
    </w:p>
    <w:p w:rsidR="003F673B" w:rsidRPr="009569B8" w:rsidRDefault="003F673B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1A6B9E">
      <w:pPr>
        <w:pStyle w:val="af1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Условия участия, требования к документам и материалам</w:t>
      </w:r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Конкурс проводится по территориальному принципу в об</w:t>
      </w:r>
      <w:r w:rsidR="00D602BF" w:rsidRPr="009569B8">
        <w:rPr>
          <w:rFonts w:ascii="Times New Roman" w:hAnsi="Times New Roman" w:cs="Times New Roman"/>
          <w:sz w:val="24"/>
          <w:szCs w:val="24"/>
        </w:rPr>
        <w:t>щеоб</w:t>
      </w:r>
      <w:r w:rsidRPr="009569B8">
        <w:rPr>
          <w:rFonts w:ascii="Times New Roman" w:hAnsi="Times New Roman" w:cs="Times New Roman"/>
          <w:sz w:val="24"/>
          <w:szCs w:val="24"/>
        </w:rPr>
        <w:t>разовательных организа</w:t>
      </w:r>
      <w:r w:rsidR="00D85E68" w:rsidRPr="009569B8">
        <w:rPr>
          <w:rFonts w:ascii="Times New Roman" w:hAnsi="Times New Roman" w:cs="Times New Roman"/>
          <w:sz w:val="24"/>
          <w:szCs w:val="24"/>
        </w:rPr>
        <w:t xml:space="preserve">циях </w:t>
      </w:r>
      <w:r w:rsidR="00D85E68"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602BF" w:rsidRPr="009569B8">
        <w:rPr>
          <w:rFonts w:ascii="Times New Roman" w:hAnsi="Times New Roman" w:cs="Times New Roman"/>
          <w:sz w:val="24"/>
          <w:szCs w:val="24"/>
        </w:rPr>
        <w:t xml:space="preserve"> площадках, утвержденных О</w:t>
      </w:r>
      <w:r w:rsidRPr="009569B8">
        <w:rPr>
          <w:rFonts w:ascii="Times New Roman" w:hAnsi="Times New Roman" w:cs="Times New Roman"/>
          <w:sz w:val="24"/>
          <w:szCs w:val="24"/>
        </w:rPr>
        <w:t>ргкомитетом К</w:t>
      </w:r>
      <w:r w:rsidR="003F673B" w:rsidRPr="009569B8">
        <w:rPr>
          <w:rFonts w:ascii="Times New Roman" w:hAnsi="Times New Roman" w:cs="Times New Roman"/>
          <w:sz w:val="24"/>
          <w:szCs w:val="24"/>
        </w:rPr>
        <w:t>онкурса</w:t>
      </w:r>
      <w:r w:rsidR="00A646E7" w:rsidRPr="009569B8">
        <w:rPr>
          <w:rFonts w:ascii="Times New Roman" w:hAnsi="Times New Roman" w:cs="Times New Roman"/>
          <w:sz w:val="24"/>
          <w:szCs w:val="24"/>
        </w:rPr>
        <w:t>.</w:t>
      </w:r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9B8">
        <w:rPr>
          <w:rFonts w:ascii="Times New Roman" w:hAnsi="Times New Roman" w:cs="Times New Roman"/>
          <w:sz w:val="24"/>
          <w:szCs w:val="24"/>
        </w:rPr>
        <w:t>Участниками Конкурса являются педагогические работники общеобразовательных организаций города Новосибирска, реализующих общеобраз</w:t>
      </w:r>
      <w:r w:rsidR="00D85E68" w:rsidRPr="009569B8">
        <w:rPr>
          <w:rFonts w:ascii="Times New Roman" w:hAnsi="Times New Roman" w:cs="Times New Roman"/>
          <w:sz w:val="24"/>
          <w:szCs w:val="24"/>
        </w:rPr>
        <w:t xml:space="preserve">овательные программы (далее </w:t>
      </w:r>
      <w:r w:rsidR="00D85E68" w:rsidRPr="009569B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569B8">
        <w:rPr>
          <w:rFonts w:ascii="Times New Roman" w:hAnsi="Times New Roman" w:cs="Times New Roman"/>
          <w:sz w:val="24"/>
          <w:szCs w:val="24"/>
        </w:rPr>
        <w:t xml:space="preserve"> участники), осуществляющие трудовую деятельность по основному месту работы в должности «</w:t>
      </w:r>
      <w:r w:rsidR="009F12AF" w:rsidRPr="009569B8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>» и имеющие на дату представления заявки для участия в Конкурсе непрерывный стаж педагогической работы в данной должности не менее 3 лет</w:t>
      </w:r>
      <w:r w:rsidR="00A90A29" w:rsidRPr="009569B8">
        <w:rPr>
          <w:rFonts w:ascii="Times New Roman" w:hAnsi="Times New Roman" w:cs="Times New Roman"/>
          <w:sz w:val="24"/>
          <w:szCs w:val="24"/>
        </w:rPr>
        <w:t>,</w:t>
      </w:r>
      <w:r w:rsidRPr="009569B8">
        <w:rPr>
          <w:rFonts w:ascii="Times New Roman" w:hAnsi="Times New Roman" w:cs="Times New Roman"/>
          <w:sz w:val="24"/>
          <w:szCs w:val="24"/>
        </w:rPr>
        <w:t xml:space="preserve"> не являющиеся победителями и лауреатами Конкурса за последние три года.</w:t>
      </w:r>
      <w:proofErr w:type="gramEnd"/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Для участия в Конкурсе участники направляют в Орг</w:t>
      </w:r>
      <w:r w:rsidR="00D602BF" w:rsidRPr="009569B8">
        <w:rPr>
          <w:rFonts w:ascii="Times New Roman" w:hAnsi="Times New Roman" w:cs="Times New Roman"/>
          <w:sz w:val="24"/>
          <w:szCs w:val="24"/>
        </w:rPr>
        <w:t>комитет путем заполнения электронной формы по ссылке</w:t>
      </w:r>
      <w:r w:rsidR="003F673B" w:rsidRPr="009569B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72210" w:rsidRPr="00072210">
          <w:rPr>
            <w:rFonts w:ascii="Times New Roman" w:hAnsi="Times New Roman" w:cs="Times New Roman"/>
            <w:sz w:val="24"/>
            <w:szCs w:val="28"/>
            <w:lang w:val="ru-RU"/>
          </w:rPr>
          <w:t>https://forms.niso54.ru/form/konkurs-uchitel-goda</w:t>
        </w:r>
      </w:hyperlink>
      <w:r w:rsidR="003F673B"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следующие документы и материалы: </w:t>
      </w:r>
      <w:bookmarkStart w:id="0" w:name="_GoBack"/>
      <w:bookmarkEnd w:id="0"/>
    </w:p>
    <w:p w:rsidR="00BA67F1" w:rsidRPr="009569B8" w:rsidRDefault="005B3DD8" w:rsidP="00D85E68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скан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F1" w:rsidRPr="009569B8">
        <w:rPr>
          <w:rFonts w:ascii="Times New Roman" w:hAnsi="Times New Roman" w:cs="Times New Roman"/>
          <w:sz w:val="24"/>
          <w:szCs w:val="24"/>
        </w:rPr>
        <w:t>заявлени</w:t>
      </w:r>
      <w:r w:rsidRPr="009569B8">
        <w:rPr>
          <w:rFonts w:ascii="Times New Roman" w:hAnsi="Times New Roman" w:cs="Times New Roman"/>
          <w:sz w:val="24"/>
          <w:szCs w:val="24"/>
        </w:rPr>
        <w:t>я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D85E68" w:rsidRPr="009569B8">
        <w:rPr>
          <w:rFonts w:ascii="Times New Roman" w:hAnsi="Times New Roman" w:cs="Times New Roman"/>
          <w:sz w:val="24"/>
          <w:szCs w:val="24"/>
        </w:rPr>
        <w:t>участника Конкурса по образцу (П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057B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A67F1" w:rsidRPr="009569B8" w:rsidRDefault="005B3DD8" w:rsidP="00D85E68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скан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F1" w:rsidRPr="009569B8">
        <w:rPr>
          <w:rFonts w:ascii="Times New Roman" w:hAnsi="Times New Roman" w:cs="Times New Roman"/>
          <w:sz w:val="24"/>
          <w:szCs w:val="24"/>
        </w:rPr>
        <w:t>представлени</w:t>
      </w:r>
      <w:r w:rsidRPr="009569B8">
        <w:rPr>
          <w:rFonts w:ascii="Times New Roman" w:hAnsi="Times New Roman" w:cs="Times New Roman"/>
          <w:sz w:val="24"/>
          <w:szCs w:val="24"/>
        </w:rPr>
        <w:t xml:space="preserve">я </w:t>
      </w:r>
      <w:r w:rsidR="00BA67F1" w:rsidRPr="009569B8">
        <w:rPr>
          <w:rFonts w:ascii="Times New Roman" w:hAnsi="Times New Roman" w:cs="Times New Roman"/>
          <w:sz w:val="24"/>
          <w:szCs w:val="24"/>
        </w:rPr>
        <w:t>по форме (</w:t>
      </w:r>
      <w:r w:rsidR="00D85E68" w:rsidRPr="009569B8">
        <w:rPr>
          <w:rFonts w:ascii="Times New Roman" w:hAnsi="Times New Roman" w:cs="Times New Roman"/>
          <w:sz w:val="24"/>
          <w:szCs w:val="24"/>
        </w:rPr>
        <w:t>П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057B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A67F1" w:rsidRPr="009569B8" w:rsidRDefault="00BA67F1" w:rsidP="00D85E68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информационную карту участника Конкурса (</w:t>
      </w:r>
      <w:r w:rsidR="00D85E68" w:rsidRPr="009569B8">
        <w:rPr>
          <w:rFonts w:ascii="Times New Roman" w:hAnsi="Times New Roman" w:cs="Times New Roman"/>
          <w:sz w:val="24"/>
          <w:szCs w:val="24"/>
        </w:rPr>
        <w:t>П</w:t>
      </w:r>
      <w:r w:rsidRPr="009569B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057B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170971" w:rsidRPr="009569B8" w:rsidRDefault="00170971" w:rsidP="00D85E68">
      <w:pPr>
        <w:pStyle w:val="af1"/>
        <w:numPr>
          <w:ilvl w:val="0"/>
          <w:numId w:val="22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видеоэссе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участника Конкурса, созданное в соответствии с техническими требованиями к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в</w:t>
      </w:r>
      <w:r w:rsidR="00D85E68" w:rsidRPr="009569B8">
        <w:rPr>
          <w:rFonts w:ascii="Times New Roman" w:hAnsi="Times New Roman" w:cs="Times New Roman"/>
          <w:sz w:val="24"/>
          <w:szCs w:val="24"/>
        </w:rPr>
        <w:t>идеоэссе</w:t>
      </w:r>
      <w:proofErr w:type="spellEnd"/>
      <w:r w:rsidR="00D85E68" w:rsidRPr="009569B8">
        <w:rPr>
          <w:rFonts w:ascii="Times New Roman" w:hAnsi="Times New Roman" w:cs="Times New Roman"/>
          <w:sz w:val="24"/>
          <w:szCs w:val="24"/>
        </w:rPr>
        <w:t xml:space="preserve"> участника Конкурса (П</w:t>
      </w:r>
      <w:r w:rsidRPr="009569B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1057B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A67F1" w:rsidRPr="009569B8" w:rsidRDefault="005B3DD8" w:rsidP="00D85E68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скан </w:t>
      </w:r>
      <w:r w:rsidR="00BA67F1" w:rsidRPr="009569B8">
        <w:rPr>
          <w:rFonts w:ascii="Times New Roman" w:hAnsi="Times New Roman" w:cs="Times New Roman"/>
          <w:sz w:val="24"/>
          <w:szCs w:val="24"/>
        </w:rPr>
        <w:t>согласи</w:t>
      </w:r>
      <w:r w:rsidRPr="009569B8">
        <w:rPr>
          <w:rFonts w:ascii="Times New Roman" w:hAnsi="Times New Roman" w:cs="Times New Roman"/>
          <w:sz w:val="24"/>
          <w:szCs w:val="24"/>
        </w:rPr>
        <w:t xml:space="preserve">я 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участника Конкурса на </w:t>
      </w:r>
      <w:r w:rsidR="000C12C5" w:rsidRPr="009569B8">
        <w:rPr>
          <w:rFonts w:ascii="Times New Roman" w:hAnsi="Times New Roman" w:cs="Times New Roman"/>
          <w:sz w:val="24"/>
          <w:szCs w:val="24"/>
        </w:rPr>
        <w:t>обработку персональных данных (</w:t>
      </w:r>
      <w:r w:rsidR="000C12C5" w:rsidRPr="009569B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BA67F1" w:rsidRPr="009569B8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="00BA67F1"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1057B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A67F1" w:rsidRPr="009569B8" w:rsidRDefault="00BA67F1" w:rsidP="00D85E68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заявку на </w:t>
      </w:r>
      <w:r w:rsidR="00D85E68" w:rsidRPr="009569B8">
        <w:rPr>
          <w:rFonts w:ascii="Times New Roman" w:hAnsi="Times New Roman" w:cs="Times New Roman"/>
          <w:sz w:val="24"/>
          <w:szCs w:val="24"/>
        </w:rPr>
        <w:t xml:space="preserve">проведение урока </w:t>
      </w:r>
      <w:r w:rsidR="009F12AF" w:rsidRPr="009569B8">
        <w:rPr>
          <w:rFonts w:ascii="Times New Roman" w:hAnsi="Times New Roman" w:cs="Times New Roman"/>
          <w:sz w:val="24"/>
          <w:szCs w:val="24"/>
        </w:rPr>
        <w:t>в текстовом формате</w:t>
      </w:r>
      <w:r w:rsidR="009F12AF" w:rsidRPr="009569B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B3DD8"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D85E68" w:rsidRPr="009569B8">
        <w:rPr>
          <w:rFonts w:ascii="Times New Roman" w:hAnsi="Times New Roman" w:cs="Times New Roman"/>
          <w:sz w:val="24"/>
          <w:szCs w:val="24"/>
        </w:rPr>
        <w:t>(</w:t>
      </w:r>
      <w:r w:rsidR="00D85E68" w:rsidRPr="009569B8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1057B0">
        <w:rPr>
          <w:rFonts w:ascii="Times New Roman" w:hAnsi="Times New Roman" w:cs="Times New Roman"/>
          <w:sz w:val="24"/>
          <w:szCs w:val="24"/>
        </w:rPr>
        <w:t>6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 Порядку);</w:t>
      </w:r>
    </w:p>
    <w:p w:rsidR="00BA67F1" w:rsidRPr="009569B8" w:rsidRDefault="00D85E68" w:rsidP="000C12C5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3DD8" w:rsidRPr="009569B8">
        <w:rPr>
          <w:rFonts w:ascii="Times New Roman" w:hAnsi="Times New Roman" w:cs="Times New Roman"/>
          <w:sz w:val="24"/>
          <w:szCs w:val="24"/>
        </w:rPr>
        <w:t>скан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паспорта участника (первый разворот и страница с отметкой о регистрации);</w:t>
      </w:r>
    </w:p>
    <w:p w:rsidR="00BA67F1" w:rsidRPr="009569B8" w:rsidRDefault="00D85E68" w:rsidP="00D85E68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3DD8" w:rsidRPr="009569B8">
        <w:rPr>
          <w:rFonts w:ascii="Times New Roman" w:hAnsi="Times New Roman" w:cs="Times New Roman"/>
          <w:sz w:val="24"/>
          <w:szCs w:val="24"/>
        </w:rPr>
        <w:t>скан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трудовой книжки участника (первый разворот и страница с информацией об актуальном месте работы)</w:t>
      </w:r>
      <w:r w:rsidR="00170971" w:rsidRPr="009569B8">
        <w:rPr>
          <w:rFonts w:ascii="Times New Roman" w:hAnsi="Times New Roman" w:cs="Times New Roman"/>
          <w:sz w:val="24"/>
          <w:szCs w:val="24"/>
        </w:rPr>
        <w:t xml:space="preserve"> или выписку из электронной трудовой книжки</w:t>
      </w:r>
      <w:r w:rsidR="00BA67F1" w:rsidRPr="009569B8">
        <w:rPr>
          <w:rFonts w:ascii="Times New Roman" w:hAnsi="Times New Roman" w:cs="Times New Roman"/>
          <w:sz w:val="24"/>
          <w:szCs w:val="24"/>
        </w:rPr>
        <w:t>;</w:t>
      </w:r>
    </w:p>
    <w:p w:rsidR="00BA67F1" w:rsidRPr="009569B8" w:rsidRDefault="00D85E68" w:rsidP="00D85E68">
      <w:pPr>
        <w:pStyle w:val="af1"/>
        <w:numPr>
          <w:ilvl w:val="2"/>
          <w:numId w:val="20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цветную фотографию с расширением </w:t>
      </w:r>
      <w:proofErr w:type="spellStart"/>
      <w:r w:rsidR="00BA67F1" w:rsidRPr="009569B8">
        <w:rPr>
          <w:rFonts w:ascii="Times New Roman" w:hAnsi="Times New Roman" w:cs="Times New Roman"/>
          <w:sz w:val="24"/>
          <w:szCs w:val="24"/>
        </w:rPr>
        <w:t>ipg</w:t>
      </w:r>
      <w:proofErr w:type="spellEnd"/>
      <w:r w:rsidR="00BA67F1" w:rsidRPr="009569B8">
        <w:rPr>
          <w:rFonts w:ascii="Times New Roman" w:hAnsi="Times New Roman" w:cs="Times New Roman"/>
          <w:sz w:val="24"/>
          <w:szCs w:val="24"/>
        </w:rPr>
        <w:t xml:space="preserve">, общим объемом не более 2 </w:t>
      </w:r>
      <w:r w:rsidR="004543FA" w:rsidRPr="009569B8">
        <w:rPr>
          <w:rFonts w:ascii="Times New Roman" w:hAnsi="Times New Roman" w:cs="Times New Roman"/>
          <w:sz w:val="24"/>
          <w:szCs w:val="24"/>
        </w:rPr>
        <w:t>М</w:t>
      </w:r>
      <w:r w:rsidR="00BA67F1" w:rsidRPr="009569B8">
        <w:rPr>
          <w:rFonts w:ascii="Times New Roman" w:hAnsi="Times New Roman" w:cs="Times New Roman"/>
          <w:sz w:val="24"/>
          <w:szCs w:val="24"/>
        </w:rPr>
        <w:t>Б.</w:t>
      </w:r>
    </w:p>
    <w:p w:rsidR="00BA67F1" w:rsidRPr="009569B8" w:rsidRDefault="005B3DD8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Все сканы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документов в хорошем (четко читаемом) разрешении, в формате </w:t>
      </w:r>
      <w:proofErr w:type="spellStart"/>
      <w:r w:rsidR="00BA67F1" w:rsidRPr="009569B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BA67F1" w:rsidRPr="009569B8">
        <w:rPr>
          <w:rFonts w:ascii="Times New Roman" w:hAnsi="Times New Roman" w:cs="Times New Roman"/>
          <w:sz w:val="24"/>
          <w:szCs w:val="24"/>
        </w:rPr>
        <w:t xml:space="preserve">, названные по фамилии участника и типу документа (например, </w:t>
      </w:r>
      <w:proofErr w:type="spellStart"/>
      <w:r w:rsidR="00BA67F1" w:rsidRPr="009569B8">
        <w:rPr>
          <w:rFonts w:ascii="Times New Roman" w:hAnsi="Times New Roman" w:cs="Times New Roman"/>
          <w:sz w:val="24"/>
          <w:szCs w:val="24"/>
        </w:rPr>
        <w:t>Иванова_заявление</w:t>
      </w:r>
      <w:proofErr w:type="spellEnd"/>
      <w:r w:rsidR="00BA67F1" w:rsidRPr="009569B8">
        <w:rPr>
          <w:rFonts w:ascii="Times New Roman" w:hAnsi="Times New Roman" w:cs="Times New Roman"/>
          <w:sz w:val="24"/>
          <w:szCs w:val="24"/>
        </w:rPr>
        <w:t>) в соответстви</w:t>
      </w:r>
      <w:r w:rsidR="003C6AD5" w:rsidRPr="009569B8">
        <w:rPr>
          <w:rFonts w:ascii="Times New Roman" w:hAnsi="Times New Roman" w:cs="Times New Roman"/>
          <w:sz w:val="24"/>
          <w:szCs w:val="24"/>
        </w:rPr>
        <w:t>и с перечнем, установленным п. 3.3.</w:t>
      </w:r>
      <w:r w:rsidR="00D85E68"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BA67F1" w:rsidRPr="009569B8">
        <w:rPr>
          <w:rFonts w:ascii="Times New Roman" w:hAnsi="Times New Roman" w:cs="Times New Roman"/>
          <w:sz w:val="24"/>
          <w:szCs w:val="24"/>
        </w:rPr>
        <w:t>Порядка.</w:t>
      </w:r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Не подлежат рассмотрению материалы, отправленные позднее установленного срока и/или подготовленные с нарушением требований к их оформлению.</w:t>
      </w:r>
    </w:p>
    <w:p w:rsidR="001E5174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lastRenderedPageBreak/>
        <w:t>По завершению сбора документо</w:t>
      </w:r>
      <w:r w:rsidR="003F673B" w:rsidRPr="009569B8">
        <w:rPr>
          <w:rFonts w:ascii="Times New Roman" w:hAnsi="Times New Roman" w:cs="Times New Roman"/>
          <w:sz w:val="24"/>
          <w:szCs w:val="24"/>
        </w:rPr>
        <w:t xml:space="preserve">в и материалов, указанных в п. </w:t>
      </w:r>
      <w:r w:rsidR="003C6AD5" w:rsidRPr="009569B8">
        <w:rPr>
          <w:rFonts w:ascii="Times New Roman" w:hAnsi="Times New Roman" w:cs="Times New Roman"/>
          <w:sz w:val="24"/>
          <w:szCs w:val="24"/>
        </w:rPr>
        <w:t>3.3.</w:t>
      </w:r>
      <w:r w:rsidR="003F673B"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="001E5174" w:rsidRPr="009569B8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9569B8">
        <w:rPr>
          <w:rFonts w:ascii="Times New Roman" w:hAnsi="Times New Roman" w:cs="Times New Roman"/>
          <w:sz w:val="24"/>
          <w:szCs w:val="24"/>
        </w:rPr>
        <w:t xml:space="preserve">формирует списочный состав участников отборочного этапа </w:t>
      </w:r>
      <w:r w:rsidR="00A646E7" w:rsidRPr="009569B8">
        <w:rPr>
          <w:rFonts w:ascii="Times New Roman" w:hAnsi="Times New Roman" w:cs="Times New Roman"/>
          <w:sz w:val="24"/>
          <w:szCs w:val="24"/>
        </w:rPr>
        <w:t>по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кластерам, который утверждается </w:t>
      </w:r>
      <w:r w:rsidR="001E5174" w:rsidRPr="009569B8">
        <w:rPr>
          <w:rFonts w:ascii="Times New Roman" w:hAnsi="Times New Roman" w:cs="Times New Roman"/>
          <w:sz w:val="24"/>
          <w:szCs w:val="24"/>
        </w:rPr>
        <w:t>протоколом Оргкомитета.</w:t>
      </w:r>
    </w:p>
    <w:p w:rsidR="00BA67F1" w:rsidRPr="009569B8" w:rsidRDefault="00BA67F1" w:rsidP="001A6B9E">
      <w:pPr>
        <w:pStyle w:val="af1"/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Материалы, представленные для участия в Конкурсе, не возвращаются.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1A6B9E">
      <w:pPr>
        <w:pStyle w:val="af1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 xml:space="preserve">Структура конкурсных испытаний, формат, регламент их проведения, порядок и критерии оценки </w:t>
      </w:r>
    </w:p>
    <w:p w:rsidR="00BA67F1" w:rsidRPr="009569B8" w:rsidRDefault="00BA67F1" w:rsidP="00D85E68">
      <w:pPr>
        <w:pStyle w:val="af1"/>
        <w:numPr>
          <w:ilvl w:val="1"/>
          <w:numId w:val="1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</w:t>
      </w:r>
      <w:proofErr w:type="gramStart"/>
      <w:r w:rsidRPr="009569B8">
        <w:rPr>
          <w:rFonts w:ascii="Times New Roman" w:hAnsi="Times New Roman" w:cs="Times New Roman"/>
          <w:b/>
          <w:sz w:val="24"/>
          <w:szCs w:val="24"/>
        </w:rPr>
        <w:t>рс вкл</w:t>
      </w:r>
      <w:proofErr w:type="gramEnd"/>
      <w:r w:rsidRPr="009569B8">
        <w:rPr>
          <w:rFonts w:ascii="Times New Roman" w:hAnsi="Times New Roman" w:cs="Times New Roman"/>
          <w:b/>
          <w:sz w:val="24"/>
          <w:szCs w:val="24"/>
        </w:rPr>
        <w:t xml:space="preserve">ючает </w:t>
      </w:r>
      <w:r w:rsidR="001F3C28" w:rsidRPr="009569B8">
        <w:rPr>
          <w:rFonts w:ascii="Times New Roman" w:hAnsi="Times New Roman" w:cs="Times New Roman"/>
          <w:b/>
          <w:sz w:val="24"/>
          <w:szCs w:val="24"/>
        </w:rPr>
        <w:t>два</w:t>
      </w:r>
      <w:r w:rsidRPr="009569B8">
        <w:rPr>
          <w:rFonts w:ascii="Times New Roman" w:hAnsi="Times New Roman" w:cs="Times New Roman"/>
          <w:b/>
          <w:sz w:val="24"/>
          <w:szCs w:val="24"/>
        </w:rPr>
        <w:t xml:space="preserve"> тура: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I тур включает два конкурсных испытания: </w:t>
      </w:r>
      <w:r w:rsidRPr="009569B8">
        <w:rPr>
          <w:rFonts w:ascii="Times New Roman" w:hAnsi="Times New Roman" w:cs="Times New Roman"/>
          <w:b/>
          <w:sz w:val="24"/>
          <w:szCs w:val="24"/>
        </w:rPr>
        <w:t>«Урок» и «Педагогическое интервью».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5 участников от кластера, набравших наибольшее количество баллов в первом туре Конкурса, допускаются к участию во втором.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- II тур включает </w:t>
      </w:r>
      <w:r w:rsidR="00E74838" w:rsidRPr="009569B8">
        <w:rPr>
          <w:rFonts w:ascii="Times New Roman" w:hAnsi="Times New Roman" w:cs="Times New Roman"/>
          <w:sz w:val="24"/>
          <w:szCs w:val="24"/>
        </w:rPr>
        <w:t xml:space="preserve">три конкурсных испытания: </w:t>
      </w:r>
      <w:r w:rsidR="00E74838" w:rsidRPr="009569B8">
        <w:rPr>
          <w:rFonts w:ascii="Times New Roman" w:hAnsi="Times New Roman" w:cs="Times New Roman"/>
          <w:b/>
          <w:sz w:val="24"/>
          <w:szCs w:val="24"/>
        </w:rPr>
        <w:t>«Мастер-класс», «Блицтурнир» и «Образовательный форсаж».</w:t>
      </w:r>
    </w:p>
    <w:p w:rsidR="00BA67F1" w:rsidRPr="009569B8" w:rsidRDefault="00BA67F1" w:rsidP="00D85E68">
      <w:pPr>
        <w:pStyle w:val="af1"/>
        <w:numPr>
          <w:ilvl w:val="1"/>
          <w:numId w:val="18"/>
        </w:numPr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Первый тур </w:t>
      </w:r>
      <w:r w:rsidR="001B112D" w:rsidRPr="009569B8">
        <w:rPr>
          <w:rFonts w:ascii="Times New Roman" w:hAnsi="Times New Roman" w:cs="Times New Roman"/>
          <w:sz w:val="24"/>
          <w:szCs w:val="24"/>
        </w:rPr>
        <w:t>Конкурса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812EE4" w:rsidRPr="009569B8">
        <w:rPr>
          <w:rFonts w:ascii="Times New Roman" w:hAnsi="Times New Roman" w:cs="Times New Roman"/>
          <w:sz w:val="24"/>
          <w:szCs w:val="24"/>
        </w:rPr>
        <w:t>двух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конкурсных испытаний:</w:t>
      </w:r>
    </w:p>
    <w:p w:rsidR="00BA67F1" w:rsidRPr="009569B8" w:rsidRDefault="00BA67F1" w:rsidP="00D85E68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Конкурсное испытание «Урок»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конкурсантом профессиональных компетенций в области подгото</w:t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вки, проведения и анализа урока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основной формы организации учебно-воспитательного процесса.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предмету, который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конкурсантом в общеобразовател</w:t>
      </w:r>
      <w:r w:rsidR="00DA7603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организации, утвержденной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Оргкомитетом в качестве площадки проведения первого тура.</w:t>
      </w:r>
    </w:p>
    <w:p w:rsidR="00E74838" w:rsidRPr="009569B8" w:rsidRDefault="00E74838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Тема урока определяется конкурсантом </w:t>
      </w:r>
      <w:proofErr w:type="gramStart"/>
      <w:r w:rsidRPr="009569B8">
        <w:rPr>
          <w:rFonts w:ascii="Times New Roman" w:hAnsi="Times New Roman" w:cs="Times New Roman"/>
          <w:sz w:val="24"/>
          <w:szCs w:val="24"/>
        </w:rPr>
        <w:t>в соответствии с рабочей программой по учебному предмету с учётом её фактического выполнения в соответствующем классе</w:t>
      </w:r>
      <w:proofErr w:type="gramEnd"/>
      <w:r w:rsidRPr="009569B8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 утверждённой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:rsidR="00CE104B" w:rsidRPr="009569B8" w:rsidRDefault="00CE104B" w:rsidP="00CE104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необходимом для проведения урока оборудовании передаются конкурсантом в Оргкомитет Конкурса.</w:t>
      </w:r>
    </w:p>
    <w:p w:rsidR="001B112D" w:rsidRPr="009569B8" w:rsidRDefault="001B112D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эпигра</w:t>
      </w:r>
      <w:r w:rsidR="00D85E6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ф конкурсного испытания «Урок» –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56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знанием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конкурсного испытания:</w:t>
      </w:r>
      <w:r w:rsidR="00DA7603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применения 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подходов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приемов и технологий в соответствии с заявленной темой и целевыми ориентирами урока – до 5 минут; проведение урока – </w:t>
      </w:r>
      <w:r w:rsidR="001B112D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 самоанализ урока и ответы на вопросы членов жюри – до 10 минут.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оценивания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конкурсного испытания осуществляется в очном режиме. Оценивание производится по шести критериям.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баллов.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конкурсного испытания: 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методическая и психолого-педагогическая грамотность; 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корректность и глубина понимания предметного содержания;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целеполагание и результативность; 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62326E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реализованность</w:t>
      </w:r>
      <w:proofErr w:type="spellEnd"/>
      <w:r w:rsidR="0062326E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потенциала урока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культура;</w:t>
      </w:r>
    </w:p>
    <w:p w:rsidR="0062326E" w:rsidRPr="009569B8" w:rsidRDefault="00BA67F1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рефлексивная культура.</w:t>
      </w:r>
    </w:p>
    <w:p w:rsidR="00885561" w:rsidRPr="009569B8" w:rsidRDefault="0062326E" w:rsidP="00D85E68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Конкурсное испытание «Педагогическое интервью»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Цель конкурсного испытания: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демонстрация конкурсантом владения теоретическим и практическим инструментарием по актуальным вопросам образования.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Формат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конкурсного испытания: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открытая беседа конкурсанта с членами жюри в формате </w:t>
      </w:r>
      <w:r w:rsidR="005878B8" w:rsidRPr="009569B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вопрос-ответ</w:t>
      </w:r>
      <w:r w:rsidR="005878B8" w:rsidRPr="009569B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 кругом целевых вопросов.</w:t>
      </w:r>
    </w:p>
    <w:p w:rsidR="009B113C" w:rsidRPr="009569B8" w:rsidRDefault="009B113C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Комплект</w:t>
      </w:r>
      <w:r w:rsidR="00A646E7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вопросов разрабатывается Оргкомитетом</w:t>
      </w:r>
      <w:r w:rsidR="0062326E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838" w:rsidRPr="009569B8">
        <w:rPr>
          <w:rFonts w:ascii="Times New Roman" w:hAnsi="Times New Roman" w:cs="Times New Roman"/>
          <w:sz w:val="24"/>
          <w:szCs w:val="24"/>
        </w:rPr>
        <w:t>на основе утверждённых тематических направлений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74838" w:rsidRPr="0095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E" w:rsidRPr="009569B8" w:rsidRDefault="009B113C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Набор</w:t>
      </w:r>
      <w:r w:rsidR="0062326E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вопросов для каждого конкурсанта определяется жеребьевкой непосредственно перед началом конкурсного испытания.</w:t>
      </w:r>
    </w:p>
    <w:p w:rsidR="0062326E" w:rsidRPr="009569B8" w:rsidRDefault="0062326E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lastRenderedPageBreak/>
        <w:t>Очередность выступления определяется жеребьевкой.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Регламент конкурсного испытания: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беседа конкурсанта с членами жюри – до 30 минут.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Максимальная оценка за конкурсное испытание – 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40 баллов.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Критерии оценки конкурсного испытания: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педагогического мышления;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- общий кругозор и профессиональная эрудиция;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- социальная ответственность и гражданская позиция;</w:t>
      </w:r>
    </w:p>
    <w:p w:rsidR="00651E29" w:rsidRPr="009569B8" w:rsidRDefault="00651E29" w:rsidP="001A6B9E">
      <w:pPr>
        <w:pStyle w:val="af1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- коммуникативная культура и навыки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самопрезентации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E3381" w:rsidRPr="009569B8" w:rsidRDefault="00BA67F1" w:rsidP="002E3381">
      <w:pPr>
        <w:pStyle w:val="af1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Второй тур </w:t>
      </w:r>
      <w:r w:rsidR="00651E29" w:rsidRPr="009569B8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651E29" w:rsidRPr="009569B8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конкурсных испытаний: </w:t>
      </w:r>
      <w:r w:rsidRPr="009569B8">
        <w:rPr>
          <w:rFonts w:ascii="Times New Roman" w:hAnsi="Times New Roman" w:cs="Times New Roman"/>
          <w:b/>
          <w:sz w:val="24"/>
          <w:szCs w:val="24"/>
        </w:rPr>
        <w:t>«</w:t>
      </w:r>
      <w:r w:rsidR="002E3381" w:rsidRPr="009569B8">
        <w:rPr>
          <w:rFonts w:ascii="Times New Roman" w:hAnsi="Times New Roman" w:cs="Times New Roman"/>
          <w:b/>
          <w:sz w:val="24"/>
          <w:szCs w:val="24"/>
        </w:rPr>
        <w:t>Мастер-класс», «Блицтурнир» и «Образовательный форсаж».</w:t>
      </w:r>
    </w:p>
    <w:p w:rsidR="00BA67F1" w:rsidRPr="009569B8" w:rsidRDefault="00BA67F1" w:rsidP="00DD3AE8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Конкурсное испытание «Мастер-класс»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</w:t>
      </w:r>
      <w:r w:rsidR="0088556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лауреатом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381" w:rsidRPr="009569B8">
        <w:rPr>
          <w:rFonts w:ascii="Times New Roman" w:hAnsi="Times New Roman" w:cs="Times New Roman"/>
          <w:sz w:val="24"/>
          <w:szCs w:val="24"/>
        </w:rPr>
        <w:t>учебно-методическое занятие с коллегами, демонстрирующее умение лауреата передавать коллегам свой профессиональный опыт, эффективность которого доказана практикой.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проводится на площадке, утвержденной Оргкомитетом в качестве площадки проведения второго тура, в присутствии жюри и участников Конкурса.</w:t>
      </w:r>
    </w:p>
    <w:p w:rsidR="00344AE7" w:rsidRPr="009569B8" w:rsidRDefault="00344AE7" w:rsidP="00344A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hAnsi="Times New Roman" w:cs="Times New Roman"/>
          <w:sz w:val="24"/>
          <w:szCs w:val="24"/>
        </w:rPr>
        <w:t>Тему и форму проведения мастер-класса лауреаты определяют самостоятельно.</w:t>
      </w:r>
    </w:p>
    <w:p w:rsidR="00344AE7" w:rsidRPr="009569B8" w:rsidRDefault="00344AE7" w:rsidP="00344AE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проводит мастер-класс с участием малой группы коллег в составе от 5 до 10 человек.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выступлений опр</w:t>
      </w:r>
      <w:r w:rsidR="006575F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еделяется по результатам онлайн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-жеребьевки.</w:t>
      </w:r>
    </w:p>
    <w:p w:rsidR="00BA67F1" w:rsidRPr="009569B8" w:rsidRDefault="00344AE7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эпиграф конкурсного испытания «Мастер-класс» – </w:t>
      </w:r>
      <w:r w:rsidRPr="00956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«Научу за 20 минут».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BA67F1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 конкурсного испытания:</w:t>
      </w:r>
      <w:r w:rsidR="00DA7603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мастер-класса – до 20 минут; ответы на вопросы членов жюри – до 10 минут.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оценивания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конкурсного испытания осуществляется в очном режиме. Оценивание производится по шести критериям.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конкурсного испытания: 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методическая новизна разработки;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практическая значимость и применимость разработки;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эффективность применяемых методов и приёмов передачи опыта;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эффективность форм педагогического взаимодействия;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– информационная, коммуникативная культура и культура </w:t>
      </w:r>
      <w:proofErr w:type="spellStart"/>
      <w:r w:rsidRPr="009569B8">
        <w:rPr>
          <w:rFonts w:ascii="Times New Roman" w:hAnsi="Times New Roman" w:cs="Times New Roman"/>
          <w:sz w:val="24"/>
          <w:szCs w:val="24"/>
          <w:lang w:val="ru-RU"/>
        </w:rPr>
        <w:t>самопрезентации</w:t>
      </w:r>
      <w:proofErr w:type="spellEnd"/>
      <w:r w:rsidRPr="009569B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44AE7" w:rsidRPr="009569B8" w:rsidRDefault="00344AE7" w:rsidP="00344AE7">
      <w:pPr>
        <w:pStyle w:val="af1"/>
        <w:autoSpaceDE w:val="0"/>
        <w:autoSpaceDN w:val="0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– рефлексивная культура.</w:t>
      </w:r>
    </w:p>
    <w:p w:rsidR="00B85678" w:rsidRPr="009569B8" w:rsidRDefault="00B85678" w:rsidP="00B85678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Конкурсное испытание «</w:t>
      </w: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Блицтурнир</w:t>
      </w:r>
      <w:r w:rsidRPr="009569B8">
        <w:rPr>
          <w:rFonts w:ascii="Times New Roman" w:hAnsi="Times New Roman" w:cs="Times New Roman"/>
          <w:b/>
          <w:sz w:val="24"/>
          <w:szCs w:val="24"/>
        </w:rPr>
        <w:t>».</w:t>
      </w:r>
    </w:p>
    <w:p w:rsidR="00822DFC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DFC" w:rsidRPr="009569B8">
        <w:rPr>
          <w:rFonts w:ascii="Times New Roman" w:hAnsi="Times New Roman" w:cs="Times New Roman"/>
          <w:sz w:val="24"/>
          <w:szCs w:val="24"/>
        </w:rPr>
        <w:t xml:space="preserve">демонстрация лауреатами Конкурса способности применять эффективные стратегии взаимодействия в ситуации командной работы.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обсуждение группой участников конкурсного испытания ситуационных задач, связанных с их профессиональной деятельностью, с представлением решений.</w:t>
      </w:r>
    </w:p>
    <w:p w:rsidR="00867196" w:rsidRPr="009569B8" w:rsidRDefault="00867196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Перечень ситуационных задач для конкурсного испытания «Блицтурнир» разрабатывается на основе утверждённых Оргкомитетом тематических направлений.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группу лауреатов Конкурса – не более 60 минут.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оценивания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конкурсного испытания осуществляется экспертами в очном режиме. Оценивание производится по пяти критериям.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 баллов.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конкурсного испытания: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рисками, принятие решений и ответственность за результат;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глубина и нестандартность суждений, обоснованность и реалистичность предложенных решений; 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целеустремленность и сила личности;</w:t>
      </w:r>
    </w:p>
    <w:p w:rsidR="00B85678" w:rsidRPr="009569B8" w:rsidRDefault="00B85678" w:rsidP="00B856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масштабность мышления, социальная направленность, профессиональная зрелость;</w:t>
      </w:r>
    </w:p>
    <w:p w:rsidR="00B85678" w:rsidRPr="009569B8" w:rsidRDefault="00B85678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коммуникативная культура (действие в рамках профессиональных границ и этики)</w:t>
      </w:r>
      <w:r w:rsidR="0086719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7F1" w:rsidRPr="009569B8" w:rsidRDefault="00344AE7" w:rsidP="00B85678">
      <w:pPr>
        <w:pStyle w:val="af1"/>
        <w:numPr>
          <w:ilvl w:val="2"/>
          <w:numId w:val="18"/>
        </w:numPr>
        <w:autoSpaceDE w:val="0"/>
        <w:autoSpaceDN w:val="0"/>
        <w:spacing w:after="0" w:line="240" w:lineRule="auto"/>
        <w:ind w:hanging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Конкурсное испытание «</w:t>
      </w:r>
      <w:proofErr w:type="gramStart"/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</w:t>
      </w:r>
      <w:proofErr w:type="gramEnd"/>
      <w:r w:rsidRPr="009569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форсаж».</w:t>
      </w:r>
    </w:p>
    <w:p w:rsidR="00245FC6" w:rsidRPr="009569B8" w:rsidRDefault="00867196" w:rsidP="001A6B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конкурсного испытания: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hAnsi="Times New Roman" w:cs="Times New Roman"/>
          <w:sz w:val="24"/>
          <w:szCs w:val="24"/>
        </w:rPr>
        <w:t>демонстрация лауреатами Конкурса компетенций в области педагогического проектирования.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лауреатом самостоятельно выработанного проектного решения для совершенствования системы образования.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Очерёдность выступления лауреатов определяется жеребьёвкой.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конкурсного испытания: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группу лауреато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в–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35 минут.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Конкурсное испытание проводится в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этапа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подготовительный и</w:t>
      </w:r>
      <w:r w:rsidR="00B537D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Подготовительный этап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испытания включает в себя: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предъявление группе лауреатов вводных данных для выработки проектного</w:t>
      </w:r>
      <w:r w:rsidR="00B537D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– до 2 минут;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обсуждение полученных вводных данных группой лауреатов – до 3 минут;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 лауреата над выработкой проектного решения – до 3</w:t>
      </w:r>
      <w:r w:rsidR="00B537D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этап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испытания: презентация лауреатом</w:t>
      </w:r>
      <w:r w:rsidR="00B537DB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выработанного проектного решения членам жюри – до 5 минут.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конкурсного испытания и его соответствие регламенту регулируется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модератором.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оценка за конкурсное испытание –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 баллов.</w:t>
      </w:r>
    </w:p>
    <w:p w:rsidR="00867196" w:rsidRPr="009569B8" w:rsidRDefault="00867196" w:rsidP="0086719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конкурсного испытания:</w:t>
      </w:r>
    </w:p>
    <w:p w:rsidR="006A6DB1" w:rsidRPr="009569B8" w:rsidRDefault="006A6DB1" w:rsidP="006A6DB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целесообразность и конструктивность предлагаемого проектного решения;</w:t>
      </w:r>
    </w:p>
    <w:p w:rsidR="006A6DB1" w:rsidRPr="009569B8" w:rsidRDefault="006A6DB1" w:rsidP="006A6DB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аргументированность предлагаемого проектного решения;</w:t>
      </w:r>
    </w:p>
    <w:p w:rsidR="006A6DB1" w:rsidRPr="009569B8" w:rsidRDefault="006A6DB1" w:rsidP="006A6DB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адаптивность проектного решения к условиям нестандартной профессиональной задачи;</w:t>
      </w:r>
    </w:p>
    <w:p w:rsidR="006A6DB1" w:rsidRPr="009569B8" w:rsidRDefault="006A6DB1" w:rsidP="006A6DB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культура презентации проектного решения.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245FC6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Жюри 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30CF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оценивания конкурсных испытаний формируется жюри Конкурса.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и порядок работы жюри утверждаются </w:t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ротоколом Оргкомитета Конкурса. </w:t>
      </w:r>
    </w:p>
    <w:p w:rsidR="005030CF" w:rsidRPr="009569B8" w:rsidRDefault="00BA67F1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жюри Конкурса входят:</w:t>
      </w:r>
    </w:p>
    <w:p w:rsidR="005030CF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победители и лауреаты этапов Всероссийского конкурса «Учитель года России» и других профессиональных конкурсов, учредителями которых являются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Министерство образования Новосибирской области, департамент образования мэрии города Новосибирска;</w:t>
      </w:r>
    </w:p>
    <w:p w:rsidR="005030CF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образовательных организаций;</w:t>
      </w:r>
    </w:p>
    <w:p w:rsidR="005030CF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организаций высшего образования и дополнительного профессионального образования, реализующих программы подготовки и переподготовки и управленческих кадров;</w:t>
      </w:r>
    </w:p>
    <w:p w:rsidR="005030CF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органов исполнительной власти, осуществляющих управление в сфере образования;</w:t>
      </w:r>
    </w:p>
    <w:p w:rsidR="005030CF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попечительских советов, родительской общественности, общественных ассоциаций и фондов, средств массовой информации;</w:t>
      </w:r>
    </w:p>
    <w:p w:rsidR="005030CF" w:rsidRPr="009569B8" w:rsidRDefault="004F4F24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30C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партнеров Конкурса.</w:t>
      </w:r>
    </w:p>
    <w:p w:rsidR="00BA67F1" w:rsidRPr="009569B8" w:rsidRDefault="005030CF" w:rsidP="001A6B9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Жюри осуществляет оценку конкурсных испытаний в соответствии с критериями и показателями, обозначенными в п. 4. Настоящего Порядка.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1A6B9E">
      <w:pPr>
        <w:pStyle w:val="af1"/>
        <w:numPr>
          <w:ilvl w:val="0"/>
          <w:numId w:val="16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B8">
        <w:rPr>
          <w:rFonts w:ascii="Times New Roman" w:hAnsi="Times New Roman" w:cs="Times New Roman"/>
          <w:b/>
          <w:sz w:val="24"/>
          <w:szCs w:val="24"/>
        </w:rPr>
        <w:t>Порядок определения и награждения лауреатов и победителей Конкурса</w:t>
      </w:r>
    </w:p>
    <w:p w:rsidR="00BA67F1" w:rsidRPr="009569B8" w:rsidRDefault="00BA67F1" w:rsidP="001A6B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30CF" w:rsidRPr="009569B8" w:rsidRDefault="005030CF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Победителей первого тура Конкурса по кластерам определяет жюри, в состав которого входят победители и лауреаты областного, городского и районных этапов Конкурса </w:t>
      </w:r>
      <w:r w:rsidRPr="009569B8">
        <w:rPr>
          <w:rFonts w:ascii="Times New Roman" w:hAnsi="Times New Roman" w:cs="Times New Roman"/>
          <w:sz w:val="24"/>
          <w:szCs w:val="24"/>
        </w:rPr>
        <w:lastRenderedPageBreak/>
        <w:t xml:space="preserve">прошлых лет, работники общеобразовательных организаций, имеющие первую или высшую квалификационную категорию, участвующие в реализации инновационных проектов и программ, руководители ММО, заместители директоров ОО, активно участвующих в конкурсном движении. Жюри первого и второго тура формируются на </w:t>
      </w:r>
      <w:proofErr w:type="spellStart"/>
      <w:r w:rsidRPr="009569B8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9569B8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39729C" w:rsidRPr="009569B8" w:rsidRDefault="0039729C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Победителей </w:t>
      </w:r>
      <w:r w:rsidR="004F5B64" w:rsidRPr="009569B8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тура Конкурса по кластерам определяет жюри, в состав которого входят победители и лауреаты </w:t>
      </w:r>
      <w:r w:rsidR="00286224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городского и областного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этапов Конкурса прошлых лет, работники общеобразовательных организаций</w:t>
      </w:r>
      <w:r w:rsidR="00286224" w:rsidRPr="009569B8">
        <w:rPr>
          <w:rFonts w:ascii="Times New Roman" w:hAnsi="Times New Roman" w:cs="Times New Roman"/>
          <w:sz w:val="24"/>
          <w:szCs w:val="24"/>
          <w:lang w:val="ru-RU"/>
        </w:rPr>
        <w:t>, организаций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высшего и среднего профессионального образования, руководители образовательных организаций, работники МАУДПО «НИСО», представители </w:t>
      </w:r>
      <w:proofErr w:type="gramStart"/>
      <w:r w:rsidRPr="009569B8">
        <w:rPr>
          <w:rFonts w:ascii="Times New Roman" w:hAnsi="Times New Roman" w:cs="Times New Roman"/>
          <w:sz w:val="24"/>
          <w:szCs w:val="24"/>
          <w:lang w:val="ru-RU"/>
        </w:rPr>
        <w:t>департамента образования мэрии города Новосибирска</w:t>
      </w:r>
      <w:proofErr w:type="gramEnd"/>
      <w:r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858" w:rsidRPr="009569B8" w:rsidRDefault="001A6858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При подсчете количества баллов, выставленных каждому участнику Конкурса, конкурсанту выставляется оценка, представляющая собой сумму средних арифметических баллов, начисленных ему за каждое конкурсное испытание членами группы жюри.</w:t>
      </w:r>
    </w:p>
    <w:p w:rsidR="001A6858" w:rsidRPr="009569B8" w:rsidRDefault="004F5B64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A6858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участников от </w:t>
      </w:r>
      <w:r w:rsidR="0039729C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каждого </w:t>
      </w:r>
      <w:r w:rsidR="001A6858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кластера, набравших наибольшее количество баллов в первом туре 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>Конкурса</w:t>
      </w:r>
      <w:r w:rsidR="001A6858" w:rsidRPr="009569B8">
        <w:rPr>
          <w:rFonts w:ascii="Times New Roman" w:hAnsi="Times New Roman" w:cs="Times New Roman"/>
          <w:sz w:val="24"/>
          <w:szCs w:val="24"/>
          <w:lang w:val="ru-RU"/>
        </w:rPr>
        <w:t>, допускаются к участию во втором</w:t>
      </w:r>
      <w:r w:rsidR="0039729C"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туре</w:t>
      </w:r>
      <w:r w:rsidRPr="009569B8">
        <w:rPr>
          <w:rFonts w:ascii="Times New Roman" w:hAnsi="Times New Roman" w:cs="Times New Roman"/>
          <w:sz w:val="24"/>
          <w:szCs w:val="24"/>
          <w:lang w:val="ru-RU"/>
        </w:rPr>
        <w:t xml:space="preserve"> и объявляются лауреатами</w:t>
      </w:r>
      <w:r w:rsidR="001A6858" w:rsidRPr="009569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F4F24" w:rsidRPr="009569B8" w:rsidRDefault="00BA67F1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F5B64" w:rsidRPr="009569B8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5030CF" w:rsidRPr="009569B8">
        <w:rPr>
          <w:rFonts w:ascii="Times New Roman" w:hAnsi="Times New Roman" w:cs="Times New Roman"/>
          <w:sz w:val="24"/>
          <w:szCs w:val="24"/>
        </w:rPr>
        <w:t>тура</w:t>
      </w:r>
      <w:r w:rsidRPr="009569B8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4F5B64" w:rsidRPr="009569B8">
        <w:rPr>
          <w:rFonts w:ascii="Times New Roman" w:hAnsi="Times New Roman" w:cs="Times New Roman"/>
          <w:sz w:val="24"/>
          <w:szCs w:val="24"/>
          <w:lang w:val="ru-RU"/>
        </w:rPr>
        <w:t>лауреаты</w:t>
      </w:r>
      <w:r w:rsidRPr="009569B8">
        <w:rPr>
          <w:rFonts w:ascii="Times New Roman" w:hAnsi="Times New Roman" w:cs="Times New Roman"/>
          <w:sz w:val="24"/>
          <w:szCs w:val="24"/>
        </w:rPr>
        <w:t>, набравши</w:t>
      </w:r>
      <w:r w:rsidR="004F4F24" w:rsidRPr="009569B8">
        <w:rPr>
          <w:rFonts w:ascii="Times New Roman" w:hAnsi="Times New Roman" w:cs="Times New Roman"/>
          <w:sz w:val="24"/>
          <w:szCs w:val="24"/>
        </w:rPr>
        <w:t>е</w:t>
      </w:r>
      <w:r w:rsidRPr="009569B8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в </w:t>
      </w:r>
      <w:r w:rsidR="004F4F24" w:rsidRPr="009569B8">
        <w:rPr>
          <w:rFonts w:ascii="Times New Roman" w:hAnsi="Times New Roman" w:cs="Times New Roman"/>
          <w:sz w:val="24"/>
          <w:szCs w:val="24"/>
        </w:rPr>
        <w:t xml:space="preserve">своём </w:t>
      </w:r>
      <w:r w:rsidRPr="009569B8">
        <w:rPr>
          <w:rFonts w:ascii="Times New Roman" w:hAnsi="Times New Roman" w:cs="Times New Roman"/>
          <w:sz w:val="24"/>
          <w:szCs w:val="24"/>
        </w:rPr>
        <w:t>кластере, объявля</w:t>
      </w:r>
      <w:r w:rsidR="004F4F24" w:rsidRPr="009569B8">
        <w:rPr>
          <w:rFonts w:ascii="Times New Roman" w:hAnsi="Times New Roman" w:cs="Times New Roman"/>
          <w:sz w:val="24"/>
          <w:szCs w:val="24"/>
        </w:rPr>
        <w:t>ю</w:t>
      </w:r>
      <w:r w:rsidRPr="009569B8">
        <w:rPr>
          <w:rFonts w:ascii="Times New Roman" w:hAnsi="Times New Roman" w:cs="Times New Roman"/>
          <w:sz w:val="24"/>
          <w:szCs w:val="24"/>
        </w:rPr>
        <w:t>тся победител</w:t>
      </w:r>
      <w:r w:rsidR="004F4F24" w:rsidRPr="009569B8">
        <w:rPr>
          <w:rFonts w:ascii="Times New Roman" w:hAnsi="Times New Roman" w:cs="Times New Roman"/>
          <w:sz w:val="24"/>
          <w:szCs w:val="24"/>
        </w:rPr>
        <w:t>я</w:t>
      </w:r>
      <w:r w:rsidRPr="009569B8">
        <w:rPr>
          <w:rFonts w:ascii="Times New Roman" w:hAnsi="Times New Roman" w:cs="Times New Roman"/>
          <w:sz w:val="24"/>
          <w:szCs w:val="24"/>
        </w:rPr>
        <w:t>м</w:t>
      </w:r>
      <w:r w:rsidR="004F4F24" w:rsidRPr="009569B8">
        <w:rPr>
          <w:rFonts w:ascii="Times New Roman" w:hAnsi="Times New Roman" w:cs="Times New Roman"/>
          <w:sz w:val="24"/>
          <w:szCs w:val="24"/>
        </w:rPr>
        <w:t>и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245FC6" w:rsidRPr="009569B8">
        <w:rPr>
          <w:rFonts w:ascii="Times New Roman" w:hAnsi="Times New Roman" w:cs="Times New Roman"/>
          <w:sz w:val="24"/>
          <w:szCs w:val="24"/>
        </w:rPr>
        <w:t>Конкурса</w:t>
      </w:r>
      <w:r w:rsidRPr="009569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7F1" w:rsidRPr="009569B8" w:rsidRDefault="00BA67F1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Победи</w:t>
      </w:r>
      <w:r w:rsidR="00245FC6" w:rsidRPr="009569B8">
        <w:rPr>
          <w:rFonts w:ascii="Times New Roman" w:hAnsi="Times New Roman" w:cs="Times New Roman"/>
          <w:sz w:val="24"/>
          <w:szCs w:val="24"/>
        </w:rPr>
        <w:t xml:space="preserve">тели и лауреаты рекомендуются Оргкомитетом Конкурса </w:t>
      </w:r>
      <w:r w:rsidRPr="009569B8">
        <w:rPr>
          <w:rFonts w:ascii="Times New Roman" w:hAnsi="Times New Roman" w:cs="Times New Roman"/>
          <w:sz w:val="24"/>
          <w:szCs w:val="24"/>
        </w:rPr>
        <w:t>для участия в городском конкурсе «Учитель года» в 202</w:t>
      </w:r>
      <w:r w:rsidR="006A6DB1" w:rsidRPr="009569B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569B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45FC6" w:rsidRPr="009569B8" w:rsidRDefault="00245FC6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Победителю </w:t>
      </w:r>
      <w:r w:rsidR="00BA67F1" w:rsidRPr="009569B8">
        <w:rPr>
          <w:rFonts w:ascii="Times New Roman" w:hAnsi="Times New Roman" w:cs="Times New Roman"/>
          <w:sz w:val="24"/>
          <w:szCs w:val="24"/>
        </w:rPr>
        <w:t>Конкурса присваивается звание «Победител</w:t>
      </w:r>
      <w:r w:rsidRPr="009569B8">
        <w:rPr>
          <w:rFonts w:ascii="Times New Roman" w:hAnsi="Times New Roman" w:cs="Times New Roman"/>
          <w:sz w:val="24"/>
          <w:szCs w:val="24"/>
        </w:rPr>
        <w:t>ь районного (отборочного) этапа</w:t>
      </w:r>
      <w:r w:rsidR="00BA67F1" w:rsidRPr="009569B8">
        <w:rPr>
          <w:rFonts w:ascii="Times New Roman" w:hAnsi="Times New Roman" w:cs="Times New Roman"/>
          <w:sz w:val="24"/>
          <w:szCs w:val="24"/>
        </w:rPr>
        <w:t xml:space="preserve"> городского конкурса «Учитель года», вручается Диплом победителя</w:t>
      </w:r>
      <w:r w:rsidRPr="009569B8">
        <w:rPr>
          <w:rFonts w:ascii="Times New Roman" w:hAnsi="Times New Roman" w:cs="Times New Roman"/>
          <w:sz w:val="24"/>
          <w:szCs w:val="24"/>
        </w:rPr>
        <w:t xml:space="preserve"> районного (отборочного) этапа.</w:t>
      </w:r>
    </w:p>
    <w:p w:rsidR="00245FC6" w:rsidRPr="009569B8" w:rsidRDefault="00BA67F1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Лауреатам Конкурса присваивается звание «Л</w:t>
      </w:r>
      <w:r w:rsidR="00245FC6" w:rsidRPr="009569B8">
        <w:rPr>
          <w:rFonts w:ascii="Times New Roman" w:hAnsi="Times New Roman" w:cs="Times New Roman"/>
          <w:sz w:val="24"/>
          <w:szCs w:val="24"/>
        </w:rPr>
        <w:t xml:space="preserve">ауреат районного (отборочного) </w:t>
      </w:r>
      <w:r w:rsidRPr="009569B8">
        <w:rPr>
          <w:rFonts w:ascii="Times New Roman" w:hAnsi="Times New Roman" w:cs="Times New Roman"/>
          <w:sz w:val="24"/>
          <w:szCs w:val="24"/>
        </w:rPr>
        <w:t>этапа городского конкурса «Учитель г</w:t>
      </w:r>
      <w:r w:rsidR="00245FC6" w:rsidRPr="009569B8">
        <w:rPr>
          <w:rFonts w:ascii="Times New Roman" w:hAnsi="Times New Roman" w:cs="Times New Roman"/>
          <w:sz w:val="24"/>
          <w:szCs w:val="24"/>
        </w:rPr>
        <w:t>ода», вручается Диплом лауреата районного (отборочного)</w:t>
      </w:r>
      <w:r w:rsidRPr="009569B8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245FC6" w:rsidRPr="009569B8">
        <w:rPr>
          <w:rFonts w:ascii="Times New Roman" w:hAnsi="Times New Roman" w:cs="Times New Roman"/>
          <w:sz w:val="24"/>
          <w:szCs w:val="24"/>
        </w:rPr>
        <w:t>.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7F1" w:rsidRPr="009569B8" w:rsidRDefault="00BA67F1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>Все</w:t>
      </w:r>
      <w:r w:rsidR="00245FC6" w:rsidRPr="009569B8">
        <w:rPr>
          <w:rFonts w:ascii="Times New Roman" w:hAnsi="Times New Roman" w:cs="Times New Roman"/>
          <w:sz w:val="24"/>
          <w:szCs w:val="24"/>
        </w:rPr>
        <w:t>м</w:t>
      </w:r>
      <w:r w:rsidRPr="009569B8">
        <w:rPr>
          <w:rFonts w:ascii="Times New Roman" w:hAnsi="Times New Roman" w:cs="Times New Roman"/>
          <w:sz w:val="24"/>
          <w:szCs w:val="24"/>
        </w:rPr>
        <w:t xml:space="preserve"> </w:t>
      </w:r>
      <w:r w:rsidR="00245FC6" w:rsidRPr="009569B8">
        <w:rPr>
          <w:rFonts w:ascii="Times New Roman" w:hAnsi="Times New Roman" w:cs="Times New Roman"/>
          <w:sz w:val="24"/>
          <w:szCs w:val="24"/>
        </w:rPr>
        <w:t xml:space="preserve">остальным </w:t>
      </w:r>
      <w:r w:rsidRPr="009569B8">
        <w:rPr>
          <w:rFonts w:ascii="Times New Roman" w:hAnsi="Times New Roman" w:cs="Times New Roman"/>
          <w:sz w:val="24"/>
          <w:szCs w:val="24"/>
        </w:rPr>
        <w:t>участник</w:t>
      </w:r>
      <w:r w:rsidR="00245FC6" w:rsidRPr="009569B8">
        <w:rPr>
          <w:rFonts w:ascii="Times New Roman" w:hAnsi="Times New Roman" w:cs="Times New Roman"/>
          <w:sz w:val="24"/>
          <w:szCs w:val="24"/>
        </w:rPr>
        <w:t>ам Конкурса вручаются Дипломы участников районного (отборочного) этапа городского конкурса «Учитель года»</w:t>
      </w:r>
      <w:r w:rsidRPr="009569B8">
        <w:rPr>
          <w:rFonts w:ascii="Times New Roman" w:hAnsi="Times New Roman" w:cs="Times New Roman"/>
          <w:sz w:val="24"/>
          <w:szCs w:val="24"/>
        </w:rPr>
        <w:t>.</w:t>
      </w:r>
    </w:p>
    <w:p w:rsidR="00BA67F1" w:rsidRPr="009569B8" w:rsidRDefault="00BA67F1" w:rsidP="001A6B9E">
      <w:pPr>
        <w:pStyle w:val="af1"/>
        <w:numPr>
          <w:ilvl w:val="1"/>
          <w:numId w:val="1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69B8">
        <w:rPr>
          <w:rFonts w:ascii="Times New Roman" w:hAnsi="Times New Roman" w:cs="Times New Roman"/>
          <w:sz w:val="24"/>
          <w:szCs w:val="24"/>
        </w:rPr>
        <w:t xml:space="preserve">Награждение проводится в рамках торжественной церемонии </w:t>
      </w:r>
      <w:r w:rsidR="004F5B64" w:rsidRPr="009569B8">
        <w:rPr>
          <w:rFonts w:ascii="Times New Roman" w:hAnsi="Times New Roman" w:cs="Times New Roman"/>
          <w:sz w:val="24"/>
          <w:szCs w:val="24"/>
        </w:rPr>
        <w:t>подведения итогов Конкурса.</w:t>
      </w:r>
    </w:p>
    <w:p w:rsidR="00245FC6" w:rsidRPr="009569B8" w:rsidRDefault="00BA67F1" w:rsidP="009569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1</w:t>
      </w:r>
    </w:p>
    <w:p w:rsidR="00245FC6" w:rsidRPr="009569B8" w:rsidRDefault="005878B8" w:rsidP="0085753A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конкурса «Учитель года</w:t>
      </w:r>
      <w:r w:rsidR="0085753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Оргкомитет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(отборочного) этапа городского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И. О. в родительном падеже)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учебного предмета)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образовательной организации</w:t>
      </w:r>
      <w:proofErr w:type="gramEnd"/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Уставом)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C34419" w:rsidP="00C34419">
      <w:pPr>
        <w:tabs>
          <w:tab w:val="center" w:pos="4677"/>
          <w:tab w:val="left" w:pos="64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0B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аявление.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67F1" w:rsidRPr="009569B8" w:rsidRDefault="00BA67F1" w:rsidP="0048732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участие в районном (отборочном) этапе городского конкурса «Учитель года» и внесение сведений, указанных в информационной карте участника Конкурса, представленной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A67F1" w:rsidRPr="009569B8" w:rsidRDefault="00487321" w:rsidP="004873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A67F1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изации, выдвигающей конкурсанта)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базу данных об участниках Конкурса и использование, за исключением разде</w:t>
      </w:r>
      <w:r w:rsidR="00245FC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(«Контакты», «Документы»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 20____ г. 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8D7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8D7" w:rsidRPr="009569B8" w:rsidRDefault="008D08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9569B8" w:rsidP="008D08D7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A67F1" w:rsidRPr="009569B8" w:rsidRDefault="005878B8" w:rsidP="00BA67F1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конкурса «Учитель года</w:t>
      </w:r>
      <w:r w:rsidR="0085753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Оргкомитет</w:t>
      </w:r>
    </w:p>
    <w:p w:rsidR="00BA67F1" w:rsidRPr="009569B8" w:rsidRDefault="00245FC6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айонного (отборочного) этапа городского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="00B90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7F1" w:rsidRPr="009569B8" w:rsidRDefault="0048732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организации в соответствии с Уставом, выдвигающей конкурсанта)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 _______________________________________________________________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A67F1" w:rsidRPr="009569B8" w:rsidRDefault="00BA67F1" w:rsidP="00487321">
      <w:pPr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кандидата на участие в конкурсе)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(занимаемая должность, в соответствии с записью в трудовой книжке)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работы, наименование в соответствии с Уставом)</w:t>
      </w:r>
    </w:p>
    <w:p w:rsidR="00BA67F1" w:rsidRPr="009569B8" w:rsidRDefault="00BA67F1" w:rsidP="004F4F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районном (отборочном) этапе городского конкурса «Учитель года»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об итогах школьного этапа Конкурса.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321" w:rsidRPr="009569B8" w:rsidRDefault="0048732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          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8732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543FA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7F1" w:rsidRPr="009569B8" w:rsidRDefault="009569B8" w:rsidP="00843E89">
      <w:pPr>
        <w:autoSpaceDE w:val="0"/>
        <w:autoSpaceDN w:val="0"/>
        <w:spacing w:after="0" w:line="240" w:lineRule="auto"/>
        <w:ind w:left="4956" w:firstLine="1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A67F1" w:rsidRPr="009569B8" w:rsidRDefault="005878B8" w:rsidP="00843E89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конкурса «Учитель года</w:t>
      </w:r>
      <w:r w:rsidR="0085753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2047A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участника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(отборочного) этапа городского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(имя, отчество)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98" w:type="dxa"/>
        <w:tblLayout w:type="fixed"/>
        <w:tblLook w:val="0600" w:firstRow="0" w:lastRow="0" w:firstColumn="0" w:lastColumn="0" w:noHBand="1" w:noVBand="1"/>
      </w:tblPr>
      <w:tblGrid>
        <w:gridCol w:w="4515"/>
        <w:gridCol w:w="5083"/>
      </w:tblGrid>
      <w:tr w:rsidR="00BA67F1" w:rsidRPr="009569B8" w:rsidTr="00487321">
        <w:trPr>
          <w:trHeight w:val="132"/>
        </w:trPr>
        <w:tc>
          <w:tcPr>
            <w:tcW w:w="9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843E89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F1" w:rsidRPr="009569B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BA67F1" w:rsidRPr="009569B8" w:rsidTr="00487321">
        <w:trPr>
          <w:trHeight w:val="23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3B15" w:rsidRPr="009569B8" w:rsidTr="00487321">
        <w:trPr>
          <w:trHeight w:val="18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943B1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943B1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11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77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в сети Интернет (сайт, блог и т.д.), где можно познакомиться с участником и публикуемыми им материалами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280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BA67F1" w:rsidRPr="009569B8" w:rsidTr="00487321">
        <w:trPr>
          <w:trHeight w:val="2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753A" w:rsidRPr="009569B8" w:rsidTr="00487321">
        <w:trPr>
          <w:trHeight w:val="2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32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5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9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 в настоящее время, в каком классе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F2047A">
        <w:trPr>
          <w:trHeight w:val="63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43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педагогический стаж (полных лет на момент заполнения анкеты)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28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 и дата ее установления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38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профессиональные награды (полное название в соответствии с документами, год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489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 (полное название конкурсов в соответствии с положениями, уровень, год участия, место)</w:t>
            </w:r>
            <w:r w:rsidR="00F2047A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последние три года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41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6964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профессиональной деятельности</w:t>
            </w:r>
            <w:r w:rsidR="00843E89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753A" w:rsidRPr="009569B8" w:rsidTr="0085753A">
        <w:trPr>
          <w:trHeight w:val="164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857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общеобразовательной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857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53A" w:rsidRPr="009569B8" w:rsidTr="00487321">
        <w:trPr>
          <w:trHeight w:val="41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857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госпаблика</w:t>
            </w:r>
            <w:proofErr w:type="spell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53A" w:rsidRPr="009569B8" w:rsidRDefault="0085753A" w:rsidP="00857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843E89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F1" w:rsidRPr="009569B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BA67F1" w:rsidRPr="009569B8" w:rsidTr="00487321">
        <w:trPr>
          <w:trHeight w:val="228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85753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и год окончания организации профессионального образования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4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986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2525" w:rsidRPr="009569B8" w:rsidTr="00487321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Социально значимая деятельность</w:t>
            </w:r>
          </w:p>
        </w:tc>
      </w:tr>
      <w:tr w:rsidR="00A42525" w:rsidRPr="009569B8" w:rsidTr="00487321">
        <w:trPr>
          <w:trHeight w:val="158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</w:t>
            </w:r>
          </w:p>
          <w:p w:rsidR="00A42525" w:rsidRPr="009569B8" w:rsidRDefault="00A42525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дата вступления)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25" w:rsidRPr="009569B8" w:rsidTr="00487321">
        <w:trPr>
          <w:trHeight w:val="962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25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волонтерской деятельности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525" w:rsidRPr="009569B8" w:rsidRDefault="00A42525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8575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знака отличия ГТО (с </w:t>
            </w:r>
            <w:r w:rsidR="00AA25FD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 уровня и года получения)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A425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Семейное положение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(имена, возраст)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3B15" w:rsidRPr="009569B8" w:rsidTr="00487321">
        <w:trPr>
          <w:trHeight w:val="3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48732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43B15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татус многодетной семьи (да/нет)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943B1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B15" w:rsidRPr="009569B8" w:rsidTr="00F75B97">
        <w:trPr>
          <w:trHeight w:val="555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943B1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педагогической династии  (да/нет)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B15" w:rsidRPr="009569B8" w:rsidRDefault="00943B1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89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3E89" w:rsidRPr="009569B8" w:rsidRDefault="00843E89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семьи – участники СВО</w:t>
            </w:r>
            <w:r w:rsidR="00943B15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(да, нет)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3E89" w:rsidRPr="009569B8" w:rsidRDefault="00843E89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 xml:space="preserve"> Досуг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1CA" w:rsidRPr="009569B8" w:rsidTr="00CE104B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E041CA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Материалы для размещения в публичном пространстве</w:t>
            </w: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герой – кто он?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патриот своей Родины и своей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поэтому…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педагогический прогноз: какой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школа через 15 лет?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педагогический рецепт: как решить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 «отцов и детей»?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1CA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трёх предложениях </w:t>
            </w:r>
            <w:proofErr w:type="gram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простыми</w:t>
            </w:r>
            <w:proofErr w:type="gram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словами объясните одно из самых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сложных, на ваш взгляд, понятий </w:t>
            </w:r>
            <w:proofErr w:type="gramStart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41CA" w:rsidRPr="009569B8" w:rsidRDefault="00E041CA" w:rsidP="00E041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педагогике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41CA" w:rsidRPr="009569B8" w:rsidRDefault="00E041CA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7F1" w:rsidRPr="009569B8" w:rsidTr="00487321">
        <w:trPr>
          <w:trHeight w:val="17"/>
        </w:trPr>
        <w:tc>
          <w:tcPr>
            <w:tcW w:w="9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A42525">
            <w:pPr>
              <w:pStyle w:val="af1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A42525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 электронная почта куратора участника Конкурса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образовательного учреждения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  <w:r w:rsidR="00A42525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F1" w:rsidRPr="009569B8" w:rsidTr="00487321">
        <w:trPr>
          <w:trHeight w:val="17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843E89" w:rsidP="00843E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</w:t>
            </w:r>
            <w:r w:rsidR="00BA67F1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</w:t>
            </w: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BA67F1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</w:t>
            </w: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BA67F1"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почт</w:t>
            </w: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67F1" w:rsidRPr="009569B8" w:rsidRDefault="00BA67F1" w:rsidP="00BA67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487321" w:rsidP="00BA67F1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сведений, представленных в информационной карте, подтверждаю: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участника)   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="00487321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971" w:rsidRPr="009569B8" w:rsidRDefault="001709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71" w:rsidRPr="009569B8" w:rsidRDefault="009569B8" w:rsidP="00170971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170971" w:rsidRPr="009569B8" w:rsidRDefault="005878B8" w:rsidP="00170971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17097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городского конкурса «Учитель года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097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170971" w:rsidRPr="009569B8" w:rsidRDefault="00170971" w:rsidP="000E7D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971" w:rsidRPr="009569B8" w:rsidRDefault="00170971" w:rsidP="000E7D2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proofErr w:type="spellStart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Конкурса</w:t>
      </w:r>
    </w:p>
    <w:p w:rsidR="00170971" w:rsidRPr="009569B8" w:rsidRDefault="00170971" w:rsidP="000E7D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финала Конкурса представляется в форме видеоролика (продолжительность 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трех минут, не считая заставку) и должно отображать наиболее значимые аспекты педагогической индивидуальности конкурсанта, его профессиональной деятельности и достижений его учеников в контексте особенностей региона, муниципалитета и образовательной организации, в которой он работает. </w:t>
      </w:r>
    </w:p>
    <w:p w:rsidR="00170971" w:rsidRPr="009569B8" w:rsidRDefault="00170971" w:rsidP="000E7D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к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разрешение видео – не менее 1920х1080; горизонтальная съемка; не менее 25 кадров в секунду; пропорции видео – 16:9; формат видео – .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.mp4.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иметь заставку, содержащую название, сведения о конкурсанте (ФИО, должность, преподаваемый предмет/предметы) и общеобразовательной организации, в которой он работает. </w:t>
      </w:r>
    </w:p>
    <w:p w:rsidR="00170971" w:rsidRPr="009569B8" w:rsidRDefault="00170971" w:rsidP="000E7D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видеоэссе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участником при заполнении регистрационной формы.</w:t>
      </w:r>
    </w:p>
    <w:p w:rsidR="00170971" w:rsidRPr="009569B8" w:rsidRDefault="001709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A67F1" w:rsidRPr="009569B8" w:rsidRDefault="000E7D2F" w:rsidP="00E56311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городского конкурса «Учитель года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районного (отборочного) этапа городского </w:t>
      </w:r>
    </w:p>
    <w:p w:rsidR="00BA67F1" w:rsidRPr="009569B8" w:rsidRDefault="00BA67F1" w:rsidP="00843E89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0E7D2F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Конкурс) 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серия ______________№_________________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документа, удостоверяющего личность)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9 Федерального закона от 27.07.2006 № 152-ФЗ «О персональных данных» даю согласие муниципальному автономному учреждению дополнительного профессионального образования “Новосибирский институт современного образования” (далее - Оператор) Конкурса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пол, возраст;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положение;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фактического проживания;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 (домашний, мобильный);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профессия и любая иная информация, относящаяся к моей личности;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фото- и видеоизображение.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Размещение в общедоступных источниках, в том числе в информационно-телекоммуникационной сети «Интернет», следующих персональных данных: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пол, возраст;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место рождения;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семейное положение;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профессия и любая иная информация, относящаяся к моей личности;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фото- и видеоизображение.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передача третьим лицам персональных данных осуществляется в целях: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Конкурса;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моего участия в Конкурсе;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 Российской Федерации.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A67F1" w:rsidRPr="009569B8" w:rsidRDefault="00E5631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="005878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A67F1" w:rsidRPr="009569B8" w:rsidRDefault="00BA67F1" w:rsidP="005878B8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>(д</w:t>
      </w:r>
      <w:r w:rsidR="005878B8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ата)           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="00E56311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8D08D7" w:rsidRPr="009569B8" w:rsidRDefault="008D08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7F1" w:rsidRPr="009569B8" w:rsidRDefault="00BA67F1" w:rsidP="008D08D7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A67F1" w:rsidRPr="009569B8" w:rsidRDefault="00435B16" w:rsidP="00BA67F1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городского конкурса «Учитель года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BA67F1" w:rsidRDefault="00BA67F1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7B0" w:rsidRDefault="001057B0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7B0" w:rsidRPr="009569B8" w:rsidRDefault="001057B0" w:rsidP="00BA67F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BA67F1" w:rsidRPr="009569B8" w:rsidRDefault="001057B0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конкурсное испытание</w:t>
      </w:r>
      <w:r w:rsidR="00BA67F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«Урок» участника районного (отборочного) этапа городского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«Учитель года»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конкурсанта _______________________________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E44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_____________________________________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3E44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предмета, класс (возрастная группа) _______________________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общеобразовательной программы по предмету с указанием автора УМК ____________________________________________________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E44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оборудование</w:t>
      </w:r>
      <w:r w:rsidR="000E7D2F" w:rsidRPr="00956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843E89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E44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A67F1" w:rsidRPr="009569B8" w:rsidRDefault="00A42525" w:rsidP="00E5631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0E7D2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3F7ED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E44B8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F7ED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E5631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30j0zll" w:colFirst="0" w:colLast="0"/>
      <w:bookmarkEnd w:id="1"/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0E7D2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0E7D2F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5631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(дата)                    </w:t>
      </w:r>
      <w:r w:rsidR="00E56311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</w:t>
      </w:r>
      <w:r w:rsidR="00E56311"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569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 подписи)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7F1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7ED6" w:rsidRPr="009569B8" w:rsidRDefault="00BA67F1" w:rsidP="00BA67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3F7ED6" w:rsidRPr="009569B8" w:rsidRDefault="003F7ED6" w:rsidP="003F7ED6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F7ED6" w:rsidRPr="009569B8" w:rsidRDefault="00435B16" w:rsidP="003F7ED6">
      <w:pPr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  <w:r w:rsidR="003F7ED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(отборочного) этапа городского конкурса «Учитель года в 202</w:t>
      </w:r>
      <w:r w:rsidR="006A6DB1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7ED6"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</w:p>
    <w:p w:rsidR="003F7ED6" w:rsidRPr="009569B8" w:rsidRDefault="003F7ED6" w:rsidP="003F7E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C08" w:rsidRPr="009569B8" w:rsidRDefault="00E02E13" w:rsidP="001C2C0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экспертам по оцениванию конкурсных испытаний</w:t>
      </w:r>
    </w:p>
    <w:p w:rsidR="001C2C08" w:rsidRPr="009569B8" w:rsidRDefault="00940B03" w:rsidP="001C2C0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районного (отборочного) этапа городского конкурса</w:t>
      </w:r>
    </w:p>
    <w:p w:rsidR="00940B03" w:rsidRPr="009569B8" w:rsidRDefault="00940B03" w:rsidP="001C2C0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в 202</w:t>
      </w:r>
      <w:r w:rsidR="00DD3AE8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940B03" w:rsidRPr="009569B8" w:rsidRDefault="00940B03" w:rsidP="003F7ED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326" w:rsidRPr="009569B8" w:rsidRDefault="00EE5326" w:rsidP="00EE5326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«Урок»</w:t>
      </w:r>
    </w:p>
    <w:p w:rsidR="00EE5326" w:rsidRPr="009569B8" w:rsidRDefault="00EE5326" w:rsidP="00EE5326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60)</w:t>
      </w:r>
    </w:p>
    <w:p w:rsidR="00F63C60" w:rsidRPr="009569B8" w:rsidRDefault="00F63C60" w:rsidP="00F63C60">
      <w:pPr>
        <w:spacing w:after="0" w:line="240" w:lineRule="auto"/>
        <w:jc w:val="center"/>
        <w:rPr>
          <w:rFonts w:ascii="Times New Roman" w:eastAsia="Symbol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794"/>
        <w:gridCol w:w="1546"/>
      </w:tblGrid>
      <w:tr w:rsidR="00F63C60" w:rsidRPr="009569B8" w:rsidTr="00785129">
        <w:tc>
          <w:tcPr>
            <w:tcW w:w="655" w:type="dxa"/>
            <w:vAlign w:val="center"/>
          </w:tcPr>
          <w:p w:rsidR="00F63C60" w:rsidRPr="009569B8" w:rsidRDefault="00F63C60" w:rsidP="00F63C60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F63C60" w:rsidRPr="009569B8" w:rsidRDefault="00F63C60" w:rsidP="00F63C60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F63C60" w:rsidRPr="009569B8" w:rsidRDefault="00F63C60" w:rsidP="00F63C60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F63C60" w:rsidRPr="009569B8" w:rsidRDefault="00F63C60" w:rsidP="00F63C60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F63C60" w:rsidRPr="009569B8" w:rsidTr="00785129">
        <w:tc>
          <w:tcPr>
            <w:tcW w:w="9995" w:type="dxa"/>
            <w:gridSpan w:val="3"/>
          </w:tcPr>
          <w:p w:rsidR="00F63C60" w:rsidRPr="009569B8" w:rsidRDefault="00F63C60" w:rsidP="00F63C60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4723"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и психолого-педагогическая грамотность</w:t>
            </w:r>
          </w:p>
        </w:tc>
      </w:tr>
      <w:tr w:rsidR="00F63C60" w:rsidRPr="009569B8" w:rsidTr="00785129">
        <w:tc>
          <w:tcPr>
            <w:tcW w:w="655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F63C60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Демонстрирует готовность к проведению урока</w:t>
            </w:r>
          </w:p>
        </w:tc>
        <w:tc>
          <w:tcPr>
            <w:tcW w:w="1546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F63C60" w:rsidRPr="009569B8" w:rsidTr="00785129">
        <w:tc>
          <w:tcPr>
            <w:tcW w:w="655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F63C60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Регулирует темп и ритм урока, предлагает объем учебного материала в соответствии с возрастными особенностями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F63C60" w:rsidRPr="009569B8" w:rsidTr="00785129">
        <w:tc>
          <w:tcPr>
            <w:tcW w:w="655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4" w:type="dxa"/>
          </w:tcPr>
          <w:p w:rsidR="00F63C60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Выстраивает структуру урока в соответствии с целью, обеспечивает смену видов деятельности обучающихся</w:t>
            </w:r>
          </w:p>
        </w:tc>
        <w:tc>
          <w:tcPr>
            <w:tcW w:w="1546" w:type="dxa"/>
          </w:tcPr>
          <w:p w:rsidR="00F63C60" w:rsidRPr="009569B8" w:rsidRDefault="00F63C60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594723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594723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Корректно применяет средства обучения (материалы и оборудование), в том числе цифровые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8449" w:type="dxa"/>
            <w:gridSpan w:val="2"/>
          </w:tcPr>
          <w:p w:rsidR="00594723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594723" w:rsidRPr="009569B8" w:rsidTr="00785129">
        <w:tc>
          <w:tcPr>
            <w:tcW w:w="9995" w:type="dxa"/>
            <w:gridSpan w:val="3"/>
          </w:tcPr>
          <w:p w:rsidR="00594723" w:rsidRPr="009569B8" w:rsidRDefault="00594723" w:rsidP="0059472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2. Корректность и глубина понимания предметного содержания</w:t>
            </w: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D63351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594723" w:rsidRPr="009569B8" w:rsidRDefault="00594723" w:rsidP="00594723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  <w:proofErr w:type="gramEnd"/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D63351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594723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Формирует ценностное отношение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 изучаемому предметному содержанию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D63351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594723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Корректно применяет понятийный аппарат учебного предмета, организует работу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метапредметными</w:t>
            </w:r>
            <w:proofErr w:type="spell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понятиями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D63351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594723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Организует исследовательскую деятельность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на предметном материале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94723" w:rsidRPr="009569B8" w:rsidTr="00785129">
        <w:tc>
          <w:tcPr>
            <w:tcW w:w="655" w:type="dxa"/>
          </w:tcPr>
          <w:p w:rsidR="00594723" w:rsidRPr="009569B8" w:rsidRDefault="00D63351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594723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Моделирует реальные ситуации из жизни и деятельности человека, в которых может применяться содержание учебного предмета</w:t>
            </w:r>
          </w:p>
        </w:tc>
        <w:tc>
          <w:tcPr>
            <w:tcW w:w="1546" w:type="dxa"/>
          </w:tcPr>
          <w:p w:rsidR="00594723" w:rsidRPr="009569B8" w:rsidRDefault="00594723" w:rsidP="00F63C60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8449" w:type="dxa"/>
            <w:gridSpan w:val="2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63351" w:rsidRPr="009569B8" w:rsidTr="00785129">
        <w:tc>
          <w:tcPr>
            <w:tcW w:w="9995" w:type="dxa"/>
            <w:gridSpan w:val="3"/>
          </w:tcPr>
          <w:p w:rsidR="00D63351" w:rsidRPr="009569B8" w:rsidRDefault="00D63351" w:rsidP="00D63351">
            <w:pPr>
              <w:tabs>
                <w:tab w:val="left" w:pos="1633"/>
              </w:tabs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ab/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3. Целеполагание и результативность</w:t>
            </w: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цель урока в соответствии с федеральной рабочей программой по учебному предмету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Определяет соответствие индивидуальных достижений обучающихся и планируемых результатов освоения образовательной программы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</w:t>
            </w:r>
            <w:proofErr w:type="spell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оценивание учебной деятельности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приемы, поддерживающие учебную успешность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обратную связь для коррекции их учебной деятельности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8449" w:type="dxa"/>
            <w:gridSpan w:val="2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63351" w:rsidRPr="009569B8" w:rsidTr="00785129">
        <w:tc>
          <w:tcPr>
            <w:tcW w:w="9995" w:type="dxa"/>
            <w:gridSpan w:val="3"/>
          </w:tcPr>
          <w:p w:rsidR="00D63351" w:rsidRPr="009569B8" w:rsidRDefault="00D63351" w:rsidP="00D63351">
            <w:pPr>
              <w:pStyle w:val="af1"/>
              <w:spacing w:after="0" w:line="240" w:lineRule="auto"/>
              <w:ind w:left="1485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lastRenderedPageBreak/>
              <w:t>4. 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еализованность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воспитательного потенциала урока</w:t>
            </w: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972EE7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D63351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воспитательную задачу урока в соответствии со спецификой учебного предмета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972EE7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D63351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на уроке методы и приемы, обеспечивающие формирование у обучающихся традиционных российских духовно</w:t>
            </w:r>
            <w:r w:rsidR="006575FF"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нравственных ценностей с учетом возрастных особенностей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972EE7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794" w:type="dxa"/>
          </w:tcPr>
          <w:p w:rsidR="00D63351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972EE7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D63351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63351" w:rsidRPr="009569B8" w:rsidTr="00785129">
        <w:tc>
          <w:tcPr>
            <w:tcW w:w="655" w:type="dxa"/>
          </w:tcPr>
          <w:p w:rsidR="00D63351" w:rsidRPr="009569B8" w:rsidRDefault="00972EE7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D63351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Побуждает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1546" w:type="dxa"/>
          </w:tcPr>
          <w:p w:rsidR="00D63351" w:rsidRPr="009569B8" w:rsidRDefault="00D63351" w:rsidP="00D6335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8449" w:type="dxa"/>
            <w:gridSpan w:val="2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972EE7" w:rsidRPr="009569B8" w:rsidTr="00785129">
        <w:tc>
          <w:tcPr>
            <w:tcW w:w="9995" w:type="dxa"/>
            <w:gridSpan w:val="3"/>
          </w:tcPr>
          <w:p w:rsidR="00972EE7" w:rsidRPr="009569B8" w:rsidRDefault="00972EE7" w:rsidP="00972EE7">
            <w:pPr>
              <w:pStyle w:val="af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94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Придерживается делового стиля общения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794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Демонстрирует педагогический такт, включенность в совместную деятельность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794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Поддерживает положительный эмоциональный контакт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794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вербальные и невербальные средства коммуникации с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794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8449" w:type="dxa"/>
            <w:gridSpan w:val="2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972EE7" w:rsidRPr="009569B8" w:rsidTr="00785129">
        <w:tc>
          <w:tcPr>
            <w:tcW w:w="9995" w:type="dxa"/>
            <w:gridSpan w:val="3"/>
          </w:tcPr>
          <w:p w:rsidR="00972EE7" w:rsidRPr="009569B8" w:rsidRDefault="00972EE7" w:rsidP="00972EE7">
            <w:pPr>
              <w:pStyle w:val="af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ефлексивная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794" w:type="dxa"/>
          </w:tcPr>
          <w:p w:rsidR="00972EE7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794" w:type="dxa"/>
          </w:tcPr>
          <w:p w:rsidR="00972EE7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794" w:type="dxa"/>
          </w:tcPr>
          <w:p w:rsidR="00972EE7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эффективность педагогического взаимодействия на уроке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794" w:type="dxa"/>
          </w:tcPr>
          <w:p w:rsidR="00972EE7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972EE7" w:rsidRPr="009569B8" w:rsidTr="00785129">
        <w:tc>
          <w:tcPr>
            <w:tcW w:w="655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794" w:type="dxa"/>
          </w:tcPr>
          <w:p w:rsidR="00972EE7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системность самоанализа урока, строит оценочные суждения на научной основ</w:t>
            </w:r>
            <w:r w:rsidR="006575FF"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46" w:type="dxa"/>
          </w:tcPr>
          <w:p w:rsidR="00972EE7" w:rsidRPr="009569B8" w:rsidRDefault="00972EE7" w:rsidP="00972EE7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87E1F" w:rsidRPr="009569B8" w:rsidTr="00785129">
        <w:tc>
          <w:tcPr>
            <w:tcW w:w="8449" w:type="dxa"/>
            <w:gridSpan w:val="2"/>
          </w:tcPr>
          <w:p w:rsidR="00E87E1F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E87E1F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87E1F" w:rsidRPr="009569B8" w:rsidTr="00785129">
        <w:tc>
          <w:tcPr>
            <w:tcW w:w="8449" w:type="dxa"/>
            <w:gridSpan w:val="2"/>
          </w:tcPr>
          <w:p w:rsidR="00E87E1F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E87E1F" w:rsidRPr="009569B8" w:rsidRDefault="00E87E1F" w:rsidP="00E87E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0-60</w:t>
            </w:r>
          </w:p>
        </w:tc>
      </w:tr>
    </w:tbl>
    <w:p w:rsidR="005878B8" w:rsidRPr="009569B8" w:rsidRDefault="005878B8" w:rsidP="005878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8B8" w:rsidRPr="009569B8" w:rsidRDefault="005878B8" w:rsidP="005878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5878B8" w:rsidRPr="009569B8" w:rsidRDefault="005878B8" w:rsidP="005878B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0E7D2F" w:rsidRPr="009569B8" w:rsidRDefault="005878B8" w:rsidP="006575F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8B8" w:rsidRPr="009569B8" w:rsidRDefault="005878B8" w:rsidP="005878B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«Педагогическое интервью»</w:t>
      </w:r>
    </w:p>
    <w:p w:rsidR="005878B8" w:rsidRPr="009569B8" w:rsidRDefault="006575FF" w:rsidP="005878B8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4</w:t>
      </w:r>
      <w:r w:rsidR="005878B8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0)</w:t>
      </w:r>
    </w:p>
    <w:p w:rsidR="005878B8" w:rsidRPr="009569B8" w:rsidRDefault="005878B8" w:rsidP="00785129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794"/>
        <w:gridCol w:w="1546"/>
      </w:tblGrid>
      <w:tr w:rsidR="005878B8" w:rsidRPr="009569B8" w:rsidTr="006575FF">
        <w:tc>
          <w:tcPr>
            <w:tcW w:w="655" w:type="dxa"/>
            <w:vAlign w:val="center"/>
          </w:tcPr>
          <w:p w:rsidR="005878B8" w:rsidRPr="009569B8" w:rsidRDefault="005878B8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5878B8" w:rsidRPr="009569B8" w:rsidRDefault="005878B8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5878B8" w:rsidRPr="009569B8" w:rsidRDefault="005878B8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5878B8" w:rsidRPr="009569B8" w:rsidRDefault="005878B8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5878B8" w:rsidRPr="009569B8" w:rsidTr="006575FF">
        <w:tc>
          <w:tcPr>
            <w:tcW w:w="9995" w:type="dxa"/>
            <w:gridSpan w:val="3"/>
          </w:tcPr>
          <w:p w:rsidR="005878B8" w:rsidRPr="009569B8" w:rsidRDefault="005878B8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педагогического мышления</w:t>
            </w: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5878B8" w:rsidRPr="009569B8" w:rsidRDefault="004D5FA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Аргументирует собственную позицию по обсуждаемой проблеме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5878B8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Предлагает личную оценку фактов и тенденций по обсуждаемому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вопросу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794" w:type="dxa"/>
          </w:tcPr>
          <w:p w:rsidR="005878B8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5878B8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творческие педагогические идеи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5878B8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Инициирует новые проекты в сфере образования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8449" w:type="dxa"/>
            <w:gridSpan w:val="2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5878B8" w:rsidRPr="009569B8" w:rsidTr="006575FF">
        <w:tc>
          <w:tcPr>
            <w:tcW w:w="9995" w:type="dxa"/>
            <w:gridSpan w:val="3"/>
          </w:tcPr>
          <w:p w:rsidR="005878B8" w:rsidRPr="009569B8" w:rsidRDefault="005878B8" w:rsidP="006B1D9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2. </w:t>
            </w:r>
            <w:r w:rsidR="006B1D9E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Общий кругозор и профессиональная эрудиция</w:t>
            </w: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5878B8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глубину познаний, широкий круг интересов, нравственную культуру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5878B8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Транслирует понимание ключевой идеи беседы, точно применяет терминологию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5878B8" w:rsidRPr="009569B8" w:rsidTr="006575FF">
        <w:tc>
          <w:tcPr>
            <w:tcW w:w="655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5878B8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Обращается к традиционным российским духовно-нравственным ценностям при освещении вопросов беседы</w:t>
            </w:r>
          </w:p>
        </w:tc>
        <w:tc>
          <w:tcPr>
            <w:tcW w:w="1546" w:type="dxa"/>
          </w:tcPr>
          <w:p w:rsidR="005878B8" w:rsidRPr="009569B8" w:rsidRDefault="005878B8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по вопросам беседы, опираясь на современные научные исследования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8449" w:type="dxa"/>
            <w:gridSpan w:val="2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B1D9E" w:rsidRPr="009569B8" w:rsidTr="006575FF">
        <w:tc>
          <w:tcPr>
            <w:tcW w:w="9995" w:type="dxa"/>
            <w:gridSpan w:val="3"/>
          </w:tcPr>
          <w:p w:rsidR="006B1D9E" w:rsidRPr="009569B8" w:rsidRDefault="006B1D9E" w:rsidP="006B1D9E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оциальная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ответственность и гражданская позиция</w:t>
            </w: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546" w:type="dxa"/>
          </w:tcPr>
          <w:p w:rsidR="006B1D9E" w:rsidRPr="009569B8" w:rsidRDefault="006B1D9E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8449" w:type="dxa"/>
            <w:gridSpan w:val="2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B1D9E" w:rsidRPr="009569B8" w:rsidTr="006575FF">
        <w:tc>
          <w:tcPr>
            <w:tcW w:w="9995" w:type="dxa"/>
            <w:gridSpan w:val="3"/>
          </w:tcPr>
          <w:p w:rsidR="006B1D9E" w:rsidRPr="009569B8" w:rsidRDefault="006B1D9E" w:rsidP="006B1D9E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 и навыки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самопрезентации</w:t>
            </w:r>
            <w:proofErr w:type="spellEnd"/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в соответствии с темой беседы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</w:t>
            </w:r>
            <w:r w:rsidR="00700271"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учетом специфики и интересов аудитории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B1D9E" w:rsidRPr="009569B8" w:rsidTr="006575FF">
        <w:tc>
          <w:tcPr>
            <w:tcW w:w="655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6B1D9E" w:rsidRPr="009569B8" w:rsidRDefault="00700271" w:rsidP="0070027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6B1D9E" w:rsidRPr="009569B8" w:rsidRDefault="006B1D9E" w:rsidP="006B1D9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700271" w:rsidRPr="009569B8" w:rsidTr="006575FF">
        <w:tc>
          <w:tcPr>
            <w:tcW w:w="8449" w:type="dxa"/>
            <w:gridSpan w:val="2"/>
          </w:tcPr>
          <w:p w:rsidR="00700271" w:rsidRPr="009569B8" w:rsidRDefault="00700271" w:rsidP="0070027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700271" w:rsidRPr="009569B8" w:rsidRDefault="00700271" w:rsidP="0070027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700271" w:rsidRPr="009569B8" w:rsidTr="006575FF">
        <w:tc>
          <w:tcPr>
            <w:tcW w:w="8449" w:type="dxa"/>
            <w:gridSpan w:val="2"/>
          </w:tcPr>
          <w:p w:rsidR="00700271" w:rsidRPr="009569B8" w:rsidRDefault="00700271" w:rsidP="0070027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546" w:type="dxa"/>
          </w:tcPr>
          <w:p w:rsidR="00700271" w:rsidRPr="009569B8" w:rsidRDefault="00700271" w:rsidP="0070027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785129" w:rsidRPr="009569B8" w:rsidRDefault="00785129" w:rsidP="00785129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271" w:rsidRPr="009569B8" w:rsidRDefault="00700271" w:rsidP="007002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700271" w:rsidRPr="009569B8" w:rsidRDefault="00700271" w:rsidP="007002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700271" w:rsidRPr="009569B8" w:rsidRDefault="00700271" w:rsidP="007002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700271" w:rsidRPr="009569B8" w:rsidRDefault="00700271" w:rsidP="00700271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Конкурсное испытание «Мастер-класс»</w:t>
      </w: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60)</w:t>
      </w:r>
    </w:p>
    <w:p w:rsidR="006575FF" w:rsidRPr="009569B8" w:rsidRDefault="006575FF" w:rsidP="00700271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32"/>
        <w:gridCol w:w="1546"/>
      </w:tblGrid>
      <w:tr w:rsidR="006575FF" w:rsidRPr="009569B8" w:rsidTr="0008609D">
        <w:tc>
          <w:tcPr>
            <w:tcW w:w="817" w:type="dxa"/>
            <w:vAlign w:val="center"/>
          </w:tcPr>
          <w:p w:rsidR="006575FF" w:rsidRPr="009569B8" w:rsidRDefault="006575FF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32" w:type="dxa"/>
            <w:vAlign w:val="center"/>
          </w:tcPr>
          <w:p w:rsidR="006575FF" w:rsidRPr="009569B8" w:rsidRDefault="006575FF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6575FF" w:rsidRPr="009569B8" w:rsidRDefault="006575FF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6575FF" w:rsidRPr="009569B8" w:rsidRDefault="006575FF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6575FF" w:rsidP="0008609D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Методическая </w:t>
            </w:r>
            <w:r w:rsidR="0008609D" w:rsidRPr="009569B8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  <w:lang w:eastAsia="ru-RU"/>
              </w:rPr>
              <w:t>новизна разработки</w:t>
            </w: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32" w:type="dxa"/>
          </w:tcPr>
          <w:p w:rsidR="006575FF" w:rsidRPr="009569B8" w:rsidRDefault="0008609D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32" w:type="dxa"/>
          </w:tcPr>
          <w:p w:rsidR="006575FF" w:rsidRPr="009569B8" w:rsidRDefault="0008609D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Представляет авторскую разработку как оригинальный результат решения нестандартной профессиональной задачи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32" w:type="dxa"/>
          </w:tcPr>
          <w:p w:rsidR="006575FF" w:rsidRPr="009569B8" w:rsidRDefault="0008609D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Обосновывает соответствие представленной авторской разработки приоритетным направлениям государственной политики в сфере образования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32" w:type="dxa"/>
          </w:tcPr>
          <w:p w:rsidR="006575FF" w:rsidRPr="009569B8" w:rsidRDefault="0008609D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Доказательно раскрывает научную базу авторской разработки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632" w:type="dxa"/>
          </w:tcPr>
          <w:p w:rsidR="006575FF" w:rsidRPr="009569B8" w:rsidRDefault="0008609D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Аргументированно подтверждает значение авторской разработки для достижения планируемых результатов образовательных деятельности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6575FF" w:rsidP="006575FF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2. </w:t>
            </w:r>
            <w:r w:rsidR="00433AE1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Практическая значимость и применимость</w:t>
            </w:r>
            <w:r w:rsidR="00BA193F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разработки</w:t>
            </w: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32" w:type="dxa"/>
          </w:tcPr>
          <w:p w:rsidR="006575FF" w:rsidRPr="009569B8" w:rsidRDefault="0008609D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варианты использования представленного опыта в своей профессиональной практике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методически проработанный сценарий для переноса авторской разработки в новые условия профессиональной деятельности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составе авторской разработки демонстрирует самостоятельно созданную методику (процедуру, алгоритм, «готовый рецепт») решения нестандартной профессиональной задачи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составе авторской разработки предъявляет эксклюзивные материалы и (или) оборудование, в том числе цифровые, для решения нестандартной профессиональной задачи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Выделяет и обосновывает эффекты применения авторского решения профессиональной задачи для системы образования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6575FF" w:rsidP="00433AE1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3. </w:t>
            </w:r>
            <w:r w:rsidR="00BA193F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Эффективность применяемых методов и приемов передачи опыта</w:t>
            </w: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Активизирует экспертную позицию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для исследования возможностей авторской разработки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32" w:type="dxa"/>
          </w:tcPr>
          <w:p w:rsidR="006575FF" w:rsidRPr="009569B8" w:rsidRDefault="00BA193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Целенаправленно мотивирует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 использованию авторской разработки в новых профессиональных условиях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Проводит показ авторской разработки с опорой на личностно-профессиональный опыт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Проводит показ авторской разработки с учетом профессиональных интересов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632" w:type="dxa"/>
          </w:tcPr>
          <w:p w:rsidR="006575FF" w:rsidRPr="009569B8" w:rsidRDefault="00BA193F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Обеспечивает моделирование вариантов авторской разработки для применения в новых профессиональных условиях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6575FF" w:rsidP="006575FF">
            <w:pPr>
              <w:pStyle w:val="af1"/>
              <w:spacing w:after="0" w:line="240" w:lineRule="auto"/>
              <w:ind w:left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4. </w:t>
            </w:r>
            <w:r w:rsidR="00433AE1"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Эффективность форм педагогического взаимодействия</w:t>
            </w: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сотрудничество и диалог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32" w:type="dxa"/>
          </w:tcPr>
          <w:p w:rsidR="006575FF" w:rsidRPr="009569B8" w:rsidRDefault="000705FB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Четко планирует и целесообразно организует совместную деятельность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632" w:type="dxa"/>
          </w:tcPr>
          <w:p w:rsidR="006575FF" w:rsidRPr="009569B8" w:rsidRDefault="000705FB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Обеспечивает продуктивность учебно-профессиональной деятельности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Целостно использует предметно-пространственную среду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взаимодействия участников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7632" w:type="dxa"/>
          </w:tcPr>
          <w:p w:rsidR="006575FF" w:rsidRPr="009569B8" w:rsidRDefault="000705FB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Гибко адаптируется в новых межличностных отношениях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0705FB" w:rsidP="000705FB">
            <w:pPr>
              <w:pStyle w:val="af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Коммуникативная культура и культура 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самопрезентации</w:t>
            </w:r>
            <w:proofErr w:type="spellEnd"/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32" w:type="dxa"/>
          </w:tcPr>
          <w:p w:rsidR="006575FF" w:rsidRPr="009569B8" w:rsidRDefault="000705FB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способы расположения к себе собеседников и создания благоприятной атмосферы в аудитории мастер-класса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Применяет широкий репертуар способов коммуникации между участниками </w:t>
            </w: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фокус-группы</w:t>
            </w:r>
            <w:proofErr w:type="gramEnd"/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учетом специфики и интересов аудитории мастер-класса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9995" w:type="dxa"/>
            <w:gridSpan w:val="3"/>
          </w:tcPr>
          <w:p w:rsidR="006575FF" w:rsidRPr="009569B8" w:rsidRDefault="006575FF" w:rsidP="00433AE1">
            <w:pPr>
              <w:pStyle w:val="af1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ефлексивная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</w:t>
            </w: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32" w:type="dxa"/>
          </w:tcPr>
          <w:p w:rsidR="006575FF" w:rsidRPr="009569B8" w:rsidRDefault="000705FB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32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Обеспечивает обратную связь участникам занятия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632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Осмысливает неординарные практические задачи и ход их решения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632" w:type="dxa"/>
          </w:tcPr>
          <w:p w:rsidR="006575FF" w:rsidRPr="009569B8" w:rsidRDefault="00433AE1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08609D">
        <w:tc>
          <w:tcPr>
            <w:tcW w:w="817" w:type="dxa"/>
          </w:tcPr>
          <w:p w:rsidR="006575FF" w:rsidRPr="009569B8" w:rsidRDefault="00433AE1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632" w:type="dxa"/>
          </w:tcPr>
          <w:p w:rsidR="006575FF" w:rsidRPr="009569B8" w:rsidRDefault="00433AE1" w:rsidP="00433AE1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Анализирует эффективность педагогического взаимодействия на занятии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6575FF" w:rsidRPr="009569B8" w:rsidTr="006575FF">
        <w:tc>
          <w:tcPr>
            <w:tcW w:w="8449" w:type="dxa"/>
            <w:gridSpan w:val="2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6575FF" w:rsidRPr="009569B8" w:rsidRDefault="006575FF" w:rsidP="006575F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0-60</w:t>
            </w:r>
          </w:p>
        </w:tc>
      </w:tr>
    </w:tbl>
    <w:p w:rsidR="00700271" w:rsidRPr="009569B8" w:rsidRDefault="00700271" w:rsidP="00700271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6575FF" w:rsidRPr="009569B8" w:rsidRDefault="006575FF" w:rsidP="006575F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D818E1" w:rsidRPr="009569B8" w:rsidRDefault="00D818E1" w:rsidP="00433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7F5" w:rsidRPr="009569B8" w:rsidRDefault="005807F5" w:rsidP="005807F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</w:t>
      </w:r>
      <w:r w:rsidR="00DC5A99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Блицтурнир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807F5" w:rsidRPr="009569B8" w:rsidRDefault="005807F5" w:rsidP="005807F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50)</w:t>
      </w:r>
    </w:p>
    <w:p w:rsidR="005807F5" w:rsidRPr="009569B8" w:rsidRDefault="005807F5" w:rsidP="00433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7476"/>
        <w:gridCol w:w="1544"/>
      </w:tblGrid>
      <w:tr w:rsidR="00DC5A99" w:rsidRPr="009569B8" w:rsidTr="00EB431F">
        <w:tc>
          <w:tcPr>
            <w:tcW w:w="975" w:type="dxa"/>
            <w:vAlign w:val="center"/>
          </w:tcPr>
          <w:p w:rsidR="00DC5A99" w:rsidRPr="009569B8" w:rsidRDefault="00DC5A99" w:rsidP="00E62C7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76" w:type="dxa"/>
            <w:vAlign w:val="center"/>
          </w:tcPr>
          <w:p w:rsidR="00DC5A99" w:rsidRPr="009569B8" w:rsidRDefault="00DC5A99" w:rsidP="00E62C7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4" w:type="dxa"/>
            <w:vAlign w:val="center"/>
          </w:tcPr>
          <w:p w:rsidR="00DC5A99" w:rsidRPr="009569B8" w:rsidRDefault="00DC5A99" w:rsidP="00E62C7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DC5A99" w:rsidRPr="009569B8" w:rsidRDefault="00DC5A99" w:rsidP="00E62C71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DC5A99" w:rsidRPr="009569B8" w:rsidTr="00E62C71">
        <w:tc>
          <w:tcPr>
            <w:tcW w:w="9995" w:type="dxa"/>
            <w:gridSpan w:val="3"/>
          </w:tcPr>
          <w:p w:rsidR="00DC5A99" w:rsidRPr="009569B8" w:rsidRDefault="00DC5A99" w:rsidP="00DC5A99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правление рисками, принятие решений и ответственность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за результат</w:t>
            </w:r>
          </w:p>
        </w:tc>
      </w:tr>
      <w:tr w:rsidR="00DC5A99" w:rsidRPr="009569B8" w:rsidTr="00EB431F">
        <w:tc>
          <w:tcPr>
            <w:tcW w:w="975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76" w:type="dxa"/>
          </w:tcPr>
          <w:p w:rsidR="00DC5A99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Обоснованно формулирует риски как возможные нежелательные ситуации</w:t>
            </w:r>
          </w:p>
        </w:tc>
        <w:tc>
          <w:tcPr>
            <w:tcW w:w="1544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C5A99" w:rsidRPr="009569B8" w:rsidTr="00EB431F">
        <w:tc>
          <w:tcPr>
            <w:tcW w:w="975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76" w:type="dxa"/>
          </w:tcPr>
          <w:p w:rsidR="00DC5A99" w:rsidRPr="009569B8" w:rsidRDefault="00EB431F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Дает характеристику и оценивает риски развития ситуации</w:t>
            </w:r>
          </w:p>
        </w:tc>
        <w:tc>
          <w:tcPr>
            <w:tcW w:w="1544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C5A99" w:rsidRPr="009569B8" w:rsidTr="00EB431F">
        <w:tc>
          <w:tcPr>
            <w:tcW w:w="975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76" w:type="dxa"/>
          </w:tcPr>
          <w:p w:rsidR="00DC5A99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Аргументированно выявляет конфликты интересов и предлагает решения для их профилактики</w:t>
            </w:r>
          </w:p>
        </w:tc>
        <w:tc>
          <w:tcPr>
            <w:tcW w:w="1544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C5A99" w:rsidRPr="009569B8" w:rsidTr="00EB431F">
        <w:tc>
          <w:tcPr>
            <w:tcW w:w="975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76" w:type="dxa"/>
          </w:tcPr>
          <w:p w:rsidR="00DC5A99" w:rsidRPr="009569B8" w:rsidRDefault="00EB431F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взвешенные решения, направленные на достижение результата</w:t>
            </w:r>
          </w:p>
        </w:tc>
        <w:tc>
          <w:tcPr>
            <w:tcW w:w="1544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DC5A99" w:rsidRPr="009569B8" w:rsidTr="00EB431F">
        <w:tc>
          <w:tcPr>
            <w:tcW w:w="975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476" w:type="dxa"/>
          </w:tcPr>
          <w:p w:rsidR="00DC5A99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1544" w:type="dxa"/>
          </w:tcPr>
          <w:p w:rsidR="00DC5A99" w:rsidRPr="009569B8" w:rsidRDefault="00DC5A99" w:rsidP="00DC5A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B431F" w:rsidRPr="009569B8" w:rsidTr="00E62C71">
        <w:tc>
          <w:tcPr>
            <w:tcW w:w="9995" w:type="dxa"/>
            <w:gridSpan w:val="3"/>
          </w:tcPr>
          <w:p w:rsidR="00EB431F" w:rsidRPr="009569B8" w:rsidRDefault="00EB431F" w:rsidP="00EB431F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Глубина и нестандартность суждений, обоснованность и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реалистичность предложенных решений</w:t>
            </w: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Предлагает решения проблемы в соответствии с актуальными </w:t>
            </w: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задачами развития системы образования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Отстаивает целесообразность предложенных решений профессиональной задачи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EB431F" w:rsidRPr="009569B8" w:rsidRDefault="00424B6E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B431F" w:rsidRPr="009569B8" w:rsidTr="00E62C71">
        <w:tc>
          <w:tcPr>
            <w:tcW w:w="9995" w:type="dxa"/>
            <w:gridSpan w:val="3"/>
          </w:tcPr>
          <w:p w:rsidR="00EB431F" w:rsidRPr="009569B8" w:rsidRDefault="00EB431F" w:rsidP="00EB431F">
            <w:pPr>
              <w:pStyle w:val="af1"/>
              <w:numPr>
                <w:ilvl w:val="0"/>
                <w:numId w:val="25"/>
              </w:num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отивированность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, целеустремленность и сила личности</w:t>
            </w: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Придерживается деловых (профессиональных) мотивов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самостоятельность и уверенность в себе в процессе совместного решения задачи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профессиональную смелость и контроль над собой в групповой работе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476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Конструктивно отстаивает собственную позицию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EB431F" w:rsidRPr="009569B8" w:rsidRDefault="00424B6E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B431F" w:rsidRPr="009569B8" w:rsidTr="00E62C71">
        <w:tc>
          <w:tcPr>
            <w:tcW w:w="9995" w:type="dxa"/>
            <w:gridSpan w:val="3"/>
          </w:tcPr>
          <w:p w:rsidR="00EB431F" w:rsidRPr="009569B8" w:rsidRDefault="00424B6E" w:rsidP="00424B6E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Масштабность мышления, социальная направленность, профессиональная зрелость</w:t>
            </w: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476" w:type="dxa"/>
          </w:tcPr>
          <w:p w:rsidR="00EB431F" w:rsidRPr="009569B8" w:rsidRDefault="00424B6E" w:rsidP="00424B6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Рассматривает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476" w:type="dxa"/>
          </w:tcPr>
          <w:p w:rsidR="00EB431F" w:rsidRPr="009569B8" w:rsidRDefault="00424B6E" w:rsidP="00424B6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Применяет информационный и ресурсный подходы для генерирования решений профессиональных задач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476" w:type="dxa"/>
          </w:tcPr>
          <w:p w:rsidR="00EB431F" w:rsidRPr="009569B8" w:rsidRDefault="00424B6E" w:rsidP="00424B6E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476" w:type="dxa"/>
          </w:tcPr>
          <w:p w:rsidR="00EB431F" w:rsidRPr="009569B8" w:rsidRDefault="00424B6E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широкий профессиональный кругозор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476" w:type="dxa"/>
          </w:tcPr>
          <w:p w:rsidR="00EB431F" w:rsidRPr="009569B8" w:rsidRDefault="00424B6E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Демонстрирует индивидуальный профессиональный стиль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EB431F" w:rsidRPr="009569B8" w:rsidRDefault="00424B6E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B431F" w:rsidRPr="009569B8" w:rsidTr="00E62C71">
        <w:tc>
          <w:tcPr>
            <w:tcW w:w="9995" w:type="dxa"/>
            <w:gridSpan w:val="3"/>
          </w:tcPr>
          <w:p w:rsidR="00EB431F" w:rsidRPr="009569B8" w:rsidRDefault="0009580B" w:rsidP="0009580B">
            <w:pPr>
              <w:pStyle w:val="af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spell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культура (действие в рамках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профессиональных границ и этики)</w:t>
            </w: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76" w:type="dxa"/>
          </w:tcPr>
          <w:p w:rsidR="00EB431F" w:rsidRPr="009569B8" w:rsidRDefault="0009580B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Придерживается норм педагогической этики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476" w:type="dxa"/>
          </w:tcPr>
          <w:p w:rsidR="00EB431F" w:rsidRPr="009569B8" w:rsidRDefault="0009580B" w:rsidP="0009580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Излагает собственную позицию в соответствии с коммуникативной задачей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476" w:type="dxa"/>
          </w:tcPr>
          <w:p w:rsidR="00EB431F" w:rsidRPr="009569B8" w:rsidRDefault="0009580B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Организует сотрудничество и диалог в группе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476" w:type="dxa"/>
          </w:tcPr>
          <w:p w:rsidR="00EB431F" w:rsidRPr="009569B8" w:rsidRDefault="0009580B" w:rsidP="0009580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975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476" w:type="dxa"/>
          </w:tcPr>
          <w:p w:rsidR="00EB431F" w:rsidRPr="009569B8" w:rsidRDefault="0009580B" w:rsidP="0009580B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4" w:type="dxa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EB431F" w:rsidRPr="009569B8" w:rsidTr="00EB431F">
        <w:tc>
          <w:tcPr>
            <w:tcW w:w="8451" w:type="dxa"/>
            <w:gridSpan w:val="2"/>
          </w:tcPr>
          <w:p w:rsidR="00EB431F" w:rsidRPr="009569B8" w:rsidRDefault="00EB431F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4" w:type="dxa"/>
          </w:tcPr>
          <w:p w:rsidR="00EB431F" w:rsidRPr="009569B8" w:rsidRDefault="0009580B" w:rsidP="00EB431F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0-5</w:t>
            </w:r>
            <w:r w:rsidR="00EB431F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5A99" w:rsidRPr="009569B8" w:rsidRDefault="00DC5A99" w:rsidP="00433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80B" w:rsidRPr="009569B8" w:rsidRDefault="0009580B" w:rsidP="0009580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09580B" w:rsidRPr="009569B8" w:rsidRDefault="0009580B" w:rsidP="0009580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09580B" w:rsidRPr="009569B8" w:rsidRDefault="0009580B" w:rsidP="0009580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09580B" w:rsidRPr="009569B8" w:rsidRDefault="0009580B" w:rsidP="00433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5FB" w:rsidRPr="009569B8" w:rsidRDefault="000705FB" w:rsidP="000705FB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Конкурсное испытание «</w:t>
      </w:r>
      <w:proofErr w:type="gramStart"/>
      <w:r w:rsidR="005B0299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</w:t>
      </w:r>
      <w:proofErr w:type="gramEnd"/>
      <w:r w:rsidR="005B0299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форсаж</w:t>
      </w: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705FB" w:rsidRPr="009569B8" w:rsidRDefault="005B0299" w:rsidP="000705FB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(максимальный балл – 40</w:t>
      </w:r>
      <w:r w:rsidR="000705FB"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5FB" w:rsidRPr="009569B8" w:rsidRDefault="000705FB" w:rsidP="000705FB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7794"/>
        <w:gridCol w:w="1546"/>
      </w:tblGrid>
      <w:tr w:rsidR="000705FB" w:rsidRPr="009569B8" w:rsidTr="005B0299">
        <w:tc>
          <w:tcPr>
            <w:tcW w:w="655" w:type="dxa"/>
            <w:vAlign w:val="center"/>
          </w:tcPr>
          <w:p w:rsidR="000705FB" w:rsidRPr="009569B8" w:rsidRDefault="000705FB" w:rsidP="005B029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4" w:type="dxa"/>
            <w:vAlign w:val="center"/>
          </w:tcPr>
          <w:p w:rsidR="000705FB" w:rsidRPr="009569B8" w:rsidRDefault="000705FB" w:rsidP="005B029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546" w:type="dxa"/>
            <w:vAlign w:val="center"/>
          </w:tcPr>
          <w:p w:rsidR="000705FB" w:rsidRPr="009569B8" w:rsidRDefault="000705FB" w:rsidP="005B029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0705FB" w:rsidRPr="009569B8" w:rsidRDefault="000705FB" w:rsidP="005B0299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(0-2)</w:t>
            </w:r>
          </w:p>
        </w:tc>
      </w:tr>
      <w:tr w:rsidR="000705FB" w:rsidRPr="009569B8" w:rsidTr="005B0299">
        <w:tc>
          <w:tcPr>
            <w:tcW w:w="9995" w:type="dxa"/>
            <w:gridSpan w:val="3"/>
          </w:tcPr>
          <w:p w:rsidR="000705FB" w:rsidRPr="009569B8" w:rsidRDefault="000705FB" w:rsidP="00F64913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F64913"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eastAsia="ru-RU"/>
              </w:rPr>
              <w:t>Целесообразность и конструктивность предлагаемого проектного решения</w:t>
            </w: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94" w:type="dxa"/>
          </w:tcPr>
          <w:p w:rsidR="000705FB" w:rsidRPr="009569B8" w:rsidRDefault="00F64913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обосновано и соответствует целям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практически реализуемо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оптимально по затратам и результатам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проектном решении предусмотрены меры по минимизации рисков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проектном решении имеется четкий план реализации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8449" w:type="dxa"/>
            <w:gridSpan w:val="2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705FB" w:rsidRPr="009569B8" w:rsidTr="005B0299">
        <w:tc>
          <w:tcPr>
            <w:tcW w:w="9995" w:type="dxa"/>
            <w:gridSpan w:val="3"/>
          </w:tcPr>
          <w:p w:rsidR="000705FB" w:rsidRPr="009569B8" w:rsidRDefault="000705FB" w:rsidP="001713AE">
            <w:pPr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2. </w:t>
            </w:r>
            <w:r w:rsidR="001713AE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Аргументированность предлагаемого проектного решения</w:t>
            </w: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научно обосновано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построено с учетом лучших практик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разработано на основе критического осмысления альтернатив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структурировано и логично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rPr>
          <w:trHeight w:val="376"/>
        </w:trPr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 обосновании проектного решения прослеживается личная позиция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8449" w:type="dxa"/>
            <w:gridSpan w:val="2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705FB" w:rsidRPr="009569B8" w:rsidTr="005B0299">
        <w:tc>
          <w:tcPr>
            <w:tcW w:w="9995" w:type="dxa"/>
            <w:gridSpan w:val="3"/>
          </w:tcPr>
          <w:p w:rsidR="000705FB" w:rsidRPr="009569B8" w:rsidRDefault="000705FB" w:rsidP="005B0299">
            <w:pPr>
              <w:tabs>
                <w:tab w:val="left" w:pos="1633"/>
              </w:tabs>
              <w:spacing w:after="0" w:line="240" w:lineRule="auto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3. </w:t>
            </w:r>
            <w:r w:rsidR="001713AE"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Адаптивность проектного решения к условиям нестандартной профессиональной задачи</w:t>
            </w: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соответствует выбранной области (сфере) применения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оригинально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применимо в изменяющихся условиях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может быть модифицировано в процессе реализации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устойчиво к внешним воздействиям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8449" w:type="dxa"/>
            <w:gridSpan w:val="2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705FB" w:rsidRPr="009569B8" w:rsidTr="005B0299">
        <w:tc>
          <w:tcPr>
            <w:tcW w:w="9995" w:type="dxa"/>
            <w:gridSpan w:val="3"/>
          </w:tcPr>
          <w:p w:rsidR="000705FB" w:rsidRPr="009569B8" w:rsidRDefault="000705FB" w:rsidP="005B0299">
            <w:pPr>
              <w:pStyle w:val="af1"/>
              <w:spacing w:after="0" w:line="240" w:lineRule="auto"/>
              <w:ind w:left="0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 xml:space="preserve">4. </w:t>
            </w:r>
            <w:r w:rsidR="001713AE" w:rsidRPr="009569B8">
              <w:rPr>
                <w:rFonts w:ascii="Times New Roman" w:eastAsia="Symbol" w:hAnsi="Times New Roman" w:cs="Times New Roman"/>
                <w:b/>
                <w:sz w:val="24"/>
                <w:szCs w:val="24"/>
                <w:lang w:val="ru-RU"/>
              </w:rPr>
              <w:t>Культура презентации проектного решения</w:t>
            </w: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Содержание презентации логично и структурировано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представлено оригинально и убедительно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gramStart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Визуальный</w:t>
            </w:r>
            <w:proofErr w:type="gramEnd"/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контент презентации привлекателен и функционален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Проектное решение представлено с учетом особенностей аудитории слушателей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655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794" w:type="dxa"/>
          </w:tcPr>
          <w:p w:rsidR="000705FB" w:rsidRPr="009569B8" w:rsidRDefault="001713AE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sz w:val="24"/>
                <w:szCs w:val="24"/>
              </w:rPr>
              <w:t>Презентация проектного решения соответствует нормам русского языка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0705FB" w:rsidRPr="009569B8" w:rsidTr="005B0299">
        <w:tc>
          <w:tcPr>
            <w:tcW w:w="8449" w:type="dxa"/>
            <w:gridSpan w:val="2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705FB" w:rsidRPr="009569B8" w:rsidTr="005B0299">
        <w:tc>
          <w:tcPr>
            <w:tcW w:w="8449" w:type="dxa"/>
            <w:gridSpan w:val="2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546" w:type="dxa"/>
          </w:tcPr>
          <w:p w:rsidR="000705FB" w:rsidRPr="009569B8" w:rsidRDefault="000705FB" w:rsidP="005B029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9569B8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0705FB" w:rsidRPr="009569B8" w:rsidRDefault="000705FB" w:rsidP="000705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5FB" w:rsidRPr="009569B8" w:rsidRDefault="000705FB" w:rsidP="000705F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баллов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не проявлен;</w:t>
      </w:r>
    </w:p>
    <w:p w:rsidR="000705FB" w:rsidRPr="009569B8" w:rsidRDefault="000705FB" w:rsidP="000705F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показатель проявлен частично;</w:t>
      </w:r>
    </w:p>
    <w:p w:rsidR="000705FB" w:rsidRDefault="000705FB" w:rsidP="000705F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балла</w:t>
      </w:r>
      <w:r w:rsidRPr="00956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показатель проявлен в полной мере.</w:t>
      </w:r>
    </w:p>
    <w:p w:rsidR="000705FB" w:rsidRPr="006575FF" w:rsidRDefault="000705FB" w:rsidP="00433A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05FB" w:rsidRPr="006575FF" w:rsidSect="008237B3">
      <w:headerReference w:type="default" r:id="rId13"/>
      <w:footerReference w:type="default" r:id="rId14"/>
      <w:headerReference w:type="first" r:id="rId15"/>
      <w:pgSz w:w="11906" w:h="16838"/>
      <w:pgMar w:top="992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1D" w:rsidRDefault="00A5791D" w:rsidP="00024247">
      <w:pPr>
        <w:spacing w:after="0" w:line="240" w:lineRule="auto"/>
      </w:pPr>
      <w:r>
        <w:separator/>
      </w:r>
    </w:p>
  </w:endnote>
  <w:endnote w:type="continuationSeparator" w:id="0">
    <w:p w:rsidR="00A5791D" w:rsidRDefault="00A5791D" w:rsidP="000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95936335"/>
      <w:docPartObj>
        <w:docPartGallery w:val="Page Numbers (Bottom of Page)"/>
        <w:docPartUnique/>
      </w:docPartObj>
    </w:sdtPr>
    <w:sdtEndPr/>
    <w:sdtContent>
      <w:p w:rsidR="00A5791D" w:rsidRPr="00D63351" w:rsidRDefault="00A5791D" w:rsidP="00D63351">
        <w:pPr>
          <w:pStyle w:val="a8"/>
          <w:jc w:val="center"/>
          <w:rPr>
            <w:rFonts w:ascii="Times New Roman" w:hAnsi="Times New Roman" w:cs="Times New Roman"/>
          </w:rPr>
        </w:pPr>
        <w:r w:rsidRPr="00D63351">
          <w:rPr>
            <w:rFonts w:ascii="Times New Roman" w:hAnsi="Times New Roman" w:cs="Times New Roman"/>
          </w:rPr>
          <w:fldChar w:fldCharType="begin"/>
        </w:r>
        <w:r w:rsidRPr="00D63351">
          <w:rPr>
            <w:rFonts w:ascii="Times New Roman" w:hAnsi="Times New Roman" w:cs="Times New Roman"/>
          </w:rPr>
          <w:instrText>PAGE   \* MERGEFORMAT</w:instrText>
        </w:r>
        <w:r w:rsidRPr="00D63351">
          <w:rPr>
            <w:rFonts w:ascii="Times New Roman" w:hAnsi="Times New Roman" w:cs="Times New Roman"/>
          </w:rPr>
          <w:fldChar w:fldCharType="separate"/>
        </w:r>
        <w:r w:rsidR="00072210">
          <w:rPr>
            <w:rFonts w:ascii="Times New Roman" w:hAnsi="Times New Roman" w:cs="Times New Roman"/>
            <w:noProof/>
          </w:rPr>
          <w:t>8</w:t>
        </w:r>
        <w:r w:rsidRPr="00D6335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1D" w:rsidRDefault="00A5791D" w:rsidP="00024247">
      <w:pPr>
        <w:spacing w:after="0" w:line="240" w:lineRule="auto"/>
      </w:pPr>
      <w:r>
        <w:separator/>
      </w:r>
    </w:p>
  </w:footnote>
  <w:footnote w:type="continuationSeparator" w:id="0">
    <w:p w:rsidR="00A5791D" w:rsidRDefault="00A5791D" w:rsidP="0002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1D" w:rsidRPr="00802756" w:rsidRDefault="00A5791D" w:rsidP="00802756">
    <w:pPr>
      <w:pStyle w:val="a6"/>
      <w:jc w:val="center"/>
      <w:rPr>
        <w:b/>
      </w:rPr>
    </w:pPr>
    <w:r w:rsidRPr="00802756"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1D" w:rsidRPr="00802756" w:rsidRDefault="00A5791D" w:rsidP="00802756">
    <w:pPr>
      <w:pStyle w:val="a6"/>
      <w:jc w:val="center"/>
      <w:rPr>
        <w:b/>
      </w:rPr>
    </w:pPr>
    <w:r w:rsidRPr="00802756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FDD"/>
    <w:multiLevelType w:val="multilevel"/>
    <w:tmpl w:val="8A5C97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97B58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7A1771"/>
    <w:multiLevelType w:val="multilevel"/>
    <w:tmpl w:val="08FAB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FAA1828"/>
    <w:multiLevelType w:val="multilevel"/>
    <w:tmpl w:val="4C6A0FA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0FD75A42"/>
    <w:multiLevelType w:val="multilevel"/>
    <w:tmpl w:val="DF147E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57C5EE0"/>
    <w:multiLevelType w:val="hybridMultilevel"/>
    <w:tmpl w:val="F230BDE8"/>
    <w:lvl w:ilvl="0" w:tplc="BED6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3497B"/>
    <w:multiLevelType w:val="hybridMultilevel"/>
    <w:tmpl w:val="63AE8E4E"/>
    <w:lvl w:ilvl="0" w:tplc="9E44FE24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2623476C"/>
    <w:multiLevelType w:val="hybridMultilevel"/>
    <w:tmpl w:val="ED06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75F7"/>
    <w:multiLevelType w:val="multilevel"/>
    <w:tmpl w:val="CF92B80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141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2EA82507"/>
    <w:multiLevelType w:val="hybridMultilevel"/>
    <w:tmpl w:val="6C8CC3E6"/>
    <w:lvl w:ilvl="0" w:tplc="C838A966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26C31"/>
    <w:multiLevelType w:val="multilevel"/>
    <w:tmpl w:val="E4E25DDE"/>
    <w:lvl w:ilvl="0">
      <w:start w:val="1"/>
      <w:numFmt w:val="decimal"/>
      <w:lvlText w:val="%1."/>
      <w:lvlJc w:val="left"/>
      <w:pPr>
        <w:ind w:left="141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18D04D1"/>
    <w:multiLevelType w:val="hybridMultilevel"/>
    <w:tmpl w:val="ED06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003F3"/>
    <w:multiLevelType w:val="multilevel"/>
    <w:tmpl w:val="5B8EB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49F20FFF"/>
    <w:multiLevelType w:val="multilevel"/>
    <w:tmpl w:val="96165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5">
    <w:nsid w:val="4EA720A0"/>
    <w:multiLevelType w:val="hybridMultilevel"/>
    <w:tmpl w:val="90349524"/>
    <w:lvl w:ilvl="0" w:tplc="BED6C50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6D1556"/>
    <w:multiLevelType w:val="multilevel"/>
    <w:tmpl w:val="23C210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5A0AA2"/>
    <w:multiLevelType w:val="hybridMultilevel"/>
    <w:tmpl w:val="149C0498"/>
    <w:lvl w:ilvl="0" w:tplc="2AFC7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FF6E29"/>
    <w:multiLevelType w:val="hybridMultilevel"/>
    <w:tmpl w:val="BF60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A5C44"/>
    <w:multiLevelType w:val="hybridMultilevel"/>
    <w:tmpl w:val="BD2028F6"/>
    <w:lvl w:ilvl="0" w:tplc="EDC2CF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6C50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B6CFC"/>
    <w:multiLevelType w:val="hybridMultilevel"/>
    <w:tmpl w:val="63AE8E4E"/>
    <w:lvl w:ilvl="0" w:tplc="9E44FE24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>
    <w:nsid w:val="68886649"/>
    <w:multiLevelType w:val="multilevel"/>
    <w:tmpl w:val="957C4E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FE3C33"/>
    <w:multiLevelType w:val="multilevel"/>
    <w:tmpl w:val="A1E42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6D177AF"/>
    <w:multiLevelType w:val="multilevel"/>
    <w:tmpl w:val="FA3ED25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4">
    <w:nsid w:val="7DC65C50"/>
    <w:multiLevelType w:val="hybridMultilevel"/>
    <w:tmpl w:val="69DEFD6C"/>
    <w:lvl w:ilvl="0" w:tplc="6E2AD38C">
      <w:start w:val="1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FF644F7"/>
    <w:multiLevelType w:val="multilevel"/>
    <w:tmpl w:val="E5A2F99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3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25"/>
  </w:num>
  <w:num w:numId="6">
    <w:abstractNumId w:val="11"/>
  </w:num>
  <w:num w:numId="7">
    <w:abstractNumId w:val="10"/>
  </w:num>
  <w:num w:numId="8">
    <w:abstractNumId w:val="4"/>
  </w:num>
  <w:num w:numId="9">
    <w:abstractNumId w:val="17"/>
  </w:num>
  <w:num w:numId="10">
    <w:abstractNumId w:val="0"/>
  </w:num>
  <w:num w:numId="11">
    <w:abstractNumId w:val="22"/>
  </w:num>
  <w:num w:numId="12">
    <w:abstractNumId w:val="16"/>
  </w:num>
  <w:num w:numId="13">
    <w:abstractNumId w:val="21"/>
  </w:num>
  <w:num w:numId="14">
    <w:abstractNumId w:val="5"/>
  </w:num>
  <w:num w:numId="15">
    <w:abstractNumId w:val="2"/>
  </w:num>
  <w:num w:numId="16">
    <w:abstractNumId w:val="9"/>
  </w:num>
  <w:num w:numId="17">
    <w:abstractNumId w:val="1"/>
  </w:num>
  <w:num w:numId="18">
    <w:abstractNumId w:val="14"/>
  </w:num>
  <w:num w:numId="19">
    <w:abstractNumId w:val="24"/>
  </w:num>
  <w:num w:numId="20">
    <w:abstractNumId w:val="19"/>
  </w:num>
  <w:num w:numId="21">
    <w:abstractNumId w:val="23"/>
  </w:num>
  <w:num w:numId="22">
    <w:abstractNumId w:val="6"/>
  </w:num>
  <w:num w:numId="23">
    <w:abstractNumId w:val="7"/>
  </w:num>
  <w:num w:numId="24">
    <w:abstractNumId w:val="20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3"/>
    <w:rsid w:val="00024247"/>
    <w:rsid w:val="0002437D"/>
    <w:rsid w:val="00026012"/>
    <w:rsid w:val="00030013"/>
    <w:rsid w:val="00035609"/>
    <w:rsid w:val="00046C74"/>
    <w:rsid w:val="00054BD7"/>
    <w:rsid w:val="000705FB"/>
    <w:rsid w:val="00072210"/>
    <w:rsid w:val="0008609D"/>
    <w:rsid w:val="00090F2E"/>
    <w:rsid w:val="0009175C"/>
    <w:rsid w:val="0009580B"/>
    <w:rsid w:val="000C102B"/>
    <w:rsid w:val="000C12C5"/>
    <w:rsid w:val="000E7D2F"/>
    <w:rsid w:val="000F751A"/>
    <w:rsid w:val="001057B0"/>
    <w:rsid w:val="001321C5"/>
    <w:rsid w:val="00137B22"/>
    <w:rsid w:val="00154AEF"/>
    <w:rsid w:val="00170971"/>
    <w:rsid w:val="001713AE"/>
    <w:rsid w:val="001A6858"/>
    <w:rsid w:val="001A6B9E"/>
    <w:rsid w:val="001B112D"/>
    <w:rsid w:val="001C2C08"/>
    <w:rsid w:val="001C2DF6"/>
    <w:rsid w:val="001E5174"/>
    <w:rsid w:val="001E6DF4"/>
    <w:rsid w:val="001F3C28"/>
    <w:rsid w:val="00204ADD"/>
    <w:rsid w:val="002267A6"/>
    <w:rsid w:val="00237F7F"/>
    <w:rsid w:val="00245FC6"/>
    <w:rsid w:val="00246AAF"/>
    <w:rsid w:val="00274863"/>
    <w:rsid w:val="00274C18"/>
    <w:rsid w:val="00286224"/>
    <w:rsid w:val="002A29CD"/>
    <w:rsid w:val="002B0690"/>
    <w:rsid w:val="002E3381"/>
    <w:rsid w:val="0030380A"/>
    <w:rsid w:val="003106F1"/>
    <w:rsid w:val="00313FEE"/>
    <w:rsid w:val="00330E96"/>
    <w:rsid w:val="00336BBC"/>
    <w:rsid w:val="00344AE7"/>
    <w:rsid w:val="00375D92"/>
    <w:rsid w:val="003862B6"/>
    <w:rsid w:val="0039729C"/>
    <w:rsid w:val="003A78DE"/>
    <w:rsid w:val="003B30D5"/>
    <w:rsid w:val="003C6AD5"/>
    <w:rsid w:val="003E44B8"/>
    <w:rsid w:val="003F673B"/>
    <w:rsid w:val="003F7ED6"/>
    <w:rsid w:val="00424B6E"/>
    <w:rsid w:val="00426710"/>
    <w:rsid w:val="00433AE1"/>
    <w:rsid w:val="00435B16"/>
    <w:rsid w:val="00440FFE"/>
    <w:rsid w:val="004427D7"/>
    <w:rsid w:val="004543FA"/>
    <w:rsid w:val="0047164F"/>
    <w:rsid w:val="00487321"/>
    <w:rsid w:val="004949DB"/>
    <w:rsid w:val="00495460"/>
    <w:rsid w:val="004C451E"/>
    <w:rsid w:val="004C576C"/>
    <w:rsid w:val="004C6BEC"/>
    <w:rsid w:val="004D5FAF"/>
    <w:rsid w:val="004F4F24"/>
    <w:rsid w:val="004F5B64"/>
    <w:rsid w:val="004F663D"/>
    <w:rsid w:val="005030CF"/>
    <w:rsid w:val="00510CD6"/>
    <w:rsid w:val="00512D8C"/>
    <w:rsid w:val="00523583"/>
    <w:rsid w:val="005415EB"/>
    <w:rsid w:val="005742BB"/>
    <w:rsid w:val="005807F5"/>
    <w:rsid w:val="005878B8"/>
    <w:rsid w:val="00594723"/>
    <w:rsid w:val="005B0299"/>
    <w:rsid w:val="005B3DD8"/>
    <w:rsid w:val="005D453D"/>
    <w:rsid w:val="00600C08"/>
    <w:rsid w:val="0062326E"/>
    <w:rsid w:val="00637FBD"/>
    <w:rsid w:val="00645C1C"/>
    <w:rsid w:val="0064650A"/>
    <w:rsid w:val="00651E29"/>
    <w:rsid w:val="00656DF8"/>
    <w:rsid w:val="006575FF"/>
    <w:rsid w:val="006826BF"/>
    <w:rsid w:val="006964C5"/>
    <w:rsid w:val="006A6DB1"/>
    <w:rsid w:val="006B1D9E"/>
    <w:rsid w:val="006D2413"/>
    <w:rsid w:val="00700271"/>
    <w:rsid w:val="007159CE"/>
    <w:rsid w:val="0074772D"/>
    <w:rsid w:val="007556AC"/>
    <w:rsid w:val="0075638D"/>
    <w:rsid w:val="00770EC3"/>
    <w:rsid w:val="00785129"/>
    <w:rsid w:val="007A2E79"/>
    <w:rsid w:val="007D520A"/>
    <w:rsid w:val="007F248A"/>
    <w:rsid w:val="007F2F3A"/>
    <w:rsid w:val="00802756"/>
    <w:rsid w:val="00807DC3"/>
    <w:rsid w:val="00812EE4"/>
    <w:rsid w:val="00822DFC"/>
    <w:rsid w:val="008237B3"/>
    <w:rsid w:val="00827829"/>
    <w:rsid w:val="00843E89"/>
    <w:rsid w:val="0085753A"/>
    <w:rsid w:val="00867196"/>
    <w:rsid w:val="00873856"/>
    <w:rsid w:val="00883F8A"/>
    <w:rsid w:val="00885561"/>
    <w:rsid w:val="008A0754"/>
    <w:rsid w:val="008D08D7"/>
    <w:rsid w:val="008D7EE1"/>
    <w:rsid w:val="008F13DA"/>
    <w:rsid w:val="008F22EB"/>
    <w:rsid w:val="009042FE"/>
    <w:rsid w:val="00924923"/>
    <w:rsid w:val="009269D0"/>
    <w:rsid w:val="009376FD"/>
    <w:rsid w:val="00940B03"/>
    <w:rsid w:val="00943B15"/>
    <w:rsid w:val="00943D31"/>
    <w:rsid w:val="009569B8"/>
    <w:rsid w:val="00972EE7"/>
    <w:rsid w:val="009739AD"/>
    <w:rsid w:val="00974625"/>
    <w:rsid w:val="00994FA8"/>
    <w:rsid w:val="009B113C"/>
    <w:rsid w:val="009B2688"/>
    <w:rsid w:val="009C3D83"/>
    <w:rsid w:val="009D3CF9"/>
    <w:rsid w:val="009D4C59"/>
    <w:rsid w:val="009F12AF"/>
    <w:rsid w:val="00A048B2"/>
    <w:rsid w:val="00A13525"/>
    <w:rsid w:val="00A37057"/>
    <w:rsid w:val="00A42525"/>
    <w:rsid w:val="00A5791D"/>
    <w:rsid w:val="00A646E7"/>
    <w:rsid w:val="00A7795E"/>
    <w:rsid w:val="00A90A29"/>
    <w:rsid w:val="00A96558"/>
    <w:rsid w:val="00AA25FD"/>
    <w:rsid w:val="00AB02C4"/>
    <w:rsid w:val="00AF305D"/>
    <w:rsid w:val="00B079B3"/>
    <w:rsid w:val="00B07F08"/>
    <w:rsid w:val="00B12F24"/>
    <w:rsid w:val="00B13388"/>
    <w:rsid w:val="00B27A47"/>
    <w:rsid w:val="00B40837"/>
    <w:rsid w:val="00B537DB"/>
    <w:rsid w:val="00B85678"/>
    <w:rsid w:val="00B90B43"/>
    <w:rsid w:val="00B94FAD"/>
    <w:rsid w:val="00BA061E"/>
    <w:rsid w:val="00BA193F"/>
    <w:rsid w:val="00BA1ACD"/>
    <w:rsid w:val="00BA67F1"/>
    <w:rsid w:val="00BA6C9A"/>
    <w:rsid w:val="00BF3BBA"/>
    <w:rsid w:val="00C205E7"/>
    <w:rsid w:val="00C34419"/>
    <w:rsid w:val="00C53DFB"/>
    <w:rsid w:val="00C66654"/>
    <w:rsid w:val="00C709FD"/>
    <w:rsid w:val="00C9011D"/>
    <w:rsid w:val="00CC688D"/>
    <w:rsid w:val="00CD6997"/>
    <w:rsid w:val="00CE104B"/>
    <w:rsid w:val="00CE265B"/>
    <w:rsid w:val="00CF52FB"/>
    <w:rsid w:val="00CF6CB0"/>
    <w:rsid w:val="00D23A79"/>
    <w:rsid w:val="00D37311"/>
    <w:rsid w:val="00D43770"/>
    <w:rsid w:val="00D602BF"/>
    <w:rsid w:val="00D63351"/>
    <w:rsid w:val="00D719D1"/>
    <w:rsid w:val="00D72336"/>
    <w:rsid w:val="00D818E1"/>
    <w:rsid w:val="00D85E68"/>
    <w:rsid w:val="00D9223F"/>
    <w:rsid w:val="00DA7603"/>
    <w:rsid w:val="00DC5A99"/>
    <w:rsid w:val="00DC5B0E"/>
    <w:rsid w:val="00DD3AE8"/>
    <w:rsid w:val="00E02E13"/>
    <w:rsid w:val="00E041CA"/>
    <w:rsid w:val="00E104E9"/>
    <w:rsid w:val="00E118DB"/>
    <w:rsid w:val="00E13E60"/>
    <w:rsid w:val="00E401CC"/>
    <w:rsid w:val="00E56311"/>
    <w:rsid w:val="00E62C71"/>
    <w:rsid w:val="00E737EF"/>
    <w:rsid w:val="00E74838"/>
    <w:rsid w:val="00E74D12"/>
    <w:rsid w:val="00E7646B"/>
    <w:rsid w:val="00E87E1F"/>
    <w:rsid w:val="00EA09B1"/>
    <w:rsid w:val="00EA4E6C"/>
    <w:rsid w:val="00EB431F"/>
    <w:rsid w:val="00EB5292"/>
    <w:rsid w:val="00EC6FCB"/>
    <w:rsid w:val="00ED4614"/>
    <w:rsid w:val="00ED55A2"/>
    <w:rsid w:val="00EE5326"/>
    <w:rsid w:val="00F137EA"/>
    <w:rsid w:val="00F2047A"/>
    <w:rsid w:val="00F45280"/>
    <w:rsid w:val="00F527DE"/>
    <w:rsid w:val="00F6304E"/>
    <w:rsid w:val="00F63C60"/>
    <w:rsid w:val="00F64913"/>
    <w:rsid w:val="00F6595B"/>
    <w:rsid w:val="00F75B97"/>
    <w:rsid w:val="00F87FF7"/>
    <w:rsid w:val="00FB4A7E"/>
    <w:rsid w:val="00FC753D"/>
    <w:rsid w:val="00FE2D4F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26"/>
  </w:style>
  <w:style w:type="paragraph" w:styleId="1">
    <w:name w:val="heading 1"/>
    <w:basedOn w:val="a"/>
    <w:next w:val="a"/>
    <w:link w:val="10"/>
    <w:uiPriority w:val="9"/>
    <w:qFormat/>
    <w:rsid w:val="000F751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751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rsid w:val="000F751A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uiPriority w:val="9"/>
    <w:rsid w:val="000F751A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iPriority w:val="9"/>
    <w:rsid w:val="000F751A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lang w:val="ru" w:eastAsia="ru-RU"/>
    </w:rPr>
  </w:style>
  <w:style w:type="paragraph" w:styleId="6">
    <w:name w:val="heading 6"/>
    <w:basedOn w:val="a"/>
    <w:next w:val="a"/>
    <w:link w:val="60"/>
    <w:uiPriority w:val="9"/>
    <w:rsid w:val="000F751A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F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F3B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3BB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247"/>
  </w:style>
  <w:style w:type="paragraph" w:styleId="a8">
    <w:name w:val="footer"/>
    <w:basedOn w:val="a"/>
    <w:link w:val="a9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247"/>
  </w:style>
  <w:style w:type="character" w:customStyle="1" w:styleId="10">
    <w:name w:val="Заголовок 1 Знак"/>
    <w:basedOn w:val="a0"/>
    <w:link w:val="1"/>
    <w:uiPriority w:val="99"/>
    <w:rsid w:val="000F7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75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1A"/>
    <w:rPr>
      <w:rFonts w:ascii="Calibri" w:eastAsia="Times New Roman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0F751A"/>
    <w:rPr>
      <w:rFonts w:ascii="Calibri" w:eastAsia="Times New Roman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0F751A"/>
    <w:rPr>
      <w:rFonts w:ascii="Calibri" w:eastAsia="Times New Roman" w:hAnsi="Calibri" w:cs="Calibri"/>
      <w:b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rsid w:val="000F751A"/>
    <w:rPr>
      <w:rFonts w:ascii="Calibri" w:eastAsia="Times New Roman" w:hAnsi="Calibri" w:cs="Calibri"/>
      <w:b/>
      <w:sz w:val="20"/>
      <w:szCs w:val="20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F751A"/>
  </w:style>
  <w:style w:type="table" w:styleId="aa">
    <w:name w:val="Table Grid"/>
    <w:basedOn w:val="a1"/>
    <w:uiPriority w:val="39"/>
    <w:rsid w:val="000F751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F751A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rsid w:val="000F751A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customStyle="1" w:styleId="ac">
    <w:name w:val="Название Знак"/>
    <w:basedOn w:val="a0"/>
    <w:link w:val="ab"/>
    <w:uiPriority w:val="10"/>
    <w:rsid w:val="000F751A"/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styleId="ad">
    <w:name w:val="Hyperlink"/>
    <w:basedOn w:val="a0"/>
    <w:uiPriority w:val="99"/>
    <w:unhideWhenUsed/>
    <w:rsid w:val="000F751A"/>
    <w:rPr>
      <w:rFonts w:cs="Times New Roman"/>
      <w:color w:val="0563C1"/>
      <w:u w:val="single"/>
    </w:rPr>
  </w:style>
  <w:style w:type="paragraph" w:styleId="ae">
    <w:name w:val="Subtitle"/>
    <w:basedOn w:val="a"/>
    <w:next w:val="a"/>
    <w:link w:val="af"/>
    <w:uiPriority w:val="11"/>
    <w:rsid w:val="000F751A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customStyle="1" w:styleId="af">
    <w:name w:val="Подзаголовок Знак"/>
    <w:basedOn w:val="a0"/>
    <w:link w:val="ae"/>
    <w:uiPriority w:val="11"/>
    <w:rsid w:val="000F751A"/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styleId="af0">
    <w:name w:val="FollowedHyperlink"/>
    <w:basedOn w:val="a0"/>
    <w:uiPriority w:val="99"/>
    <w:unhideWhenUsed/>
    <w:rsid w:val="000F751A"/>
    <w:rPr>
      <w:rFonts w:cs="Times New Roman"/>
      <w:color w:val="954F72"/>
      <w:u w:val="single"/>
    </w:rPr>
  </w:style>
  <w:style w:type="paragraph" w:styleId="af1">
    <w:name w:val="List Paragraph"/>
    <w:basedOn w:val="a"/>
    <w:uiPriority w:val="34"/>
    <w:qFormat/>
    <w:rsid w:val="000F751A"/>
    <w:pPr>
      <w:spacing w:after="160" w:line="259" w:lineRule="auto"/>
      <w:ind w:left="720"/>
      <w:contextualSpacing/>
    </w:pPr>
    <w:rPr>
      <w:rFonts w:ascii="Calibri" w:eastAsia="Times New Roman" w:hAnsi="Calibri" w:cs="Calibri"/>
      <w:lang w:val="ru" w:eastAsia="ru-RU"/>
    </w:rPr>
  </w:style>
  <w:style w:type="numbering" w:customStyle="1" w:styleId="21">
    <w:name w:val="Нет списка2"/>
    <w:next w:val="a2"/>
    <w:uiPriority w:val="99"/>
    <w:semiHidden/>
    <w:unhideWhenUsed/>
    <w:rsid w:val="00BA67F1"/>
  </w:style>
  <w:style w:type="table" w:customStyle="1" w:styleId="12">
    <w:name w:val="Сетка таблицы1"/>
    <w:basedOn w:val="a1"/>
    <w:next w:val="aa"/>
    <w:uiPriority w:val="39"/>
    <w:rsid w:val="00BA67F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BA67F1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ая таблица1"/>
    <w:qFormat/>
    <w:rsid w:val="00F63C60"/>
    <w:rPr>
      <w:rFonts w:ascii="Times New Roman" w:eastAsia="Symbol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26"/>
  </w:style>
  <w:style w:type="paragraph" w:styleId="1">
    <w:name w:val="heading 1"/>
    <w:basedOn w:val="a"/>
    <w:next w:val="a"/>
    <w:link w:val="10"/>
    <w:uiPriority w:val="9"/>
    <w:qFormat/>
    <w:rsid w:val="000F751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F751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rsid w:val="000F751A"/>
    <w:pPr>
      <w:keepNext/>
      <w:keepLines/>
      <w:spacing w:before="280" w:after="80" w:line="259" w:lineRule="auto"/>
      <w:outlineLvl w:val="2"/>
    </w:pPr>
    <w:rPr>
      <w:rFonts w:ascii="Calibri" w:eastAsia="Times New Roman" w:hAnsi="Calibri" w:cs="Calibri"/>
      <w:b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uiPriority w:val="9"/>
    <w:rsid w:val="000F751A"/>
    <w:pPr>
      <w:keepNext/>
      <w:keepLines/>
      <w:spacing w:before="240" w:after="40" w:line="259" w:lineRule="auto"/>
      <w:outlineLvl w:val="3"/>
    </w:pPr>
    <w:rPr>
      <w:rFonts w:ascii="Calibri" w:eastAsia="Times New Roman" w:hAnsi="Calibri" w:cs="Calibri"/>
      <w:b/>
      <w:sz w:val="24"/>
      <w:szCs w:val="24"/>
      <w:lang w:val="ru" w:eastAsia="ru-RU"/>
    </w:rPr>
  </w:style>
  <w:style w:type="paragraph" w:styleId="5">
    <w:name w:val="heading 5"/>
    <w:basedOn w:val="a"/>
    <w:next w:val="a"/>
    <w:link w:val="50"/>
    <w:uiPriority w:val="9"/>
    <w:rsid w:val="000F751A"/>
    <w:pPr>
      <w:keepNext/>
      <w:keepLines/>
      <w:spacing w:before="220" w:after="40" w:line="259" w:lineRule="auto"/>
      <w:outlineLvl w:val="4"/>
    </w:pPr>
    <w:rPr>
      <w:rFonts w:ascii="Calibri" w:eastAsia="Times New Roman" w:hAnsi="Calibri" w:cs="Calibri"/>
      <w:b/>
      <w:lang w:val="ru" w:eastAsia="ru-RU"/>
    </w:rPr>
  </w:style>
  <w:style w:type="paragraph" w:styleId="6">
    <w:name w:val="heading 6"/>
    <w:basedOn w:val="a"/>
    <w:next w:val="a"/>
    <w:link w:val="60"/>
    <w:uiPriority w:val="9"/>
    <w:rsid w:val="000F751A"/>
    <w:pPr>
      <w:keepNext/>
      <w:keepLines/>
      <w:spacing w:before="200" w:after="40" w:line="259" w:lineRule="auto"/>
      <w:outlineLvl w:val="5"/>
    </w:pPr>
    <w:rPr>
      <w:rFonts w:ascii="Calibri" w:eastAsia="Times New Roman" w:hAnsi="Calibri" w:cs="Calibri"/>
      <w:b/>
      <w:sz w:val="20"/>
      <w:szCs w:val="20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F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F3B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3BB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247"/>
  </w:style>
  <w:style w:type="paragraph" w:styleId="a8">
    <w:name w:val="footer"/>
    <w:basedOn w:val="a"/>
    <w:link w:val="a9"/>
    <w:uiPriority w:val="99"/>
    <w:unhideWhenUsed/>
    <w:rsid w:val="0002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247"/>
  </w:style>
  <w:style w:type="character" w:customStyle="1" w:styleId="10">
    <w:name w:val="Заголовок 1 Знак"/>
    <w:basedOn w:val="a0"/>
    <w:link w:val="1"/>
    <w:uiPriority w:val="99"/>
    <w:rsid w:val="000F7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75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751A"/>
    <w:rPr>
      <w:rFonts w:ascii="Calibri" w:eastAsia="Times New Roman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rsid w:val="000F751A"/>
    <w:rPr>
      <w:rFonts w:ascii="Calibri" w:eastAsia="Times New Roman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0F751A"/>
    <w:rPr>
      <w:rFonts w:ascii="Calibri" w:eastAsia="Times New Roman" w:hAnsi="Calibri" w:cs="Calibri"/>
      <w:b/>
      <w:lang w:val="ru" w:eastAsia="ru-RU"/>
    </w:rPr>
  </w:style>
  <w:style w:type="character" w:customStyle="1" w:styleId="60">
    <w:name w:val="Заголовок 6 Знак"/>
    <w:basedOn w:val="a0"/>
    <w:link w:val="6"/>
    <w:uiPriority w:val="9"/>
    <w:rsid w:val="000F751A"/>
    <w:rPr>
      <w:rFonts w:ascii="Calibri" w:eastAsia="Times New Roman" w:hAnsi="Calibri" w:cs="Calibri"/>
      <w:b/>
      <w:sz w:val="20"/>
      <w:szCs w:val="20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F751A"/>
  </w:style>
  <w:style w:type="table" w:styleId="aa">
    <w:name w:val="Table Grid"/>
    <w:basedOn w:val="a1"/>
    <w:uiPriority w:val="39"/>
    <w:rsid w:val="000F751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F751A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uiPriority w:val="10"/>
    <w:rsid w:val="000F751A"/>
    <w:pPr>
      <w:keepNext/>
      <w:keepLines/>
      <w:spacing w:before="480" w:after="120" w:line="259" w:lineRule="auto"/>
    </w:pPr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customStyle="1" w:styleId="ac">
    <w:name w:val="Название Знак"/>
    <w:basedOn w:val="a0"/>
    <w:link w:val="ab"/>
    <w:uiPriority w:val="10"/>
    <w:rsid w:val="000F751A"/>
    <w:rPr>
      <w:rFonts w:ascii="Calibri" w:eastAsia="Times New Roman" w:hAnsi="Calibri" w:cs="Calibri"/>
      <w:b/>
      <w:sz w:val="72"/>
      <w:szCs w:val="72"/>
      <w:lang w:val="ru" w:eastAsia="ru-RU"/>
    </w:rPr>
  </w:style>
  <w:style w:type="character" w:styleId="ad">
    <w:name w:val="Hyperlink"/>
    <w:basedOn w:val="a0"/>
    <w:uiPriority w:val="99"/>
    <w:unhideWhenUsed/>
    <w:rsid w:val="000F751A"/>
    <w:rPr>
      <w:rFonts w:cs="Times New Roman"/>
      <w:color w:val="0563C1"/>
      <w:u w:val="single"/>
    </w:rPr>
  </w:style>
  <w:style w:type="paragraph" w:styleId="ae">
    <w:name w:val="Subtitle"/>
    <w:basedOn w:val="a"/>
    <w:next w:val="a"/>
    <w:link w:val="af"/>
    <w:uiPriority w:val="11"/>
    <w:rsid w:val="000F751A"/>
    <w:pPr>
      <w:keepNext/>
      <w:keepLines/>
      <w:spacing w:before="360" w:after="80" w:line="259" w:lineRule="auto"/>
    </w:pPr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customStyle="1" w:styleId="af">
    <w:name w:val="Подзаголовок Знак"/>
    <w:basedOn w:val="a0"/>
    <w:link w:val="ae"/>
    <w:uiPriority w:val="11"/>
    <w:rsid w:val="000F751A"/>
    <w:rPr>
      <w:rFonts w:ascii="Georgia" w:eastAsia="Times New Roman" w:hAnsi="Georgia" w:cs="Georgia"/>
      <w:i/>
      <w:color w:val="666666"/>
      <w:sz w:val="48"/>
      <w:szCs w:val="48"/>
      <w:lang w:val="ru" w:eastAsia="ru-RU"/>
    </w:rPr>
  </w:style>
  <w:style w:type="character" w:styleId="af0">
    <w:name w:val="FollowedHyperlink"/>
    <w:basedOn w:val="a0"/>
    <w:uiPriority w:val="99"/>
    <w:unhideWhenUsed/>
    <w:rsid w:val="000F751A"/>
    <w:rPr>
      <w:rFonts w:cs="Times New Roman"/>
      <w:color w:val="954F72"/>
      <w:u w:val="single"/>
    </w:rPr>
  </w:style>
  <w:style w:type="paragraph" w:styleId="af1">
    <w:name w:val="List Paragraph"/>
    <w:basedOn w:val="a"/>
    <w:uiPriority w:val="34"/>
    <w:qFormat/>
    <w:rsid w:val="000F751A"/>
    <w:pPr>
      <w:spacing w:after="160" w:line="259" w:lineRule="auto"/>
      <w:ind w:left="720"/>
      <w:contextualSpacing/>
    </w:pPr>
    <w:rPr>
      <w:rFonts w:ascii="Calibri" w:eastAsia="Times New Roman" w:hAnsi="Calibri" w:cs="Calibri"/>
      <w:lang w:val="ru" w:eastAsia="ru-RU"/>
    </w:rPr>
  </w:style>
  <w:style w:type="numbering" w:customStyle="1" w:styleId="21">
    <w:name w:val="Нет списка2"/>
    <w:next w:val="a2"/>
    <w:uiPriority w:val="99"/>
    <w:semiHidden/>
    <w:unhideWhenUsed/>
    <w:rsid w:val="00BA67F1"/>
  </w:style>
  <w:style w:type="table" w:customStyle="1" w:styleId="12">
    <w:name w:val="Сетка таблицы1"/>
    <w:basedOn w:val="a1"/>
    <w:next w:val="aa"/>
    <w:uiPriority w:val="39"/>
    <w:rsid w:val="00BA67F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BA67F1"/>
    <w:pPr>
      <w:spacing w:after="160" w:line="259" w:lineRule="auto"/>
    </w:pPr>
    <w:rPr>
      <w:rFonts w:ascii="Calibri" w:eastAsia="Times New Roman" w:hAnsi="Calibri" w:cs="Calibri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ая таблица1"/>
    <w:qFormat/>
    <w:rsid w:val="00F63C60"/>
    <w:rPr>
      <w:rFonts w:ascii="Times New Roman" w:eastAsia="Symbol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niso54.ru/form/konkurs-uchitel-go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niso54.ru/form/konkurs-uchitel-god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D:\&#1055;&#1056;&#1054;&#1045;&#1050;&#1058;&#1067;%20&#1050;&#1054;&#1053;&#1050;&#1059;&#1056;&#1057;&#1054;&#1042;%202023-2024\niso5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.nio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E7E5-DF55-49BE-A63B-728D5487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22</Pages>
  <Words>6654</Words>
  <Characters>37929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Буторина Луиза Ильинична</dc:creator>
  <cp:lastModifiedBy>Махиборода Людмила Ивановна</cp:lastModifiedBy>
  <cp:revision>14</cp:revision>
  <cp:lastPrinted>2025-08-05T02:27:00Z</cp:lastPrinted>
  <dcterms:created xsi:type="dcterms:W3CDTF">2024-10-14T06:31:00Z</dcterms:created>
  <dcterms:modified xsi:type="dcterms:W3CDTF">2025-09-04T07:44:00Z</dcterms:modified>
</cp:coreProperties>
</file>