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7C" w:rsidRPr="00EA0A7C" w:rsidRDefault="00EA0A7C" w:rsidP="00EA0A7C">
      <w:pPr>
        <w:spacing w:line="240" w:lineRule="atLeast"/>
        <w:ind w:left="5664" w:firstLine="708"/>
        <w:jc w:val="both"/>
        <w:rPr>
          <w:sz w:val="26"/>
          <w:szCs w:val="26"/>
        </w:rPr>
      </w:pPr>
      <w:r w:rsidRPr="00EA0A7C">
        <w:rPr>
          <w:sz w:val="26"/>
          <w:szCs w:val="26"/>
        </w:rPr>
        <w:t>Приложение 1</w:t>
      </w:r>
    </w:p>
    <w:p w:rsidR="00EA0A7C" w:rsidRPr="00EA0A7C" w:rsidRDefault="00EA0A7C" w:rsidP="00EA0A7C">
      <w:pPr>
        <w:spacing w:line="240" w:lineRule="atLeast"/>
        <w:ind w:left="6372"/>
        <w:jc w:val="both"/>
        <w:rPr>
          <w:sz w:val="26"/>
          <w:szCs w:val="26"/>
        </w:rPr>
      </w:pPr>
      <w:r w:rsidRPr="00EA0A7C">
        <w:rPr>
          <w:sz w:val="26"/>
          <w:szCs w:val="26"/>
        </w:rPr>
        <w:t xml:space="preserve">к приказу </w:t>
      </w:r>
      <w:proofErr w:type="gramStart"/>
      <w:r w:rsidRPr="00EA0A7C">
        <w:rPr>
          <w:sz w:val="26"/>
          <w:szCs w:val="26"/>
        </w:rPr>
        <w:t>начальника департамента образования мэрии города Новосибирска</w:t>
      </w:r>
      <w:proofErr w:type="gramEnd"/>
    </w:p>
    <w:p w:rsidR="00EA0A7C" w:rsidRPr="00EA0A7C" w:rsidRDefault="00EA0A7C" w:rsidP="00EA0A7C">
      <w:pPr>
        <w:spacing w:line="240" w:lineRule="atLeast"/>
        <w:ind w:left="5664" w:firstLine="708"/>
        <w:jc w:val="both"/>
        <w:rPr>
          <w:sz w:val="26"/>
          <w:szCs w:val="26"/>
        </w:rPr>
      </w:pPr>
      <w:r w:rsidRPr="00EA0A7C">
        <w:rPr>
          <w:sz w:val="26"/>
          <w:szCs w:val="26"/>
        </w:rPr>
        <w:t>от 02.04.2024 № 0346-од</w:t>
      </w:r>
    </w:p>
    <w:p w:rsidR="00EA0A7C" w:rsidRPr="00EA0A7C" w:rsidRDefault="00EA0A7C" w:rsidP="00EA0A7C">
      <w:pPr>
        <w:spacing w:line="240" w:lineRule="atLeast"/>
        <w:ind w:firstLine="708"/>
        <w:jc w:val="both"/>
        <w:rPr>
          <w:sz w:val="26"/>
          <w:szCs w:val="26"/>
        </w:rPr>
      </w:pPr>
    </w:p>
    <w:p w:rsidR="00EA0A7C" w:rsidRPr="00EA0A7C" w:rsidRDefault="00EA0A7C" w:rsidP="00EA0A7C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EA0A7C">
        <w:rPr>
          <w:b/>
          <w:sz w:val="28"/>
          <w:szCs w:val="28"/>
        </w:rPr>
        <w:t>ПОРЯДОК</w:t>
      </w:r>
    </w:p>
    <w:p w:rsidR="00EA0A7C" w:rsidRPr="00EA0A7C" w:rsidRDefault="00EA0A7C" w:rsidP="00EA0A7C">
      <w:pPr>
        <w:spacing w:line="240" w:lineRule="atLeast"/>
        <w:ind w:firstLine="708"/>
        <w:jc w:val="center"/>
        <w:rPr>
          <w:b/>
          <w:sz w:val="28"/>
          <w:szCs w:val="28"/>
        </w:rPr>
      </w:pPr>
      <w:r w:rsidRPr="00EA0A7C">
        <w:rPr>
          <w:b/>
          <w:sz w:val="28"/>
          <w:szCs w:val="28"/>
        </w:rPr>
        <w:t>проведения городского конкурса «Методист года» в 2024 году</w:t>
      </w:r>
    </w:p>
    <w:p w:rsidR="00EA0A7C" w:rsidRPr="00EA0A7C" w:rsidRDefault="00EA0A7C" w:rsidP="00EA0A7C">
      <w:pPr>
        <w:spacing w:line="240" w:lineRule="atLeast"/>
        <w:ind w:firstLine="708"/>
        <w:jc w:val="both"/>
        <w:rPr>
          <w:sz w:val="28"/>
          <w:szCs w:val="28"/>
        </w:rPr>
      </w:pPr>
    </w:p>
    <w:p w:rsidR="00EA0A7C" w:rsidRPr="00EA0A7C" w:rsidRDefault="00EA0A7C" w:rsidP="00EA0A7C">
      <w:pPr>
        <w:pStyle w:val="afe"/>
        <w:numPr>
          <w:ilvl w:val="0"/>
          <w:numId w:val="41"/>
        </w:num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A0A7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A0A7C" w:rsidRDefault="00EA0A7C" w:rsidP="00EA0A7C">
      <w:pPr>
        <w:pStyle w:val="afe"/>
        <w:numPr>
          <w:ilvl w:val="1"/>
          <w:numId w:val="41"/>
        </w:numPr>
        <w:spacing w:line="240" w:lineRule="atLeast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A0A7C">
        <w:rPr>
          <w:rFonts w:ascii="Times New Roman" w:hAnsi="Times New Roman"/>
          <w:sz w:val="28"/>
          <w:szCs w:val="28"/>
        </w:rPr>
        <w:t xml:space="preserve">Настоящий Порядок проведения Конкурса, разработан в соответствии с Положением о городском конкурсе «Методист года» (приказ </w:t>
      </w:r>
      <w:proofErr w:type="gramStart"/>
      <w:r w:rsidRPr="00EA0A7C">
        <w:rPr>
          <w:rFonts w:ascii="Times New Roman" w:hAnsi="Times New Roman"/>
          <w:sz w:val="28"/>
          <w:szCs w:val="28"/>
        </w:rPr>
        <w:t>департамента образования мэрии города Новосибирска</w:t>
      </w:r>
      <w:proofErr w:type="gramEnd"/>
      <w:r w:rsidRPr="00EA0A7C">
        <w:rPr>
          <w:rFonts w:ascii="Times New Roman" w:hAnsi="Times New Roman"/>
          <w:sz w:val="28"/>
          <w:szCs w:val="28"/>
        </w:rPr>
        <w:t xml:space="preserve"> от 27.03.2024 № 0243-од).</w:t>
      </w:r>
    </w:p>
    <w:p w:rsidR="00EA0A7C" w:rsidRDefault="00EA0A7C" w:rsidP="00EA0A7C">
      <w:pPr>
        <w:pStyle w:val="afe"/>
        <w:numPr>
          <w:ilvl w:val="1"/>
          <w:numId w:val="41"/>
        </w:numPr>
        <w:spacing w:line="240" w:lineRule="atLeast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A0A7C">
        <w:rPr>
          <w:rFonts w:ascii="Times New Roman" w:hAnsi="Times New Roman"/>
          <w:sz w:val="28"/>
          <w:szCs w:val="28"/>
        </w:rPr>
        <w:t>Настоящий Порядок устанавливает сроки и место проведения Конкурса; условия участия; перечень документов и материалов, представляемых для участия в Конкурсе; структуру, формат проведения и критерии оценки конкурсных испытаний; требования к формированию жюри; регламент отборочных процедур, определения и награждения победителей Конкурса.</w:t>
      </w:r>
    </w:p>
    <w:p w:rsidR="00EA0A7C" w:rsidRPr="00EA0A7C" w:rsidRDefault="00EA0A7C" w:rsidP="00EA0A7C">
      <w:pPr>
        <w:pStyle w:val="afe"/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0A7C">
        <w:rPr>
          <w:rFonts w:ascii="Times New Roman" w:hAnsi="Times New Roman"/>
          <w:sz w:val="28"/>
          <w:szCs w:val="28"/>
        </w:rPr>
        <w:t>Цели городского Конкурса:</w:t>
      </w:r>
    </w:p>
    <w:p w:rsidR="00EA0A7C" w:rsidRPr="00EA0A7C" w:rsidRDefault="00EA0A7C" w:rsidP="00EA0A7C">
      <w:pPr>
        <w:ind w:left="-284"/>
        <w:jc w:val="both"/>
        <w:rPr>
          <w:sz w:val="28"/>
          <w:szCs w:val="28"/>
        </w:rPr>
      </w:pPr>
      <w:r w:rsidRPr="00EA0A7C">
        <w:rPr>
          <w:sz w:val="28"/>
          <w:szCs w:val="28"/>
        </w:rPr>
        <w:t>выявление, поддержка и поощрение эффективных методистов образовательных организаций, распространение их опыта в области методического сопровождения педагогических работников и управленческих кадров образовательных организаций;</w:t>
      </w:r>
    </w:p>
    <w:p w:rsidR="00EA0A7C" w:rsidRPr="00EA0A7C" w:rsidRDefault="00EA0A7C" w:rsidP="00EA0A7C">
      <w:pPr>
        <w:spacing w:line="240" w:lineRule="atLeast"/>
        <w:ind w:left="-284"/>
        <w:jc w:val="both"/>
        <w:rPr>
          <w:sz w:val="28"/>
          <w:szCs w:val="28"/>
        </w:rPr>
      </w:pPr>
      <w:r w:rsidRPr="00EA0A7C">
        <w:rPr>
          <w:sz w:val="28"/>
          <w:szCs w:val="28"/>
        </w:rPr>
        <w:t>повышение профессионального мастерства и развитие среды профессионального общения методистов образовательных организаций;</w:t>
      </w:r>
    </w:p>
    <w:p w:rsidR="00EA0A7C" w:rsidRDefault="00EA0A7C" w:rsidP="00EA0A7C">
      <w:pPr>
        <w:spacing w:line="240" w:lineRule="atLeast"/>
        <w:ind w:left="-284"/>
        <w:jc w:val="both"/>
        <w:rPr>
          <w:sz w:val="28"/>
          <w:szCs w:val="28"/>
        </w:rPr>
      </w:pPr>
      <w:r w:rsidRPr="00EA0A7C">
        <w:rPr>
          <w:sz w:val="28"/>
          <w:szCs w:val="28"/>
        </w:rPr>
        <w:t>привлечение внимания общественности к социально значимым проектам в области образования, демонстрация ресурсов и достижений муниципальной системы образования.</w:t>
      </w:r>
    </w:p>
    <w:p w:rsidR="00EA0A7C" w:rsidRDefault="00EA0A7C" w:rsidP="00EA0A7C">
      <w:pPr>
        <w:pStyle w:val="afe"/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0A7C">
        <w:rPr>
          <w:rFonts w:ascii="Times New Roman" w:hAnsi="Times New Roman"/>
          <w:sz w:val="28"/>
          <w:szCs w:val="28"/>
        </w:rPr>
        <w:t>Девиз Конкурса: «Впереди и рядом».</w:t>
      </w:r>
    </w:p>
    <w:p w:rsidR="00EA0A7C" w:rsidRPr="00EA0A7C" w:rsidRDefault="00EA0A7C" w:rsidP="00EA0A7C">
      <w:pPr>
        <w:pStyle w:val="afe"/>
        <w:numPr>
          <w:ilvl w:val="1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0A7C">
        <w:rPr>
          <w:rFonts w:ascii="Times New Roman" w:hAnsi="Times New Roman"/>
          <w:sz w:val="28"/>
          <w:szCs w:val="28"/>
        </w:rPr>
        <w:t xml:space="preserve">Информация о Конкурсе размещается на сайте </w:t>
      </w:r>
      <w:proofErr w:type="gramStart"/>
      <w:r w:rsidRPr="00EA0A7C">
        <w:rPr>
          <w:rFonts w:ascii="Times New Roman" w:hAnsi="Times New Roman"/>
          <w:sz w:val="28"/>
          <w:szCs w:val="28"/>
        </w:rPr>
        <w:t>департамента образования мэрии города Новосибирска</w:t>
      </w:r>
      <w:proofErr w:type="gramEnd"/>
      <w:r w:rsidRPr="00EA0A7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73BFE">
          <w:rPr>
            <w:rStyle w:val="af6"/>
            <w:rFonts w:ascii="Times New Roman" w:hAnsi="Times New Roman"/>
            <w:sz w:val="28"/>
            <w:szCs w:val="28"/>
          </w:rPr>
          <w:t>https://do.nios.ru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A0A7C">
        <w:rPr>
          <w:rFonts w:ascii="Times New Roman" w:hAnsi="Times New Roman"/>
          <w:sz w:val="28"/>
          <w:szCs w:val="28"/>
        </w:rPr>
        <w:t xml:space="preserve"> и на сайте МАУДПО «НИСО» по адресу </w:t>
      </w:r>
      <w:hyperlink r:id="rId9" w:history="1">
        <w:r w:rsidRPr="00373BFE">
          <w:rPr>
            <w:rStyle w:val="af6"/>
            <w:rFonts w:ascii="Times New Roman" w:hAnsi="Times New Roman"/>
            <w:sz w:val="28"/>
            <w:szCs w:val="28"/>
          </w:rPr>
          <w:t>https://niso54.ru/node/15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A0A7C">
        <w:rPr>
          <w:rFonts w:ascii="Times New Roman" w:hAnsi="Times New Roman"/>
          <w:sz w:val="28"/>
          <w:szCs w:val="28"/>
        </w:rPr>
        <w:t xml:space="preserve"> </w:t>
      </w:r>
    </w:p>
    <w:p w:rsidR="00EA0A7C" w:rsidRPr="00EA0A7C" w:rsidRDefault="00EA0A7C" w:rsidP="00EA0A7C">
      <w:pPr>
        <w:spacing w:line="240" w:lineRule="atLeast"/>
        <w:ind w:left="-567" w:firstLine="567"/>
        <w:jc w:val="both"/>
        <w:rPr>
          <w:sz w:val="28"/>
          <w:szCs w:val="28"/>
        </w:rPr>
      </w:pPr>
    </w:p>
    <w:p w:rsidR="00EA0A7C" w:rsidRPr="00EA0A7C" w:rsidRDefault="00EA0A7C" w:rsidP="00EA0A7C">
      <w:pPr>
        <w:spacing w:line="240" w:lineRule="atLeast"/>
        <w:ind w:left="-567" w:firstLine="567"/>
        <w:jc w:val="center"/>
        <w:rPr>
          <w:b/>
          <w:sz w:val="28"/>
          <w:szCs w:val="28"/>
        </w:rPr>
      </w:pPr>
      <w:r w:rsidRPr="00EA0A7C">
        <w:rPr>
          <w:b/>
          <w:sz w:val="28"/>
          <w:szCs w:val="28"/>
        </w:rPr>
        <w:t>2.</w:t>
      </w:r>
      <w:r w:rsidRPr="00EA0A7C">
        <w:rPr>
          <w:sz w:val="28"/>
          <w:szCs w:val="28"/>
        </w:rPr>
        <w:tab/>
      </w:r>
      <w:r w:rsidRPr="00EA0A7C">
        <w:rPr>
          <w:b/>
          <w:sz w:val="28"/>
          <w:szCs w:val="28"/>
        </w:rPr>
        <w:t>Сроки и место проведения Конкурса</w:t>
      </w:r>
    </w:p>
    <w:p w:rsidR="00EA0A7C" w:rsidRPr="00EA0A7C" w:rsidRDefault="00EA0A7C" w:rsidP="008711BF">
      <w:pPr>
        <w:spacing w:line="240" w:lineRule="atLeast"/>
        <w:ind w:left="-567" w:firstLine="1275"/>
        <w:jc w:val="both"/>
        <w:rPr>
          <w:sz w:val="28"/>
          <w:szCs w:val="28"/>
        </w:rPr>
      </w:pPr>
      <w:r w:rsidRPr="00EA0A7C">
        <w:rPr>
          <w:sz w:val="28"/>
          <w:szCs w:val="28"/>
        </w:rPr>
        <w:t>2.1.</w:t>
      </w:r>
      <w:r w:rsidRPr="00EA0A7C">
        <w:rPr>
          <w:sz w:val="28"/>
          <w:szCs w:val="28"/>
        </w:rPr>
        <w:tab/>
        <w:t>Сроки проведения конкурса:</w:t>
      </w:r>
    </w:p>
    <w:p w:rsidR="00EA0A7C" w:rsidRPr="00EA0A7C" w:rsidRDefault="00EA0A7C" w:rsidP="00EA0A7C">
      <w:pPr>
        <w:spacing w:line="240" w:lineRule="atLeast"/>
        <w:ind w:left="-567" w:firstLine="567"/>
        <w:jc w:val="both"/>
        <w:rPr>
          <w:sz w:val="28"/>
          <w:szCs w:val="28"/>
        </w:rPr>
      </w:pPr>
      <w:r w:rsidRPr="00EA0A7C">
        <w:rPr>
          <w:sz w:val="28"/>
          <w:szCs w:val="28"/>
        </w:rPr>
        <w:t xml:space="preserve">Конкурс проводится с </w:t>
      </w:r>
      <w:r w:rsidRPr="00EA0A7C">
        <w:rPr>
          <w:b/>
          <w:sz w:val="28"/>
          <w:szCs w:val="28"/>
        </w:rPr>
        <w:t>10.04.2024 по 15.05.2024</w:t>
      </w:r>
      <w:r w:rsidRPr="00EA0A7C">
        <w:rPr>
          <w:sz w:val="28"/>
          <w:szCs w:val="28"/>
        </w:rPr>
        <w:t xml:space="preserve"> в два этапа:</w:t>
      </w:r>
    </w:p>
    <w:p w:rsidR="00EA0A7C" w:rsidRPr="00EA0A7C" w:rsidRDefault="00EA0A7C" w:rsidP="00EA0A7C">
      <w:pPr>
        <w:spacing w:line="240" w:lineRule="atLeast"/>
        <w:ind w:left="-567" w:firstLine="567"/>
        <w:jc w:val="both"/>
        <w:rPr>
          <w:sz w:val="28"/>
          <w:szCs w:val="28"/>
        </w:rPr>
      </w:pPr>
      <w:r w:rsidRPr="00EA0A7C">
        <w:rPr>
          <w:sz w:val="28"/>
          <w:szCs w:val="28"/>
        </w:rPr>
        <w:t>отборочный (заочный) этап - с 10.04.2024 по 25.04.2024;</w:t>
      </w:r>
    </w:p>
    <w:p w:rsidR="008711BF" w:rsidRDefault="00EA0A7C" w:rsidP="008711BF">
      <w:pPr>
        <w:spacing w:line="240" w:lineRule="atLeast"/>
        <w:ind w:left="-567" w:firstLine="567"/>
        <w:jc w:val="both"/>
        <w:rPr>
          <w:sz w:val="28"/>
          <w:szCs w:val="28"/>
        </w:rPr>
      </w:pPr>
      <w:r w:rsidRPr="00EA0A7C">
        <w:rPr>
          <w:sz w:val="28"/>
          <w:szCs w:val="28"/>
        </w:rPr>
        <w:t>основной (очный) эта</w:t>
      </w:r>
      <w:r w:rsidR="008711BF">
        <w:rPr>
          <w:sz w:val="28"/>
          <w:szCs w:val="28"/>
        </w:rPr>
        <w:t>п – с 26.04.2024 по 15.05.2024.</w:t>
      </w:r>
    </w:p>
    <w:p w:rsidR="00EA0A7C" w:rsidRPr="008711BF" w:rsidRDefault="008711BF" w:rsidP="008711BF">
      <w:pPr>
        <w:spacing w:line="240" w:lineRule="atLeast"/>
        <w:ind w:left="-567" w:firstLine="1275"/>
        <w:jc w:val="both"/>
        <w:rPr>
          <w:b/>
          <w:sz w:val="28"/>
          <w:szCs w:val="28"/>
        </w:rPr>
      </w:pPr>
      <w:r w:rsidRPr="008711BF">
        <w:rPr>
          <w:b/>
          <w:sz w:val="28"/>
          <w:szCs w:val="28"/>
        </w:rPr>
        <w:t xml:space="preserve">2.2. </w:t>
      </w:r>
      <w:r w:rsidR="00EA0A7C" w:rsidRPr="008711BF">
        <w:rPr>
          <w:b/>
          <w:sz w:val="28"/>
          <w:szCs w:val="28"/>
        </w:rPr>
        <w:t xml:space="preserve">Отборочный </w:t>
      </w:r>
      <w:r>
        <w:rPr>
          <w:b/>
          <w:sz w:val="28"/>
          <w:szCs w:val="28"/>
        </w:rPr>
        <w:t>(заочный)</w:t>
      </w:r>
      <w:r w:rsidR="00EA0A7C" w:rsidRPr="008711BF">
        <w:rPr>
          <w:b/>
          <w:sz w:val="28"/>
          <w:szCs w:val="28"/>
        </w:rPr>
        <w:t xml:space="preserve"> этап:</w:t>
      </w:r>
    </w:p>
    <w:p w:rsidR="00EA0A7C" w:rsidRPr="00EA0A7C" w:rsidRDefault="008711BF" w:rsidP="00EA0A7C">
      <w:pPr>
        <w:spacing w:line="240" w:lineRule="atLeas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10.04.2024 по 17.04.2024 </w:t>
      </w:r>
      <w:r w:rsidR="00EA0A7C" w:rsidRPr="00EA0A7C">
        <w:rPr>
          <w:sz w:val="28"/>
          <w:szCs w:val="28"/>
        </w:rPr>
        <w:t xml:space="preserve">- участники проходят регистрацию и прикрепляют документы и материалы на платформе Конкурса по ссылке </w:t>
      </w:r>
      <w:hyperlink r:id="rId10" w:history="1">
        <w:r w:rsidRPr="00373BFE">
          <w:rPr>
            <w:rStyle w:val="af6"/>
            <w:sz w:val="28"/>
            <w:szCs w:val="28"/>
          </w:rPr>
          <w:t>http://eforms.nios.ru/form/konkurs-metodist-goda</w:t>
        </w:r>
      </w:hyperlink>
      <w:proofErr w:type="gramStart"/>
      <w:r>
        <w:rPr>
          <w:sz w:val="28"/>
          <w:szCs w:val="28"/>
        </w:rPr>
        <w:t xml:space="preserve"> </w:t>
      </w:r>
      <w:r w:rsidR="00EA0A7C" w:rsidRPr="00EA0A7C">
        <w:rPr>
          <w:sz w:val="28"/>
          <w:szCs w:val="28"/>
        </w:rPr>
        <w:t>;</w:t>
      </w:r>
      <w:proofErr w:type="gramEnd"/>
    </w:p>
    <w:p w:rsidR="00EA0A7C" w:rsidRPr="00EA0A7C" w:rsidRDefault="00EA0A7C" w:rsidP="00EA0A7C">
      <w:pPr>
        <w:spacing w:line="240" w:lineRule="atLeast"/>
        <w:ind w:left="-567" w:firstLine="567"/>
        <w:jc w:val="both"/>
        <w:rPr>
          <w:sz w:val="28"/>
          <w:szCs w:val="28"/>
        </w:rPr>
      </w:pPr>
      <w:r w:rsidRPr="00EA0A7C">
        <w:rPr>
          <w:sz w:val="28"/>
          <w:szCs w:val="28"/>
        </w:rPr>
        <w:t xml:space="preserve">с 18.04.2024 по 23.04.2024 - работа жюри: оценивание электронного портфолио и  </w:t>
      </w:r>
      <w:proofErr w:type="spellStart"/>
      <w:r w:rsidRPr="00EA0A7C">
        <w:rPr>
          <w:sz w:val="28"/>
          <w:szCs w:val="28"/>
        </w:rPr>
        <w:t>медиавизиток</w:t>
      </w:r>
      <w:proofErr w:type="spellEnd"/>
      <w:r w:rsidRPr="00EA0A7C">
        <w:rPr>
          <w:sz w:val="28"/>
          <w:szCs w:val="28"/>
        </w:rPr>
        <w:t xml:space="preserve"> участников заочного (отборочного) этапа Конкурса;</w:t>
      </w:r>
    </w:p>
    <w:p w:rsidR="00EA0A7C" w:rsidRPr="00EA0A7C" w:rsidRDefault="00EA0A7C" w:rsidP="00EA0A7C">
      <w:pPr>
        <w:spacing w:line="240" w:lineRule="atLeast"/>
        <w:ind w:left="-567" w:firstLine="567"/>
        <w:jc w:val="both"/>
        <w:rPr>
          <w:sz w:val="28"/>
          <w:szCs w:val="28"/>
        </w:rPr>
      </w:pPr>
      <w:r w:rsidRPr="00EA0A7C">
        <w:rPr>
          <w:sz w:val="28"/>
          <w:szCs w:val="28"/>
        </w:rPr>
        <w:t>24.04.2024 - подведение итогов отборочного (заочного) этапа Конкурса;</w:t>
      </w:r>
    </w:p>
    <w:p w:rsidR="005E47C5" w:rsidRPr="00921ECE" w:rsidRDefault="00B81BA4" w:rsidP="00DB3515">
      <w:pPr>
        <w:spacing w:line="240" w:lineRule="atLeast"/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</w:rPr>
        <w:lastRenderedPageBreak/>
        <w:t>2</w:t>
      </w:r>
      <w:r w:rsidR="00186905">
        <w:rPr>
          <w:sz w:val="28"/>
          <w:szCs w:val="28"/>
        </w:rPr>
        <w:t>5</w:t>
      </w:r>
      <w:r w:rsidRPr="00921ECE">
        <w:rPr>
          <w:sz w:val="28"/>
          <w:szCs w:val="28"/>
        </w:rPr>
        <w:t>.04.2024 - объявление результатов отборочного (заочного) этапа Конкурса.</w:t>
      </w:r>
    </w:p>
    <w:p w:rsidR="005E47C5" w:rsidRDefault="00B81BA4" w:rsidP="00DB3515">
      <w:pPr>
        <w:spacing w:line="240" w:lineRule="atLeast"/>
        <w:ind w:firstLine="708"/>
        <w:jc w:val="both"/>
        <w:rPr>
          <w:b/>
          <w:sz w:val="28"/>
          <w:szCs w:val="28"/>
        </w:rPr>
      </w:pPr>
      <w:r w:rsidRPr="00921ECE">
        <w:rPr>
          <w:sz w:val="28"/>
          <w:szCs w:val="28"/>
        </w:rPr>
        <w:t>2.3.</w:t>
      </w:r>
      <w:r w:rsidRPr="00921ECE">
        <w:rPr>
          <w:sz w:val="28"/>
          <w:szCs w:val="28"/>
        </w:rPr>
        <w:tab/>
      </w:r>
      <w:r w:rsidRPr="00921ECE">
        <w:rPr>
          <w:b/>
          <w:sz w:val="28"/>
          <w:szCs w:val="28"/>
        </w:rPr>
        <w:t xml:space="preserve">Основной (очный) этап: </w:t>
      </w:r>
    </w:p>
    <w:p w:rsidR="008711BF" w:rsidRPr="008711BF" w:rsidRDefault="008711BF" w:rsidP="00DB3515">
      <w:pPr>
        <w:spacing w:line="240" w:lineRule="atLeast"/>
        <w:ind w:firstLine="708"/>
        <w:jc w:val="both"/>
        <w:rPr>
          <w:sz w:val="28"/>
          <w:szCs w:val="28"/>
        </w:rPr>
      </w:pPr>
      <w:r w:rsidRPr="008711BF">
        <w:rPr>
          <w:sz w:val="28"/>
          <w:szCs w:val="28"/>
        </w:rPr>
        <w:t>Место проведения основного (очного) этапа: МАУ ДПО «НИСО» (ЦЦТО «Эгида»)</w:t>
      </w:r>
      <w:r>
        <w:rPr>
          <w:sz w:val="28"/>
          <w:szCs w:val="28"/>
        </w:rPr>
        <w:t>.</w:t>
      </w:r>
    </w:p>
    <w:p w:rsidR="005E47C5" w:rsidRPr="00921ECE" w:rsidRDefault="00B81BA4" w:rsidP="00DB3515">
      <w:pPr>
        <w:spacing w:line="240" w:lineRule="atLeast"/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с 26.04.2024 по 13.05.2024 - конкурсные испытания основного (очного) этапа;</w:t>
      </w:r>
    </w:p>
    <w:p w:rsidR="005E47C5" w:rsidRPr="00921ECE" w:rsidRDefault="008711BF" w:rsidP="00DB3515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B81BA4" w:rsidRPr="00921ECE">
        <w:rPr>
          <w:sz w:val="28"/>
          <w:szCs w:val="28"/>
        </w:rPr>
        <w:t>14.05.</w:t>
      </w:r>
      <w:r w:rsidR="00CE0C13">
        <w:rPr>
          <w:sz w:val="28"/>
          <w:szCs w:val="28"/>
        </w:rPr>
        <w:t>2024</w:t>
      </w:r>
      <w:r>
        <w:rPr>
          <w:sz w:val="28"/>
          <w:szCs w:val="28"/>
        </w:rPr>
        <w:t xml:space="preserve"> по </w:t>
      </w:r>
      <w:r w:rsidR="00B81BA4" w:rsidRPr="00921ECE">
        <w:rPr>
          <w:sz w:val="28"/>
          <w:szCs w:val="28"/>
        </w:rPr>
        <w:t>15.04.2024 - подведение итогов Конкурса;</w:t>
      </w:r>
    </w:p>
    <w:p w:rsidR="005E47C5" w:rsidRPr="00921ECE" w:rsidRDefault="00B81BA4" w:rsidP="00DB3515">
      <w:pPr>
        <w:spacing w:line="240" w:lineRule="atLeast"/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16.05.2024 – объявление результатов Конкурса.</w:t>
      </w:r>
    </w:p>
    <w:p w:rsidR="008711BF" w:rsidRDefault="008711BF">
      <w:pPr>
        <w:spacing w:line="240" w:lineRule="atLeast"/>
        <w:ind w:left="284"/>
        <w:jc w:val="center"/>
        <w:rPr>
          <w:sz w:val="28"/>
          <w:szCs w:val="28"/>
        </w:rPr>
      </w:pPr>
    </w:p>
    <w:p w:rsidR="005E47C5" w:rsidRPr="00921ECE" w:rsidRDefault="00B81BA4">
      <w:pPr>
        <w:spacing w:line="240" w:lineRule="atLeast"/>
        <w:ind w:left="284"/>
        <w:jc w:val="center"/>
        <w:rPr>
          <w:sz w:val="28"/>
          <w:szCs w:val="28"/>
        </w:rPr>
      </w:pPr>
      <w:r w:rsidRPr="00921ECE">
        <w:rPr>
          <w:b/>
          <w:sz w:val="28"/>
          <w:szCs w:val="28"/>
        </w:rPr>
        <w:t>3.</w:t>
      </w:r>
      <w:r w:rsidRPr="00921ECE">
        <w:rPr>
          <w:b/>
          <w:sz w:val="28"/>
          <w:szCs w:val="28"/>
        </w:rPr>
        <w:tab/>
        <w:t>Условия участия, требования к документам</w:t>
      </w:r>
    </w:p>
    <w:p w:rsidR="005E47C5" w:rsidRPr="00921ECE" w:rsidRDefault="00B81BA4">
      <w:pPr>
        <w:numPr>
          <w:ilvl w:val="1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 xml:space="preserve">Участниками Конкурса являются методисты (включая старших), </w:t>
      </w:r>
      <w:r w:rsidRPr="00E71CB1">
        <w:rPr>
          <w:sz w:val="28"/>
          <w:szCs w:val="28"/>
          <w:shd w:val="clear" w:color="auto" w:fill="FFFFFF" w:themeFill="background1"/>
        </w:rPr>
        <w:t>заместители руководителей,</w:t>
      </w:r>
      <w:r w:rsidRPr="00921ECE">
        <w:rPr>
          <w:sz w:val="28"/>
          <w:szCs w:val="28"/>
        </w:rPr>
        <w:t xml:space="preserve"> старшие воспитатели, </w:t>
      </w:r>
      <w:r w:rsidR="00E71CB1" w:rsidRPr="00A15726">
        <w:rPr>
          <w:sz w:val="28"/>
          <w:szCs w:val="28"/>
        </w:rPr>
        <w:t>педагогические работники</w:t>
      </w:r>
      <w:r w:rsidR="00E71CB1">
        <w:rPr>
          <w:sz w:val="28"/>
          <w:szCs w:val="28"/>
        </w:rPr>
        <w:t>,</w:t>
      </w:r>
      <w:r w:rsidR="00E71CB1" w:rsidRPr="00E71CB1">
        <w:rPr>
          <w:sz w:val="28"/>
          <w:szCs w:val="28"/>
        </w:rPr>
        <w:t xml:space="preserve"> </w:t>
      </w:r>
      <w:r w:rsidRPr="00921ECE">
        <w:rPr>
          <w:sz w:val="28"/>
          <w:szCs w:val="28"/>
        </w:rPr>
        <w:t xml:space="preserve">выполняющие функции методиста в образовательных организациях города Новосибирска. </w:t>
      </w:r>
    </w:p>
    <w:p w:rsidR="005E47C5" w:rsidRPr="00921ECE" w:rsidRDefault="00B81BA4">
      <w:pPr>
        <w:numPr>
          <w:ilvl w:val="1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Выдвижение конкурсантов для участия в конкурсе осуществляется по номинациям. Конкурсант участвует в конкурсе только в одной номинации в текущем году. Победители, лауреаты и призеры конкурса имеют право повторно участвовать в конкурсе не ранее, чем через два года.</w:t>
      </w:r>
    </w:p>
    <w:p w:rsidR="005E47C5" w:rsidRPr="00921ECE" w:rsidRDefault="00B81BA4">
      <w:pPr>
        <w:numPr>
          <w:ilvl w:val="1"/>
          <w:numId w:val="5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921ECE">
        <w:rPr>
          <w:sz w:val="28"/>
          <w:szCs w:val="28"/>
        </w:rPr>
        <w:t xml:space="preserve">Для участия в Конкурсе необходимо в период </w:t>
      </w:r>
      <w:r w:rsidRPr="00921ECE">
        <w:rPr>
          <w:sz w:val="28"/>
          <w:szCs w:val="28"/>
          <w:highlight w:val="white"/>
        </w:rPr>
        <w:t>с 1</w:t>
      </w:r>
      <w:r w:rsidR="00CE0C13">
        <w:rPr>
          <w:sz w:val="28"/>
          <w:szCs w:val="28"/>
          <w:highlight w:val="white"/>
        </w:rPr>
        <w:t>0</w:t>
      </w:r>
      <w:r w:rsidRPr="00921ECE">
        <w:rPr>
          <w:sz w:val="28"/>
          <w:szCs w:val="28"/>
          <w:highlight w:val="white"/>
        </w:rPr>
        <w:t xml:space="preserve"> апреля по </w:t>
      </w:r>
      <w:r w:rsidR="00CE0C13">
        <w:rPr>
          <w:sz w:val="28"/>
          <w:szCs w:val="28"/>
          <w:highlight w:val="white"/>
        </w:rPr>
        <w:t>17</w:t>
      </w:r>
      <w:r w:rsidRPr="00921ECE">
        <w:rPr>
          <w:sz w:val="28"/>
          <w:szCs w:val="28"/>
          <w:highlight w:val="white"/>
        </w:rPr>
        <w:t xml:space="preserve"> апреля 2024 года</w:t>
      </w:r>
      <w:r w:rsidRPr="00921ECE">
        <w:rPr>
          <w:sz w:val="28"/>
          <w:szCs w:val="28"/>
        </w:rPr>
        <w:t xml:space="preserve"> пройти регистрацию и заполнить все поля регистрационной формы по ссылке </w:t>
      </w:r>
      <w:hyperlink r:id="rId11" w:tooltip="http://eforms.nios.ru/form/konkurs-metodist-goda" w:history="1">
        <w:r w:rsidRPr="00E35D1C">
          <w:rPr>
            <w:rStyle w:val="af6"/>
            <w:rFonts w:eastAsia="Calibri"/>
            <w:color w:val="0070C0"/>
            <w:sz w:val="28"/>
            <w:szCs w:val="28"/>
          </w:rPr>
          <w:t>http://eforms.nios.ru/form/konkurs-metodist-goda</w:t>
        </w:r>
      </w:hyperlink>
      <w:r w:rsidRPr="00921ECE">
        <w:rPr>
          <w:sz w:val="28"/>
          <w:szCs w:val="28"/>
        </w:rPr>
        <w:t xml:space="preserve"> и прикрепить следующие документы и материалы:</w:t>
      </w:r>
    </w:p>
    <w:p w:rsidR="005E47C5" w:rsidRPr="00921ECE" w:rsidRDefault="00B81BA4">
      <w:pPr>
        <w:spacing w:line="240" w:lineRule="atLeast"/>
        <w:ind w:left="720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электронное портфолио методиста (приложение 1);</w:t>
      </w:r>
    </w:p>
    <w:p w:rsidR="005E47C5" w:rsidRPr="00921ECE" w:rsidRDefault="00B81BA4">
      <w:pPr>
        <w:tabs>
          <w:tab w:val="left" w:pos="851"/>
        </w:tabs>
        <w:spacing w:line="240" w:lineRule="atLeast"/>
        <w:ind w:firstLine="69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скан-копия заявления участника Конкурса (приложение 2);</w:t>
      </w:r>
    </w:p>
    <w:p w:rsidR="005E47C5" w:rsidRPr="00921ECE" w:rsidRDefault="00B81BA4">
      <w:pPr>
        <w:tabs>
          <w:tab w:val="left" w:pos="851"/>
        </w:tabs>
        <w:spacing w:line="240" w:lineRule="atLeast"/>
        <w:ind w:firstLine="69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скан-копия согласия участника Конкурса на обработку персональных данных (приложение 3);</w:t>
      </w:r>
    </w:p>
    <w:p w:rsidR="005E47C5" w:rsidRPr="00921ECE" w:rsidRDefault="00B81BA4">
      <w:pPr>
        <w:tabs>
          <w:tab w:val="left" w:pos="851"/>
        </w:tabs>
        <w:spacing w:line="240" w:lineRule="atLeast"/>
        <w:ind w:firstLine="698"/>
        <w:jc w:val="both"/>
        <w:rPr>
          <w:sz w:val="28"/>
          <w:szCs w:val="28"/>
        </w:rPr>
      </w:pPr>
      <w:proofErr w:type="spellStart"/>
      <w:r w:rsidRPr="00921ECE">
        <w:rPr>
          <w:sz w:val="28"/>
          <w:szCs w:val="28"/>
        </w:rPr>
        <w:t>медиавизитка</w:t>
      </w:r>
      <w:proofErr w:type="spellEnd"/>
      <w:r w:rsidRPr="00921ECE">
        <w:rPr>
          <w:sz w:val="28"/>
          <w:szCs w:val="28"/>
        </w:rPr>
        <w:t xml:space="preserve"> (видеоролик) (Приложение 4). Технические требования к видеоролику: разрешение видео: 1920</w:t>
      </w:r>
      <w:r w:rsidRPr="00921ECE">
        <w:rPr>
          <w:sz w:val="28"/>
          <w:szCs w:val="28"/>
          <w:lang w:val="en-US"/>
        </w:rPr>
        <w:t>x</w:t>
      </w:r>
      <w:r w:rsidRPr="00921ECE">
        <w:rPr>
          <w:sz w:val="28"/>
          <w:szCs w:val="28"/>
        </w:rPr>
        <w:t>1080; горизонтальная съемка; 25 кадров в секунду; пропорции видео: 16:9. Видеоролик должен содержать информационную заставку с указанием наименования образовательной организации, ФИО конкурсанта. Продолжительность видеоролика – не более 3 минут;</w:t>
      </w:r>
    </w:p>
    <w:p w:rsidR="005E47C5" w:rsidRPr="00921ECE" w:rsidRDefault="00B81BA4">
      <w:pPr>
        <w:tabs>
          <w:tab w:val="left" w:pos="851"/>
        </w:tabs>
        <w:spacing w:line="240" w:lineRule="atLeast"/>
        <w:ind w:firstLine="69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фотография участника (</w:t>
      </w:r>
      <w:r w:rsidRPr="00921ECE">
        <w:rPr>
          <w:rFonts w:eastAsia="Calibri"/>
          <w:color w:val="000000"/>
          <w:sz w:val="28"/>
          <w:szCs w:val="28"/>
        </w:rPr>
        <w:t xml:space="preserve">технические требования к фотографии: вертикальный формат, </w:t>
      </w:r>
      <w:proofErr w:type="spellStart"/>
      <w:r w:rsidRPr="00921ECE">
        <w:rPr>
          <w:rFonts w:eastAsia="Calibri"/>
          <w:color w:val="000000"/>
          <w:sz w:val="28"/>
          <w:szCs w:val="28"/>
        </w:rPr>
        <w:t>jpg</w:t>
      </w:r>
      <w:proofErr w:type="spellEnd"/>
      <w:r w:rsidRPr="00921ECE">
        <w:rPr>
          <w:rFonts w:eastAsia="Calibri"/>
          <w:color w:val="000000"/>
          <w:sz w:val="28"/>
          <w:szCs w:val="28"/>
        </w:rPr>
        <w:t xml:space="preserve"> или </w:t>
      </w:r>
      <w:proofErr w:type="spellStart"/>
      <w:r w:rsidRPr="00921ECE">
        <w:rPr>
          <w:rFonts w:eastAsia="Calibri"/>
          <w:color w:val="000000"/>
          <w:sz w:val="28"/>
          <w:szCs w:val="28"/>
        </w:rPr>
        <w:t>png</w:t>
      </w:r>
      <w:proofErr w:type="spellEnd"/>
      <w:r w:rsidRPr="00921ECE">
        <w:rPr>
          <w:rFonts w:eastAsia="Calibri"/>
          <w:color w:val="000000"/>
          <w:sz w:val="28"/>
          <w:szCs w:val="28"/>
        </w:rPr>
        <w:t>, размер фотографии до 2 Мб</w:t>
      </w:r>
      <w:r w:rsidRPr="00921ECE">
        <w:rPr>
          <w:sz w:val="28"/>
          <w:szCs w:val="28"/>
        </w:rPr>
        <w:t>).</w:t>
      </w:r>
    </w:p>
    <w:p w:rsidR="005E47C5" w:rsidRPr="00921ECE" w:rsidRDefault="00B81BA4">
      <w:pPr>
        <w:numPr>
          <w:ilvl w:val="1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 xml:space="preserve">По завершении периода регистрации </w:t>
      </w:r>
      <w:r w:rsidR="003B6961" w:rsidRPr="00921ECE">
        <w:rPr>
          <w:sz w:val="28"/>
          <w:szCs w:val="28"/>
        </w:rPr>
        <w:t xml:space="preserve">Оператор </w:t>
      </w:r>
      <w:r w:rsidRPr="00921ECE">
        <w:rPr>
          <w:sz w:val="28"/>
          <w:szCs w:val="28"/>
        </w:rPr>
        <w:t>формирует</w:t>
      </w:r>
      <w:r w:rsidR="003B6961" w:rsidRPr="00921ECE">
        <w:rPr>
          <w:sz w:val="28"/>
          <w:szCs w:val="28"/>
        </w:rPr>
        <w:t>, а</w:t>
      </w:r>
      <w:r w:rsidRPr="00921ECE">
        <w:rPr>
          <w:sz w:val="28"/>
          <w:szCs w:val="28"/>
        </w:rPr>
        <w:t xml:space="preserve"> </w:t>
      </w:r>
      <w:r w:rsidR="003B6961" w:rsidRPr="00921ECE">
        <w:rPr>
          <w:sz w:val="28"/>
          <w:szCs w:val="28"/>
        </w:rPr>
        <w:t xml:space="preserve">Оргкомитет утверждает </w:t>
      </w:r>
      <w:r w:rsidRPr="00921ECE">
        <w:rPr>
          <w:sz w:val="28"/>
          <w:szCs w:val="28"/>
        </w:rPr>
        <w:t xml:space="preserve">списочный состав участников </w:t>
      </w:r>
      <w:r w:rsidR="00E84038">
        <w:rPr>
          <w:sz w:val="28"/>
          <w:szCs w:val="28"/>
        </w:rPr>
        <w:t>отборочного</w:t>
      </w:r>
      <w:r w:rsidRPr="00921ECE">
        <w:rPr>
          <w:sz w:val="28"/>
          <w:szCs w:val="28"/>
        </w:rPr>
        <w:t xml:space="preserve"> (заочного) этапа Конкурса. </w:t>
      </w:r>
    </w:p>
    <w:p w:rsidR="005E47C5" w:rsidRPr="00921ECE" w:rsidRDefault="005E47C5">
      <w:pPr>
        <w:spacing w:line="240" w:lineRule="atLeast"/>
        <w:ind w:left="709"/>
        <w:jc w:val="both"/>
        <w:rPr>
          <w:sz w:val="28"/>
          <w:szCs w:val="28"/>
        </w:rPr>
      </w:pPr>
    </w:p>
    <w:p w:rsidR="005E47C5" w:rsidRPr="00921ECE" w:rsidRDefault="00B81BA4">
      <w:pPr>
        <w:numPr>
          <w:ilvl w:val="0"/>
          <w:numId w:val="5"/>
        </w:numPr>
        <w:spacing w:line="240" w:lineRule="atLeast"/>
        <w:jc w:val="center"/>
        <w:rPr>
          <w:sz w:val="28"/>
          <w:szCs w:val="28"/>
        </w:rPr>
      </w:pPr>
      <w:r w:rsidRPr="00921ECE">
        <w:rPr>
          <w:b/>
          <w:sz w:val="28"/>
          <w:szCs w:val="28"/>
        </w:rPr>
        <w:t>Структура Конкурса. Формат, регламент и критерии оценки конкурсных испытаний</w:t>
      </w:r>
    </w:p>
    <w:p w:rsidR="005E47C5" w:rsidRPr="00921ECE" w:rsidRDefault="00B81BA4">
      <w:pPr>
        <w:numPr>
          <w:ilvl w:val="1"/>
          <w:numId w:val="5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Конкурс проходит в два этапа: заочный и очный.</w:t>
      </w:r>
      <w:r w:rsidRPr="00921ECE">
        <w:rPr>
          <w:b/>
          <w:sz w:val="28"/>
          <w:szCs w:val="28"/>
        </w:rPr>
        <w:t xml:space="preserve"> </w:t>
      </w:r>
    </w:p>
    <w:p w:rsidR="005E47C5" w:rsidRPr="00CE0C13" w:rsidRDefault="00CE0C13">
      <w:pPr>
        <w:numPr>
          <w:ilvl w:val="1"/>
          <w:numId w:val="5"/>
        </w:numPr>
        <w:ind w:left="0" w:firstLine="709"/>
        <w:rPr>
          <w:b/>
          <w:sz w:val="28"/>
          <w:szCs w:val="28"/>
        </w:rPr>
      </w:pPr>
      <w:r w:rsidRPr="00CE0C13">
        <w:rPr>
          <w:b/>
          <w:sz w:val="28"/>
          <w:szCs w:val="28"/>
        </w:rPr>
        <w:t>Отборочный (заочный) этап</w:t>
      </w:r>
      <w:r w:rsidR="00B81BA4" w:rsidRPr="00CE0C13">
        <w:rPr>
          <w:b/>
          <w:sz w:val="28"/>
          <w:szCs w:val="28"/>
        </w:rPr>
        <w:t>.</w:t>
      </w:r>
    </w:p>
    <w:p w:rsidR="005E47C5" w:rsidRPr="00921ECE" w:rsidRDefault="00B81BA4">
      <w:pPr>
        <w:widowControl w:val="0"/>
        <w:jc w:val="both"/>
        <w:rPr>
          <w:sz w:val="28"/>
          <w:szCs w:val="28"/>
        </w:rPr>
      </w:pPr>
      <w:r w:rsidRPr="00CE0C13">
        <w:rPr>
          <w:sz w:val="28"/>
          <w:szCs w:val="28"/>
        </w:rPr>
        <w:t xml:space="preserve">Включает </w:t>
      </w:r>
      <w:r w:rsidR="0058466F" w:rsidRPr="00CE0C13">
        <w:rPr>
          <w:sz w:val="28"/>
          <w:szCs w:val="28"/>
        </w:rPr>
        <w:t xml:space="preserve">2 </w:t>
      </w:r>
      <w:r w:rsidRPr="00CE0C13">
        <w:rPr>
          <w:sz w:val="28"/>
          <w:szCs w:val="28"/>
        </w:rPr>
        <w:t>конкурсн</w:t>
      </w:r>
      <w:r w:rsidR="00CE0C13" w:rsidRPr="00CE0C13">
        <w:rPr>
          <w:sz w:val="28"/>
          <w:szCs w:val="28"/>
        </w:rPr>
        <w:t>ых</w:t>
      </w:r>
      <w:r w:rsidRPr="00CE0C13">
        <w:rPr>
          <w:sz w:val="28"/>
          <w:szCs w:val="28"/>
        </w:rPr>
        <w:t xml:space="preserve"> испытани</w:t>
      </w:r>
      <w:r w:rsidR="00CE0C13" w:rsidRPr="00CE0C13">
        <w:rPr>
          <w:sz w:val="28"/>
          <w:szCs w:val="28"/>
        </w:rPr>
        <w:t>я</w:t>
      </w:r>
      <w:r w:rsidRPr="00CE0C13">
        <w:rPr>
          <w:sz w:val="28"/>
          <w:szCs w:val="28"/>
        </w:rPr>
        <w:t xml:space="preserve"> </w:t>
      </w:r>
      <w:r w:rsidRPr="00921ECE">
        <w:rPr>
          <w:sz w:val="28"/>
          <w:szCs w:val="28"/>
          <w:highlight w:val="white"/>
        </w:rPr>
        <w:t>«</w:t>
      </w:r>
      <w:proofErr w:type="spellStart"/>
      <w:r w:rsidRPr="00921ECE">
        <w:rPr>
          <w:sz w:val="28"/>
          <w:szCs w:val="28"/>
          <w:highlight w:val="white"/>
        </w:rPr>
        <w:t>Медиавизитка</w:t>
      </w:r>
      <w:proofErr w:type="spellEnd"/>
      <w:r w:rsidRPr="00921ECE">
        <w:rPr>
          <w:sz w:val="28"/>
          <w:szCs w:val="28"/>
          <w:highlight w:val="white"/>
        </w:rPr>
        <w:t xml:space="preserve"> «Впереди и рядом» и </w:t>
      </w:r>
      <w:r w:rsidRPr="00921ECE">
        <w:rPr>
          <w:sz w:val="28"/>
          <w:szCs w:val="28"/>
        </w:rPr>
        <w:t xml:space="preserve">«Описание формирования и реализации индивидуального образовательного </w:t>
      </w:r>
      <w:r w:rsidRPr="00921ECE">
        <w:rPr>
          <w:sz w:val="28"/>
          <w:szCs w:val="28"/>
        </w:rPr>
        <w:lastRenderedPageBreak/>
        <w:t>маршрута (ИОМ) одного из сопровождаемых педагогов. Карта ИОМ сопровождаемого педагога» (п. 6 информационной карты)</w:t>
      </w:r>
      <w:r w:rsidRPr="00921ECE">
        <w:rPr>
          <w:sz w:val="28"/>
          <w:szCs w:val="28"/>
          <w:highlight w:val="white"/>
        </w:rPr>
        <w:t>.</w:t>
      </w:r>
    </w:p>
    <w:p w:rsidR="005E47C5" w:rsidRPr="00921ECE" w:rsidRDefault="00B81BA4">
      <w:pPr>
        <w:spacing w:line="240" w:lineRule="atLeast"/>
        <w:ind w:firstLine="709"/>
        <w:rPr>
          <w:b/>
          <w:bCs/>
          <w:sz w:val="28"/>
          <w:szCs w:val="28"/>
        </w:rPr>
      </w:pPr>
      <w:r w:rsidRPr="00921ECE">
        <w:rPr>
          <w:sz w:val="28"/>
          <w:szCs w:val="28"/>
        </w:rPr>
        <w:t xml:space="preserve">4.2.2. </w:t>
      </w:r>
      <w:r w:rsidR="0058466F" w:rsidRPr="00CE0C13">
        <w:rPr>
          <w:b/>
          <w:sz w:val="28"/>
          <w:szCs w:val="28"/>
        </w:rPr>
        <w:t>Первое конкурсное испытание</w:t>
      </w:r>
      <w:r w:rsidR="0058466F" w:rsidRPr="00921ECE">
        <w:rPr>
          <w:b/>
          <w:sz w:val="28"/>
          <w:szCs w:val="28"/>
        </w:rPr>
        <w:t xml:space="preserve"> </w:t>
      </w:r>
      <w:r w:rsidRPr="00921ECE">
        <w:rPr>
          <w:b/>
          <w:bCs/>
          <w:sz w:val="28"/>
          <w:szCs w:val="28"/>
          <w:highlight w:val="white"/>
        </w:rPr>
        <w:t>«</w:t>
      </w:r>
      <w:proofErr w:type="spellStart"/>
      <w:r w:rsidRPr="00921ECE">
        <w:rPr>
          <w:b/>
          <w:bCs/>
          <w:sz w:val="28"/>
          <w:szCs w:val="28"/>
          <w:highlight w:val="white"/>
        </w:rPr>
        <w:t>Медиавизитка</w:t>
      </w:r>
      <w:proofErr w:type="spellEnd"/>
      <w:r w:rsidRPr="00921ECE">
        <w:rPr>
          <w:b/>
          <w:bCs/>
          <w:sz w:val="28"/>
          <w:szCs w:val="28"/>
          <w:highlight w:val="white"/>
        </w:rPr>
        <w:t xml:space="preserve"> «Впереди и рядом»</w:t>
      </w:r>
    </w:p>
    <w:p w:rsidR="005E47C5" w:rsidRPr="00921ECE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Цель конкурсного испытания:</w:t>
      </w:r>
      <w:r w:rsidRPr="00921ECE">
        <w:rPr>
          <w:sz w:val="28"/>
          <w:szCs w:val="28"/>
          <w:highlight w:val="white"/>
        </w:rPr>
        <w:t xml:space="preserve"> демонстрация эффективных методических решений из собственного опыта </w:t>
      </w:r>
      <w:r w:rsidRPr="00921ECE">
        <w:rPr>
          <w:sz w:val="28"/>
          <w:szCs w:val="28"/>
        </w:rPr>
        <w:t>методического сопровождения педагогических работников и управленческих кадров.</w:t>
      </w:r>
    </w:p>
    <w:p w:rsidR="005E47C5" w:rsidRPr="00921ECE" w:rsidRDefault="00B81BA4">
      <w:pPr>
        <w:ind w:right="-2" w:firstLine="708"/>
        <w:jc w:val="both"/>
        <w:rPr>
          <w:sz w:val="28"/>
          <w:szCs w:val="28"/>
          <w:highlight w:val="white"/>
        </w:rPr>
      </w:pPr>
      <w:r w:rsidRPr="00921ECE">
        <w:rPr>
          <w:sz w:val="28"/>
          <w:szCs w:val="28"/>
          <w:highlight w:val="white"/>
        </w:rPr>
        <w:t>Видеоролик должен отражать сущность и формы методического сопровождения (как участник Конкурса оказывает системную практическую помощь педагогам в повышении их профессиональной компетентности в вопросах качественного осуществления образовательного процесса). Общая структура форм методического сопровождения отражена в приложении 9.</w:t>
      </w:r>
    </w:p>
    <w:p w:rsidR="005E47C5" w:rsidRPr="00921ECE" w:rsidRDefault="00B81BA4">
      <w:pPr>
        <w:ind w:right="-2" w:firstLine="708"/>
        <w:jc w:val="both"/>
        <w:rPr>
          <w:sz w:val="28"/>
          <w:szCs w:val="28"/>
          <w:highlight w:val="white"/>
        </w:rPr>
      </w:pPr>
      <w:r w:rsidRPr="00E84038">
        <w:rPr>
          <w:i/>
          <w:sz w:val="28"/>
          <w:szCs w:val="28"/>
        </w:rPr>
        <w:t>Порядок оценивания конкурсного испытания:</w:t>
      </w:r>
      <w:r w:rsidRPr="00921ECE">
        <w:rPr>
          <w:sz w:val="28"/>
          <w:szCs w:val="28"/>
        </w:rPr>
        <w:t xml:space="preserve"> оценивание конкурсного испытания осуществляется экспертами в заочном режиме. Оценивание производится по двум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Система показателей по критериям оценки конкурсного испытания утверждается Оргкомитетом конкурса (приложение 4).</w:t>
      </w:r>
    </w:p>
    <w:p w:rsidR="005E47C5" w:rsidRPr="00921ECE" w:rsidRDefault="00B81BA4">
      <w:pPr>
        <w:ind w:right="-2" w:firstLine="708"/>
        <w:jc w:val="both"/>
        <w:rPr>
          <w:sz w:val="28"/>
          <w:szCs w:val="28"/>
          <w:highlight w:val="white"/>
        </w:rPr>
      </w:pPr>
      <w:r w:rsidRPr="00921ECE">
        <w:rPr>
          <w:sz w:val="28"/>
          <w:szCs w:val="28"/>
          <w:highlight w:val="white"/>
        </w:rPr>
        <w:t xml:space="preserve">Общая структура форм методического сопровождения представлена в приложении </w:t>
      </w:r>
      <w:r w:rsidR="00E934BF" w:rsidRPr="00921ECE">
        <w:rPr>
          <w:sz w:val="28"/>
          <w:szCs w:val="28"/>
          <w:highlight w:val="white"/>
        </w:rPr>
        <w:t>10</w:t>
      </w:r>
      <w:r w:rsidRPr="00921ECE">
        <w:rPr>
          <w:sz w:val="28"/>
          <w:szCs w:val="28"/>
          <w:highlight w:val="white"/>
        </w:rPr>
        <w:t xml:space="preserve">. </w:t>
      </w:r>
    </w:p>
    <w:p w:rsidR="005E47C5" w:rsidRPr="00921ECE" w:rsidRDefault="00B81BA4">
      <w:pPr>
        <w:ind w:right="-2" w:firstLine="708"/>
        <w:jc w:val="both"/>
        <w:rPr>
          <w:sz w:val="28"/>
          <w:szCs w:val="28"/>
        </w:rPr>
      </w:pPr>
      <w:r w:rsidRPr="00921ECE">
        <w:rPr>
          <w:sz w:val="28"/>
          <w:szCs w:val="28"/>
          <w:highlight w:val="white"/>
        </w:rPr>
        <w:t xml:space="preserve">Максимальная оценка материалов видеоролика – </w:t>
      </w:r>
      <w:r w:rsidRPr="00921ECE">
        <w:rPr>
          <w:b/>
          <w:sz w:val="28"/>
          <w:szCs w:val="28"/>
          <w:highlight w:val="white"/>
        </w:rPr>
        <w:t>20 баллов</w:t>
      </w:r>
      <w:r w:rsidRPr="00921ECE">
        <w:rPr>
          <w:sz w:val="28"/>
          <w:szCs w:val="28"/>
          <w:highlight w:val="white"/>
        </w:rPr>
        <w:t>.</w:t>
      </w:r>
    </w:p>
    <w:p w:rsidR="005E47C5" w:rsidRPr="00E84038" w:rsidRDefault="00B81BA4">
      <w:pPr>
        <w:ind w:right="-2" w:firstLine="70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 xml:space="preserve">4.2.3. </w:t>
      </w:r>
      <w:r w:rsidR="0058466F" w:rsidRPr="00E84038">
        <w:rPr>
          <w:sz w:val="28"/>
          <w:szCs w:val="28"/>
        </w:rPr>
        <w:t xml:space="preserve">Второе конкурсное испытание </w:t>
      </w:r>
      <w:r w:rsidRPr="00E84038">
        <w:rPr>
          <w:sz w:val="28"/>
          <w:szCs w:val="28"/>
        </w:rPr>
        <w:t>«Описание формирования и реализации индивидуального образовательного маршрута (ИОМ) одного из сопровождаемых педагогов. Карта ИОМ сопровождаемого педагога» (</w:t>
      </w:r>
      <w:r w:rsidR="00E84038">
        <w:rPr>
          <w:sz w:val="28"/>
          <w:szCs w:val="28"/>
        </w:rPr>
        <w:t>п. 6 электронного портфолио методиста</w:t>
      </w:r>
      <w:r w:rsidRPr="00E84038">
        <w:rPr>
          <w:sz w:val="28"/>
          <w:szCs w:val="28"/>
        </w:rPr>
        <w:t>)</w:t>
      </w:r>
      <w:r w:rsidR="00E84038">
        <w:rPr>
          <w:sz w:val="28"/>
          <w:szCs w:val="28"/>
        </w:rPr>
        <w:t>.</w:t>
      </w:r>
    </w:p>
    <w:p w:rsidR="005E47C5" w:rsidRPr="00921ECE" w:rsidRDefault="00B81BA4">
      <w:pPr>
        <w:ind w:right="-2" w:firstLine="708"/>
        <w:jc w:val="both"/>
        <w:rPr>
          <w:sz w:val="28"/>
          <w:szCs w:val="28"/>
        </w:rPr>
      </w:pPr>
      <w:r w:rsidRPr="00E84038">
        <w:rPr>
          <w:bCs/>
          <w:i/>
          <w:sz w:val="28"/>
          <w:szCs w:val="28"/>
        </w:rPr>
        <w:t>Цель конкурсного испытания:</w:t>
      </w:r>
      <w:r w:rsidRPr="00921ECE">
        <w:rPr>
          <w:sz w:val="28"/>
          <w:szCs w:val="28"/>
        </w:rPr>
        <w:t xml:space="preserve"> демонстрация умения составлять ИОМ сопровождаемого педагога.</w:t>
      </w:r>
    </w:p>
    <w:p w:rsidR="005E47C5" w:rsidRPr="00921ECE" w:rsidRDefault="00B81BA4">
      <w:pPr>
        <w:ind w:right="-2" w:firstLine="708"/>
        <w:jc w:val="both"/>
        <w:rPr>
          <w:sz w:val="28"/>
          <w:szCs w:val="28"/>
          <w:highlight w:val="white"/>
        </w:rPr>
      </w:pPr>
      <w:r w:rsidRPr="00E84038">
        <w:rPr>
          <w:i/>
          <w:sz w:val="28"/>
          <w:szCs w:val="28"/>
        </w:rPr>
        <w:t>Порядок оценивания конкурсного испытания:</w:t>
      </w:r>
      <w:r w:rsidRPr="00921ECE">
        <w:rPr>
          <w:sz w:val="28"/>
          <w:szCs w:val="28"/>
        </w:rPr>
        <w:t xml:space="preserve"> оценивание конкурсного испытания осуществляется экспертами в заочном режиме. Оценивание производится по четырем критериям, каждый критерий оценивается по шкале от 0 до 10 баллов, где 0 баллов – «критерий не проявлен», 1-</w:t>
      </w:r>
      <w:r w:rsidR="00E934BF" w:rsidRPr="00921ECE">
        <w:rPr>
          <w:sz w:val="28"/>
          <w:szCs w:val="28"/>
        </w:rPr>
        <w:t>7</w:t>
      </w:r>
      <w:r w:rsidRPr="00921ECE">
        <w:rPr>
          <w:sz w:val="28"/>
          <w:szCs w:val="28"/>
        </w:rPr>
        <w:t xml:space="preserve"> балл – «критерий проявлен частично», </w:t>
      </w:r>
      <w:r w:rsidR="00E934BF" w:rsidRPr="00921ECE">
        <w:rPr>
          <w:sz w:val="28"/>
          <w:szCs w:val="28"/>
        </w:rPr>
        <w:t>8</w:t>
      </w:r>
      <w:r w:rsidRPr="00921ECE">
        <w:rPr>
          <w:sz w:val="28"/>
          <w:szCs w:val="28"/>
        </w:rPr>
        <w:t>-10 баллов – «критерий проявлен в полной мере». Система критериев оценки конкурсного испытания утверждается Оргкомитетом конкурса (приложение 5).</w:t>
      </w:r>
    </w:p>
    <w:p w:rsidR="005E47C5" w:rsidRPr="00921ECE" w:rsidRDefault="00B81BA4">
      <w:pPr>
        <w:numPr>
          <w:ilvl w:val="1"/>
          <w:numId w:val="5"/>
        </w:numPr>
        <w:ind w:left="0" w:right="-2"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 xml:space="preserve">По итогам первого (заочного) этапа в конкурсных испытаниях второго (очного) этапа принимают участие конкурсанты, набравшие </w:t>
      </w:r>
      <w:r w:rsidRPr="00921ECE">
        <w:rPr>
          <w:b/>
          <w:sz w:val="28"/>
          <w:szCs w:val="28"/>
        </w:rPr>
        <w:t>30 и более баллов</w:t>
      </w:r>
      <w:r w:rsidRPr="00921ECE">
        <w:rPr>
          <w:sz w:val="28"/>
          <w:szCs w:val="28"/>
        </w:rPr>
        <w:t xml:space="preserve"> в каждой номинации, списочный состав которых определяется по результатам отборочного этапа в соответствии </w:t>
      </w:r>
      <w:r w:rsidRPr="00921ECE">
        <w:rPr>
          <w:sz w:val="28"/>
          <w:szCs w:val="28"/>
          <w:highlight w:val="white"/>
        </w:rPr>
        <w:t>с п. 4.1.</w:t>
      </w:r>
      <w:r w:rsidRPr="00921ECE">
        <w:rPr>
          <w:sz w:val="28"/>
          <w:szCs w:val="28"/>
        </w:rPr>
        <w:t xml:space="preserve"> настоящего Порядка.</w:t>
      </w:r>
    </w:p>
    <w:p w:rsidR="00E84038" w:rsidRPr="00E84038" w:rsidRDefault="00CE0C13">
      <w:pPr>
        <w:numPr>
          <w:ilvl w:val="1"/>
          <w:numId w:val="5"/>
        </w:numPr>
        <w:spacing w:line="240" w:lineRule="atLeast"/>
        <w:ind w:left="0" w:right="-2" w:firstLine="709"/>
        <w:rPr>
          <w:sz w:val="28"/>
          <w:szCs w:val="28"/>
        </w:rPr>
      </w:pPr>
      <w:r w:rsidRPr="00CE0C13">
        <w:rPr>
          <w:b/>
          <w:sz w:val="28"/>
          <w:szCs w:val="28"/>
        </w:rPr>
        <w:t>Основной</w:t>
      </w:r>
      <w:r w:rsidR="00B81BA4" w:rsidRPr="00CE0C13">
        <w:rPr>
          <w:b/>
          <w:sz w:val="28"/>
          <w:szCs w:val="28"/>
        </w:rPr>
        <w:t xml:space="preserve"> (очный) </w:t>
      </w:r>
      <w:r w:rsidRPr="00CE0C13">
        <w:rPr>
          <w:b/>
          <w:sz w:val="28"/>
          <w:szCs w:val="28"/>
        </w:rPr>
        <w:t>этап</w:t>
      </w:r>
    </w:p>
    <w:p w:rsidR="005E47C5" w:rsidRPr="00E84038" w:rsidRDefault="00E84038" w:rsidP="00E84038">
      <w:pPr>
        <w:spacing w:line="240" w:lineRule="atLeast"/>
        <w:ind w:left="709" w:right="-2"/>
        <w:rPr>
          <w:sz w:val="28"/>
          <w:szCs w:val="28"/>
        </w:rPr>
      </w:pPr>
      <w:r w:rsidRPr="00E84038">
        <w:rPr>
          <w:sz w:val="28"/>
          <w:szCs w:val="28"/>
        </w:rPr>
        <w:t>Основной (очный) этап</w:t>
      </w:r>
      <w:r w:rsidR="00CE0C13" w:rsidRPr="00E84038">
        <w:rPr>
          <w:sz w:val="28"/>
          <w:szCs w:val="28"/>
        </w:rPr>
        <w:t xml:space="preserve"> </w:t>
      </w:r>
      <w:r w:rsidR="00B81BA4" w:rsidRPr="00E84038">
        <w:rPr>
          <w:sz w:val="28"/>
          <w:szCs w:val="28"/>
        </w:rPr>
        <w:t>состоит из трех конкурсных</w:t>
      </w:r>
      <w:r w:rsidR="00331CF3">
        <w:rPr>
          <w:sz w:val="28"/>
          <w:szCs w:val="28"/>
        </w:rPr>
        <w:t xml:space="preserve"> испытаний: </w:t>
      </w:r>
      <w:r w:rsidR="00331CF3" w:rsidRPr="00E84038">
        <w:rPr>
          <w:sz w:val="28"/>
          <w:szCs w:val="28"/>
        </w:rPr>
        <w:t xml:space="preserve">«Формула успеха», </w:t>
      </w:r>
      <w:r w:rsidR="00331CF3" w:rsidRPr="00E84038">
        <w:rPr>
          <w:sz w:val="28"/>
          <w:szCs w:val="28"/>
          <w:highlight w:val="white"/>
        </w:rPr>
        <w:t>«Методическое решение»</w:t>
      </w:r>
      <w:r w:rsidR="00331CF3" w:rsidRPr="00E84038">
        <w:rPr>
          <w:sz w:val="28"/>
          <w:szCs w:val="28"/>
        </w:rPr>
        <w:t>,</w:t>
      </w:r>
      <w:r w:rsidR="00331CF3" w:rsidRPr="00E84038">
        <w:rPr>
          <w:sz w:val="28"/>
          <w:szCs w:val="28"/>
          <w:highlight w:val="white"/>
        </w:rPr>
        <w:t xml:space="preserve"> «Мастер-класс»</w:t>
      </w:r>
      <w:r w:rsidR="00331CF3" w:rsidRPr="00E84038">
        <w:rPr>
          <w:sz w:val="28"/>
          <w:szCs w:val="28"/>
        </w:rPr>
        <w:t>.</w:t>
      </w:r>
    </w:p>
    <w:p w:rsidR="005E47C5" w:rsidRPr="00E84038" w:rsidRDefault="00B81BA4" w:rsidP="00E84038">
      <w:pPr>
        <w:pStyle w:val="afe"/>
        <w:numPr>
          <w:ilvl w:val="2"/>
          <w:numId w:val="5"/>
        </w:numPr>
        <w:spacing w:line="240" w:lineRule="atLeast"/>
        <w:ind w:right="-2"/>
        <w:rPr>
          <w:rFonts w:ascii="Times New Roman" w:hAnsi="Times New Roman"/>
          <w:sz w:val="28"/>
          <w:szCs w:val="28"/>
        </w:rPr>
      </w:pPr>
      <w:r w:rsidRPr="00E84038">
        <w:rPr>
          <w:rFonts w:ascii="Times New Roman" w:hAnsi="Times New Roman"/>
          <w:b/>
          <w:sz w:val="28"/>
          <w:szCs w:val="28"/>
        </w:rPr>
        <w:t>Первое конкурсное испытание – «Формула успеха»</w:t>
      </w:r>
      <w:r w:rsidRPr="00E84038">
        <w:rPr>
          <w:rFonts w:ascii="Times New Roman" w:hAnsi="Times New Roman"/>
          <w:sz w:val="28"/>
          <w:szCs w:val="28"/>
        </w:rPr>
        <w:t xml:space="preserve">. </w:t>
      </w:r>
    </w:p>
    <w:p w:rsidR="005E47C5" w:rsidRPr="00921ECE" w:rsidRDefault="00B81BA4" w:rsidP="00E84038">
      <w:pPr>
        <w:spacing w:line="240" w:lineRule="atLeast"/>
        <w:ind w:right="-2" w:firstLine="708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lastRenderedPageBreak/>
        <w:t>Цель конкурсного испытания:</w:t>
      </w:r>
      <w:r w:rsidRPr="00921ECE">
        <w:rPr>
          <w:sz w:val="28"/>
          <w:szCs w:val="28"/>
          <w:highlight w:val="white"/>
        </w:rPr>
        <w:t xml:space="preserve"> демонстрация эффективных методических решений из собственного опыта </w:t>
      </w:r>
      <w:r w:rsidRPr="00921ECE">
        <w:rPr>
          <w:sz w:val="28"/>
          <w:szCs w:val="28"/>
        </w:rPr>
        <w:t>методического сопровождения педагогических работников и управленческих кадров.</w:t>
      </w:r>
    </w:p>
    <w:p w:rsidR="005E47C5" w:rsidRPr="00921ECE" w:rsidRDefault="00B81BA4">
      <w:pPr>
        <w:tabs>
          <w:tab w:val="left" w:pos="9639"/>
        </w:tabs>
        <w:ind w:right="-1"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Формат конкурсного испытания:</w:t>
      </w:r>
      <w:r w:rsidRPr="00921ECE">
        <w:rPr>
          <w:sz w:val="28"/>
          <w:szCs w:val="28"/>
          <w:highlight w:val="white"/>
        </w:rPr>
        <w:t xml:space="preserve"> выступление на выбранную тему в формате TED, содержанием которого является описание успешно реализованного в образовательной организации под руководством конкурсанта методического проекта (проектов). Выступление конкурсанта может сопровождаться мультимедийной презентацией.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  <w:highlight w:val="white"/>
        </w:rPr>
        <w:t>Очередность выступления участников определяется жеребьевкой.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Регламент конкурсного испытания:</w:t>
      </w:r>
      <w:r w:rsidRPr="00921ECE">
        <w:rPr>
          <w:sz w:val="28"/>
          <w:szCs w:val="28"/>
          <w:highlight w:val="white"/>
        </w:rPr>
        <w:t xml:space="preserve"> выступление – до 10 минут, ответы на вопросы членов жюри – до 5 минут.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Порядок оценивания конкурсного испытания:</w:t>
      </w:r>
      <w:r w:rsidRPr="00921ECE">
        <w:rPr>
          <w:sz w:val="28"/>
          <w:szCs w:val="28"/>
          <w:highlight w:val="white"/>
        </w:rPr>
        <w:t xml:space="preserve"> оценивание конкурсного испытания осуществляется экспертами в очном режиме. Оценивание производится по пяти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Система показателей по критериям оценки конкурсного испытания утверждается Оргкомитетом конкурса (приложение </w:t>
      </w:r>
      <w:r w:rsidRPr="00921ECE">
        <w:rPr>
          <w:sz w:val="28"/>
          <w:szCs w:val="28"/>
        </w:rPr>
        <w:t>6</w:t>
      </w:r>
      <w:r w:rsidRPr="00921ECE">
        <w:rPr>
          <w:sz w:val="28"/>
          <w:szCs w:val="28"/>
          <w:highlight w:val="white"/>
        </w:rPr>
        <w:t>).</w:t>
      </w:r>
    </w:p>
    <w:p w:rsidR="005E47C5" w:rsidRPr="00E84038" w:rsidRDefault="00B81BA4">
      <w:pPr>
        <w:ind w:firstLine="708"/>
        <w:jc w:val="both"/>
        <w:rPr>
          <w:i/>
          <w:sz w:val="28"/>
          <w:szCs w:val="28"/>
        </w:rPr>
      </w:pPr>
      <w:r w:rsidRPr="00921ECE">
        <w:rPr>
          <w:sz w:val="28"/>
          <w:szCs w:val="28"/>
          <w:highlight w:val="white"/>
        </w:rPr>
        <w:t xml:space="preserve">Максимальная оценка за конкурсное испытание «Формула успеха» - </w:t>
      </w:r>
      <w:r w:rsidRPr="00E84038">
        <w:rPr>
          <w:i/>
          <w:sz w:val="28"/>
          <w:szCs w:val="28"/>
          <w:highlight w:val="white"/>
        </w:rPr>
        <w:t>40 баллов.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Критерии оценки конкурсного испытания:</w:t>
      </w:r>
      <w:r w:rsidRPr="00921ECE">
        <w:rPr>
          <w:sz w:val="28"/>
          <w:szCs w:val="28"/>
          <w:highlight w:val="white"/>
        </w:rPr>
        <w:t xml:space="preserve"> содержательность и информативность; обоснованность и результативность представленного опыта; коммуникативная и речевая культура; рефлексивная культура. </w:t>
      </w:r>
    </w:p>
    <w:p w:rsidR="005E47C5" w:rsidRPr="00E84038" w:rsidRDefault="00B81BA4" w:rsidP="00E84038">
      <w:pPr>
        <w:pStyle w:val="afe"/>
        <w:numPr>
          <w:ilvl w:val="2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4038">
        <w:rPr>
          <w:rFonts w:ascii="Times New Roman" w:hAnsi="Times New Roman"/>
          <w:b/>
          <w:sz w:val="28"/>
          <w:szCs w:val="28"/>
        </w:rPr>
        <w:t xml:space="preserve">Второе конкурсное испытание </w:t>
      </w:r>
      <w:r w:rsidRPr="00E84038">
        <w:rPr>
          <w:rFonts w:ascii="Times New Roman" w:hAnsi="Times New Roman"/>
          <w:b/>
          <w:sz w:val="28"/>
          <w:szCs w:val="28"/>
          <w:highlight w:val="white"/>
        </w:rPr>
        <w:t>«Методическое решение»</w:t>
      </w:r>
      <w:r w:rsidRPr="00E84038">
        <w:rPr>
          <w:rFonts w:ascii="Times New Roman" w:hAnsi="Times New Roman"/>
          <w:b/>
          <w:sz w:val="28"/>
          <w:szCs w:val="28"/>
        </w:rPr>
        <w:t>.</w:t>
      </w:r>
    </w:p>
    <w:p w:rsidR="005E47C5" w:rsidRPr="00921ECE" w:rsidRDefault="00B81BA4" w:rsidP="00E84038">
      <w:pPr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Цель конкурсного испытания:</w:t>
      </w:r>
      <w:r w:rsidRPr="00921ECE">
        <w:rPr>
          <w:sz w:val="28"/>
          <w:szCs w:val="28"/>
          <w:highlight w:val="white"/>
        </w:rPr>
        <w:t xml:space="preserve"> демонстрация компетенций в области проектирования в сфере методического сопровождения.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Формат конкурсного испытания:</w:t>
      </w:r>
      <w:r w:rsidRPr="00921ECE">
        <w:rPr>
          <w:sz w:val="28"/>
          <w:szCs w:val="28"/>
          <w:highlight w:val="white"/>
        </w:rPr>
        <w:t xml:space="preserve"> решение профессионального кейса – составление дорожной карты индивидуального профессионального (образовательного) маршрута педагога (далее, ИОМ).  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Структура презентации решения кейса: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Исходные данные - описание результатов диагностики профессиональных дефицитов педагога.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 xml:space="preserve">Поиск решений – разработка и защита дорожной карты ИОМ педагога. 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Очередность выступления участников определяется жеребьевкой.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Регламент конкурсного испытания:</w:t>
      </w:r>
      <w:r w:rsidRPr="00921ECE">
        <w:rPr>
          <w:sz w:val="28"/>
          <w:szCs w:val="28"/>
          <w:highlight w:val="white"/>
        </w:rPr>
        <w:t xml:space="preserve"> подготовка к конкурсному испытанию – 30 минут; представление решения - до 10 минут и ответы на вопросы членов жюри – до 5 минут (на одного конкурсанта).</w:t>
      </w:r>
      <w:r w:rsidRPr="00921ECE">
        <w:rPr>
          <w:sz w:val="28"/>
          <w:szCs w:val="28"/>
        </w:rPr>
        <w:t xml:space="preserve"> 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Алгоритм разработки ИОМ педагога представлен в приложении 7.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Порядок оценивания конкурсного испытания:</w:t>
      </w:r>
      <w:r w:rsidRPr="00921ECE">
        <w:rPr>
          <w:b/>
          <w:sz w:val="28"/>
          <w:szCs w:val="28"/>
          <w:highlight w:val="white"/>
        </w:rPr>
        <w:t xml:space="preserve"> </w:t>
      </w:r>
      <w:r w:rsidRPr="00921ECE">
        <w:rPr>
          <w:sz w:val="28"/>
          <w:szCs w:val="28"/>
          <w:highlight w:val="white"/>
        </w:rPr>
        <w:t>оценивание конкурсного испытания осуществляется экспертами в очном режиме. Оценивание производится по четырем критериям, каждый критерий раскрывается через совокупность показателей. Каждый показатель оценивается по шкале от 0 до 3 баллов, где 0 баллов – «показатель не проявлен», 1 балл – «показатель проявлен частично», 2 балла</w:t>
      </w:r>
      <w:r w:rsidRPr="00921ECE">
        <w:rPr>
          <w:sz w:val="28"/>
          <w:szCs w:val="28"/>
        </w:rPr>
        <w:t xml:space="preserve"> - «показатель проявлен в большей степени», </w:t>
      </w:r>
      <w:r w:rsidRPr="00921ECE">
        <w:rPr>
          <w:sz w:val="28"/>
          <w:szCs w:val="28"/>
          <w:highlight w:val="white"/>
        </w:rPr>
        <w:t xml:space="preserve">2 балла – </w:t>
      </w:r>
      <w:r w:rsidRPr="00921ECE">
        <w:rPr>
          <w:sz w:val="28"/>
          <w:szCs w:val="28"/>
          <w:highlight w:val="white"/>
        </w:rPr>
        <w:lastRenderedPageBreak/>
        <w:t xml:space="preserve">«показатель проявлен в полной мере». Система показателей по критериям оценки конкурсного испытания утверждается Оргкомитетом конкурса (приложение </w:t>
      </w:r>
      <w:r w:rsidR="00E934BF" w:rsidRPr="00921ECE">
        <w:rPr>
          <w:sz w:val="28"/>
          <w:szCs w:val="28"/>
        </w:rPr>
        <w:t>8</w:t>
      </w:r>
      <w:r w:rsidRPr="00921ECE">
        <w:rPr>
          <w:sz w:val="28"/>
          <w:szCs w:val="28"/>
          <w:highlight w:val="white"/>
        </w:rPr>
        <w:t>).</w:t>
      </w:r>
    </w:p>
    <w:p w:rsidR="005E47C5" w:rsidRPr="00E84038" w:rsidRDefault="00B81BA4">
      <w:pPr>
        <w:ind w:firstLine="708"/>
        <w:jc w:val="both"/>
        <w:rPr>
          <w:i/>
          <w:sz w:val="28"/>
          <w:szCs w:val="28"/>
        </w:rPr>
      </w:pPr>
      <w:r w:rsidRPr="00921ECE">
        <w:rPr>
          <w:sz w:val="28"/>
          <w:szCs w:val="28"/>
          <w:highlight w:val="white"/>
        </w:rPr>
        <w:t>Максимальная оценка за конкурсное испытание «</w:t>
      </w:r>
      <w:r w:rsidRPr="00921ECE">
        <w:rPr>
          <w:sz w:val="28"/>
          <w:szCs w:val="28"/>
        </w:rPr>
        <w:t>Методическое решение</w:t>
      </w:r>
      <w:r w:rsidRPr="00921ECE">
        <w:rPr>
          <w:sz w:val="28"/>
          <w:szCs w:val="28"/>
          <w:highlight w:val="white"/>
        </w:rPr>
        <w:t xml:space="preserve">» </w:t>
      </w:r>
      <w:r w:rsidRPr="00E84038">
        <w:rPr>
          <w:i/>
          <w:sz w:val="28"/>
          <w:szCs w:val="28"/>
          <w:highlight w:val="white"/>
        </w:rPr>
        <w:t>- 15 баллов.</w:t>
      </w:r>
    </w:p>
    <w:p w:rsidR="005E47C5" w:rsidRPr="00921ECE" w:rsidRDefault="00B81BA4">
      <w:pPr>
        <w:ind w:firstLine="708"/>
        <w:jc w:val="both"/>
        <w:rPr>
          <w:b/>
          <w:sz w:val="28"/>
          <w:szCs w:val="28"/>
          <w:highlight w:val="white"/>
        </w:rPr>
      </w:pPr>
      <w:proofErr w:type="gramStart"/>
      <w:r w:rsidRPr="00E84038">
        <w:rPr>
          <w:i/>
          <w:sz w:val="28"/>
          <w:szCs w:val="28"/>
          <w:highlight w:val="white"/>
        </w:rPr>
        <w:t>Критерии оценки конкурсного испытания:</w:t>
      </w:r>
      <w:r w:rsidRPr="00921ECE">
        <w:rPr>
          <w:sz w:val="28"/>
          <w:szCs w:val="28"/>
          <w:highlight w:val="white"/>
        </w:rPr>
        <w:t xml:space="preserve"> системный подход к разработке дорожной карты, умение анализировать факты; актуальность, обоснованность, реалистичность и результативность предлагаемых решений; инновационный/нестандартный подход к разработке дорожной карты, оригинальность, творческий подход</w:t>
      </w:r>
      <w:r w:rsidRPr="00921ECE">
        <w:rPr>
          <w:rFonts w:eastAsiaTheme="minorHAnsi"/>
          <w:sz w:val="28"/>
          <w:szCs w:val="28"/>
          <w:lang w:eastAsia="en-US"/>
        </w:rPr>
        <w:t xml:space="preserve"> </w:t>
      </w:r>
      <w:r w:rsidRPr="00921ECE">
        <w:rPr>
          <w:sz w:val="28"/>
          <w:szCs w:val="28"/>
          <w:highlight w:val="white"/>
        </w:rPr>
        <w:t>четкость, целостность, логичность представления информации; культура публичного выступления, яркость, эмоциональность, образность.</w:t>
      </w:r>
      <w:proofErr w:type="gramEnd"/>
    </w:p>
    <w:p w:rsidR="005E47C5" w:rsidRPr="00E84038" w:rsidRDefault="00B81BA4" w:rsidP="00E84038">
      <w:pPr>
        <w:pStyle w:val="afe"/>
        <w:numPr>
          <w:ilvl w:val="2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038">
        <w:rPr>
          <w:rFonts w:ascii="Times New Roman" w:hAnsi="Times New Roman"/>
          <w:b/>
          <w:sz w:val="28"/>
          <w:szCs w:val="28"/>
          <w:highlight w:val="white"/>
        </w:rPr>
        <w:t>Третье конкурсное испытание «Мастер-класс»</w:t>
      </w:r>
      <w:r w:rsidRPr="00E84038">
        <w:rPr>
          <w:rFonts w:ascii="Times New Roman" w:hAnsi="Times New Roman"/>
          <w:b/>
          <w:sz w:val="28"/>
          <w:szCs w:val="28"/>
        </w:rPr>
        <w:t>.</w:t>
      </w:r>
    </w:p>
    <w:p w:rsidR="005E47C5" w:rsidRPr="00921ECE" w:rsidRDefault="00B81BA4" w:rsidP="00E84038">
      <w:pPr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Цель конкурсного испытания:</w:t>
      </w:r>
      <w:r w:rsidRPr="00921ECE">
        <w:rPr>
          <w:sz w:val="28"/>
          <w:szCs w:val="28"/>
          <w:highlight w:val="white"/>
        </w:rPr>
        <w:t xml:space="preserve"> демонстрация профессионального мастерства в области трансляции опыта методического сопровождения в ситуации профессионального взаимодействия.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E84038">
        <w:rPr>
          <w:i/>
          <w:sz w:val="28"/>
          <w:szCs w:val="28"/>
          <w:highlight w:val="white"/>
        </w:rPr>
        <w:t>Формат конкурсного испытания:</w:t>
      </w:r>
      <w:r w:rsidRPr="00921ECE">
        <w:rPr>
          <w:sz w:val="28"/>
          <w:szCs w:val="28"/>
          <w:highlight w:val="white"/>
        </w:rPr>
        <w:t xml:space="preserve"> выступление, демонстрирующее способы профессиональной деятельности в области реализации государственной образовательной политики, доказавшие свою эффективность в практической работе конкурсанта.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21ECE">
        <w:rPr>
          <w:sz w:val="28"/>
          <w:szCs w:val="28"/>
          <w:highlight w:val="white"/>
        </w:rPr>
        <w:t xml:space="preserve">Тему и форму проведения мастер-класса конкурсанты определяют самостоятельно. </w:t>
      </w:r>
      <w:proofErr w:type="gramStart"/>
      <w:r w:rsidRPr="00921ECE">
        <w:rPr>
          <w:sz w:val="28"/>
          <w:szCs w:val="28"/>
          <w:highlight w:val="white"/>
        </w:rPr>
        <w:t>Фокус-группы</w:t>
      </w:r>
      <w:proofErr w:type="gramEnd"/>
      <w:r w:rsidRPr="00921ECE">
        <w:rPr>
          <w:sz w:val="28"/>
          <w:szCs w:val="28"/>
          <w:highlight w:val="white"/>
        </w:rPr>
        <w:t xml:space="preserve"> для демонстрации мастер-класса формируются из числа участников очного этапа конкурса. Последовательность выступлений участников определяется жеребьевкой. 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57647">
        <w:rPr>
          <w:i/>
          <w:sz w:val="28"/>
          <w:szCs w:val="28"/>
          <w:highlight w:val="white"/>
        </w:rPr>
        <w:t>Регламент конкурсного испытания:</w:t>
      </w:r>
      <w:r w:rsidRPr="00921ECE">
        <w:rPr>
          <w:b/>
          <w:sz w:val="28"/>
          <w:szCs w:val="28"/>
          <w:highlight w:val="white"/>
        </w:rPr>
        <w:t xml:space="preserve"> </w:t>
      </w:r>
      <w:r w:rsidRPr="00921ECE">
        <w:rPr>
          <w:sz w:val="28"/>
          <w:szCs w:val="28"/>
          <w:highlight w:val="white"/>
        </w:rPr>
        <w:t xml:space="preserve">проведение мастер-класса – до 20 минут; рефлексия и ответы на вопросы членов жюри – до 10 минут. 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57647">
        <w:rPr>
          <w:i/>
          <w:sz w:val="28"/>
          <w:szCs w:val="28"/>
          <w:highlight w:val="white"/>
        </w:rPr>
        <w:t>Порядок оценивания конкурсного испытания:</w:t>
      </w:r>
      <w:r w:rsidRPr="00921ECE">
        <w:rPr>
          <w:b/>
          <w:sz w:val="28"/>
          <w:szCs w:val="28"/>
          <w:highlight w:val="white"/>
        </w:rPr>
        <w:t xml:space="preserve"> </w:t>
      </w:r>
      <w:r w:rsidRPr="00921ECE">
        <w:rPr>
          <w:sz w:val="28"/>
          <w:szCs w:val="28"/>
          <w:highlight w:val="white"/>
        </w:rPr>
        <w:t xml:space="preserve">оценивание конкурсного испытания осуществляется экспертами в очном режиме. Оценивание производится по четырем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Система показателей по критериям оценки конкурсного испытания утверждается Оргкомитетом конкурса (приложение </w:t>
      </w:r>
      <w:r w:rsidR="00E934BF" w:rsidRPr="00921ECE">
        <w:rPr>
          <w:sz w:val="28"/>
          <w:szCs w:val="28"/>
        </w:rPr>
        <w:t>9</w:t>
      </w:r>
      <w:r w:rsidRPr="00921ECE">
        <w:rPr>
          <w:sz w:val="28"/>
          <w:szCs w:val="28"/>
          <w:highlight w:val="white"/>
        </w:rPr>
        <w:t>).</w:t>
      </w:r>
    </w:p>
    <w:p w:rsidR="005E47C5" w:rsidRPr="00957647" w:rsidRDefault="00B81BA4">
      <w:pPr>
        <w:ind w:firstLine="708"/>
        <w:jc w:val="both"/>
        <w:rPr>
          <w:i/>
          <w:sz w:val="28"/>
          <w:szCs w:val="28"/>
        </w:rPr>
      </w:pPr>
      <w:r w:rsidRPr="00921ECE">
        <w:rPr>
          <w:sz w:val="28"/>
          <w:szCs w:val="28"/>
          <w:highlight w:val="white"/>
        </w:rPr>
        <w:t xml:space="preserve">Максимальная оценка за конкурсное испытание - </w:t>
      </w:r>
      <w:r w:rsidRPr="00957647">
        <w:rPr>
          <w:i/>
          <w:sz w:val="28"/>
          <w:szCs w:val="28"/>
          <w:highlight w:val="white"/>
        </w:rPr>
        <w:t>40 баллов.</w:t>
      </w:r>
    </w:p>
    <w:p w:rsidR="005E47C5" w:rsidRPr="00921ECE" w:rsidRDefault="00B81BA4">
      <w:pPr>
        <w:ind w:firstLine="708"/>
        <w:jc w:val="both"/>
        <w:rPr>
          <w:sz w:val="28"/>
          <w:szCs w:val="28"/>
        </w:rPr>
      </w:pPr>
      <w:r w:rsidRPr="00957647">
        <w:rPr>
          <w:i/>
          <w:sz w:val="28"/>
          <w:szCs w:val="28"/>
        </w:rPr>
        <w:t>Критерии оценки конкурсного испытания:</w:t>
      </w:r>
      <w:r w:rsidRPr="00921ECE">
        <w:rPr>
          <w:b/>
          <w:sz w:val="28"/>
          <w:szCs w:val="28"/>
        </w:rPr>
        <w:t xml:space="preserve"> </w:t>
      </w:r>
      <w:r w:rsidRPr="00921ECE">
        <w:rPr>
          <w:sz w:val="28"/>
          <w:szCs w:val="28"/>
        </w:rPr>
        <w:t xml:space="preserve">актуальность и обоснованность представленного опыта; практическая значимость и применимость представленного опыта; качественные характеристики мастер-класса; информационная, речевая и рефлексивная культура. </w:t>
      </w:r>
    </w:p>
    <w:p w:rsidR="005E47C5" w:rsidRPr="00921ECE" w:rsidRDefault="005E47C5">
      <w:pPr>
        <w:ind w:firstLine="708"/>
        <w:jc w:val="both"/>
        <w:rPr>
          <w:sz w:val="28"/>
          <w:szCs w:val="28"/>
        </w:rPr>
      </w:pPr>
    </w:p>
    <w:p w:rsidR="005E47C5" w:rsidRPr="00921ECE" w:rsidRDefault="00B81BA4" w:rsidP="00E84038">
      <w:pPr>
        <w:numPr>
          <w:ilvl w:val="0"/>
          <w:numId w:val="44"/>
        </w:numPr>
        <w:tabs>
          <w:tab w:val="center" w:pos="709"/>
        </w:tabs>
        <w:spacing w:line="240" w:lineRule="atLeast"/>
        <w:jc w:val="center"/>
        <w:rPr>
          <w:sz w:val="28"/>
          <w:szCs w:val="28"/>
        </w:rPr>
      </w:pPr>
      <w:r w:rsidRPr="00921ECE">
        <w:rPr>
          <w:b/>
          <w:sz w:val="28"/>
          <w:szCs w:val="28"/>
        </w:rPr>
        <w:t>Жюри Конкурса</w:t>
      </w:r>
    </w:p>
    <w:p w:rsidR="005E47C5" w:rsidRPr="00921ECE" w:rsidRDefault="005E47C5">
      <w:pPr>
        <w:tabs>
          <w:tab w:val="center" w:pos="709"/>
        </w:tabs>
        <w:spacing w:line="240" w:lineRule="atLeast"/>
        <w:jc w:val="center"/>
        <w:rPr>
          <w:b/>
          <w:sz w:val="28"/>
          <w:szCs w:val="28"/>
        </w:rPr>
      </w:pPr>
    </w:p>
    <w:p w:rsidR="005E47C5" w:rsidRPr="00957647" w:rsidRDefault="00B81BA4" w:rsidP="00957647">
      <w:pPr>
        <w:pStyle w:val="afe"/>
        <w:numPr>
          <w:ilvl w:val="1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7647">
        <w:rPr>
          <w:rFonts w:ascii="Times New Roman" w:hAnsi="Times New Roman"/>
          <w:sz w:val="28"/>
          <w:szCs w:val="28"/>
        </w:rPr>
        <w:t xml:space="preserve"> Для оценивания конкур</w:t>
      </w:r>
      <w:r w:rsidR="00957647">
        <w:rPr>
          <w:rFonts w:ascii="Times New Roman" w:hAnsi="Times New Roman"/>
          <w:sz w:val="28"/>
          <w:szCs w:val="28"/>
        </w:rPr>
        <w:t xml:space="preserve">сных испытаний формируется жюри </w:t>
      </w:r>
      <w:r w:rsidRPr="00957647">
        <w:rPr>
          <w:rFonts w:ascii="Times New Roman" w:hAnsi="Times New Roman"/>
          <w:sz w:val="28"/>
          <w:szCs w:val="28"/>
        </w:rPr>
        <w:t xml:space="preserve">Конкурса. </w:t>
      </w:r>
    </w:p>
    <w:p w:rsidR="005E47C5" w:rsidRDefault="00B81BA4" w:rsidP="00957647">
      <w:pPr>
        <w:tabs>
          <w:tab w:val="center" w:pos="0"/>
        </w:tabs>
        <w:jc w:val="both"/>
        <w:rPr>
          <w:sz w:val="28"/>
          <w:szCs w:val="28"/>
        </w:rPr>
      </w:pPr>
      <w:r w:rsidRPr="00921ECE">
        <w:rPr>
          <w:sz w:val="28"/>
          <w:szCs w:val="28"/>
        </w:rPr>
        <w:tab/>
        <w:t xml:space="preserve">Состав жюри утверждается </w:t>
      </w:r>
      <w:r w:rsidR="00331CF3">
        <w:rPr>
          <w:sz w:val="28"/>
          <w:szCs w:val="28"/>
        </w:rPr>
        <w:t>организационным комитетом.</w:t>
      </w:r>
    </w:p>
    <w:p w:rsidR="00957647" w:rsidRPr="00921ECE" w:rsidRDefault="00957647" w:rsidP="00957647">
      <w:pPr>
        <w:tabs>
          <w:tab w:val="center" w:pos="0"/>
        </w:tabs>
        <w:jc w:val="both"/>
        <w:rPr>
          <w:sz w:val="28"/>
          <w:szCs w:val="28"/>
        </w:rPr>
      </w:pPr>
    </w:p>
    <w:p w:rsidR="005E47C5" w:rsidRPr="00921ECE" w:rsidRDefault="00B81BA4">
      <w:pPr>
        <w:tabs>
          <w:tab w:val="center" w:pos="0"/>
        </w:tabs>
        <w:spacing w:line="240" w:lineRule="atLeast"/>
        <w:jc w:val="both"/>
        <w:rPr>
          <w:sz w:val="28"/>
          <w:szCs w:val="28"/>
        </w:rPr>
      </w:pPr>
      <w:r w:rsidRPr="00921ECE">
        <w:rPr>
          <w:sz w:val="28"/>
          <w:szCs w:val="28"/>
        </w:rPr>
        <w:lastRenderedPageBreak/>
        <w:tab/>
        <w:t xml:space="preserve">5.2. </w:t>
      </w:r>
      <w:r w:rsidRPr="00921ECE">
        <w:rPr>
          <w:sz w:val="28"/>
          <w:szCs w:val="28"/>
        </w:rPr>
        <w:tab/>
        <w:t>В состав жюри Конкурса входят:</w:t>
      </w:r>
    </w:p>
    <w:p w:rsidR="005E47C5" w:rsidRPr="00921ECE" w:rsidRDefault="00B81BA4">
      <w:pPr>
        <w:tabs>
          <w:tab w:val="center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 xml:space="preserve">- победители, призеры, лауреаты профессиональных конкурсов педагогического мастерства, учредителями которых являются </w:t>
      </w:r>
      <w:proofErr w:type="spellStart"/>
      <w:r w:rsidRPr="00921ECE">
        <w:rPr>
          <w:sz w:val="28"/>
          <w:szCs w:val="28"/>
        </w:rPr>
        <w:t>Минпросвещения</w:t>
      </w:r>
      <w:proofErr w:type="spellEnd"/>
      <w:r w:rsidRPr="00921ECE">
        <w:rPr>
          <w:sz w:val="28"/>
          <w:szCs w:val="28"/>
        </w:rPr>
        <w:t xml:space="preserve"> России, Министерство образования Новосибирской области, департамент образования мэрии города Новосибирска;</w:t>
      </w:r>
    </w:p>
    <w:p w:rsidR="005E47C5" w:rsidRPr="00921ECE" w:rsidRDefault="00B81BA4">
      <w:pPr>
        <w:tabs>
          <w:tab w:val="center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- руководители образовательных организаций;</w:t>
      </w:r>
    </w:p>
    <w:p w:rsidR="005E47C5" w:rsidRPr="00921ECE" w:rsidRDefault="00B81BA4">
      <w:pPr>
        <w:tabs>
          <w:tab w:val="center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- представители организаций высшего образования и дополнительного профессионального образования, реализующих программы подготовки и переподготовки педагогов и управленческих кадров;</w:t>
      </w:r>
    </w:p>
    <w:p w:rsidR="005E47C5" w:rsidRPr="00921ECE" w:rsidRDefault="00B81BA4">
      <w:pPr>
        <w:tabs>
          <w:tab w:val="center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- представители органов исполнительной власти, осуществляющих управление в сфере образования;</w:t>
      </w:r>
    </w:p>
    <w:p w:rsidR="005E47C5" w:rsidRPr="00921ECE" w:rsidRDefault="00B81BA4">
      <w:pPr>
        <w:tabs>
          <w:tab w:val="center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- представители попечительских советов, родительской общественности, общественных ассоциаций и фондов, средств массовой информации;</w:t>
      </w:r>
    </w:p>
    <w:p w:rsidR="005E47C5" w:rsidRPr="00921ECE" w:rsidRDefault="00B81BA4">
      <w:pPr>
        <w:tabs>
          <w:tab w:val="center" w:pos="426"/>
        </w:tabs>
        <w:spacing w:line="240" w:lineRule="atLeast"/>
        <w:ind w:firstLine="709"/>
        <w:rPr>
          <w:sz w:val="28"/>
          <w:szCs w:val="28"/>
        </w:rPr>
      </w:pPr>
      <w:r w:rsidRPr="00921ECE">
        <w:rPr>
          <w:sz w:val="28"/>
          <w:szCs w:val="28"/>
        </w:rPr>
        <w:t>- представители партнеров Конкурса.</w:t>
      </w:r>
    </w:p>
    <w:p w:rsidR="005E47C5" w:rsidRPr="00921ECE" w:rsidRDefault="00B81BA4">
      <w:pPr>
        <w:tabs>
          <w:tab w:val="center" w:pos="0"/>
        </w:tabs>
        <w:spacing w:line="240" w:lineRule="atLeast"/>
        <w:ind w:firstLine="851"/>
        <w:rPr>
          <w:sz w:val="28"/>
          <w:szCs w:val="28"/>
        </w:rPr>
      </w:pPr>
      <w:r w:rsidRPr="00921ECE">
        <w:rPr>
          <w:sz w:val="28"/>
          <w:szCs w:val="28"/>
        </w:rPr>
        <w:t>5.3.</w:t>
      </w:r>
      <w:r w:rsidRPr="00921ECE">
        <w:rPr>
          <w:sz w:val="28"/>
          <w:szCs w:val="28"/>
        </w:rPr>
        <w:tab/>
        <w:t>Жюри осуществляет оценку конкурсных испытаний в соответствии с критериями и показателями, обозначенными в п. 4</w:t>
      </w:r>
      <w:r w:rsidRPr="00921ECE">
        <w:rPr>
          <w:sz w:val="28"/>
          <w:szCs w:val="28"/>
          <w:highlight w:val="white"/>
        </w:rPr>
        <w:t>.</w:t>
      </w:r>
      <w:r w:rsidRPr="00921ECE">
        <w:rPr>
          <w:sz w:val="28"/>
          <w:szCs w:val="28"/>
        </w:rPr>
        <w:t xml:space="preserve"> Настоящего Порядка.</w:t>
      </w:r>
    </w:p>
    <w:p w:rsidR="005E47C5" w:rsidRPr="00921ECE" w:rsidRDefault="005E47C5">
      <w:pPr>
        <w:tabs>
          <w:tab w:val="center" w:pos="0"/>
        </w:tabs>
        <w:spacing w:line="240" w:lineRule="atLeast"/>
        <w:ind w:firstLine="851"/>
        <w:rPr>
          <w:sz w:val="28"/>
          <w:szCs w:val="28"/>
        </w:rPr>
      </w:pPr>
    </w:p>
    <w:p w:rsidR="005E47C5" w:rsidRPr="00921ECE" w:rsidRDefault="00B81BA4" w:rsidP="00957647">
      <w:pPr>
        <w:numPr>
          <w:ilvl w:val="0"/>
          <w:numId w:val="45"/>
        </w:numPr>
        <w:tabs>
          <w:tab w:val="center" w:pos="0"/>
        </w:tabs>
        <w:spacing w:line="240" w:lineRule="atLeast"/>
        <w:ind w:firstLine="851"/>
        <w:jc w:val="center"/>
        <w:rPr>
          <w:sz w:val="28"/>
          <w:szCs w:val="28"/>
        </w:rPr>
      </w:pPr>
      <w:r w:rsidRPr="00921ECE">
        <w:rPr>
          <w:b/>
          <w:sz w:val="28"/>
          <w:szCs w:val="28"/>
        </w:rPr>
        <w:t>Порядок отборочных процедур, определения и награждения победителей</w:t>
      </w:r>
    </w:p>
    <w:p w:rsidR="005E47C5" w:rsidRPr="00921ECE" w:rsidRDefault="00B81BA4" w:rsidP="00957647">
      <w:pPr>
        <w:tabs>
          <w:tab w:val="center" w:pos="0"/>
          <w:tab w:val="left" w:pos="709"/>
        </w:tabs>
        <w:spacing w:line="240" w:lineRule="atLeast"/>
        <w:ind w:firstLine="851"/>
        <w:rPr>
          <w:sz w:val="28"/>
          <w:szCs w:val="28"/>
          <w:highlight w:val="white"/>
        </w:rPr>
      </w:pPr>
      <w:r w:rsidRPr="00921ECE">
        <w:rPr>
          <w:sz w:val="28"/>
          <w:szCs w:val="28"/>
        </w:rPr>
        <w:t>6.1.</w:t>
      </w:r>
      <w:r w:rsidRPr="00921ECE">
        <w:rPr>
          <w:sz w:val="28"/>
          <w:szCs w:val="28"/>
        </w:rPr>
        <w:tab/>
      </w:r>
      <w:r w:rsidRPr="00921ECE">
        <w:rPr>
          <w:sz w:val="28"/>
          <w:szCs w:val="28"/>
          <w:highlight w:val="white"/>
        </w:rPr>
        <w:t xml:space="preserve">По результатам первого (заочного) этапа формируются рейтинговые списки участников (от большего к меньшему результату) по каждой номинации. </w:t>
      </w:r>
      <w:proofErr w:type="gramStart"/>
      <w:r w:rsidRPr="00921ECE">
        <w:rPr>
          <w:sz w:val="28"/>
          <w:szCs w:val="28"/>
          <w:highlight w:val="white"/>
        </w:rPr>
        <w:t>Участники, набравшие 30 и более  баллов проходят</w:t>
      </w:r>
      <w:proofErr w:type="gramEnd"/>
      <w:r w:rsidRPr="00921ECE">
        <w:rPr>
          <w:sz w:val="28"/>
          <w:szCs w:val="28"/>
          <w:highlight w:val="white"/>
        </w:rPr>
        <w:t xml:space="preserve"> </w:t>
      </w:r>
      <w:r w:rsidR="00331CF3">
        <w:rPr>
          <w:sz w:val="28"/>
          <w:szCs w:val="28"/>
          <w:highlight w:val="white"/>
        </w:rPr>
        <w:t xml:space="preserve">в основной </w:t>
      </w:r>
      <w:r w:rsidRPr="00921ECE">
        <w:rPr>
          <w:sz w:val="28"/>
          <w:szCs w:val="28"/>
          <w:highlight w:val="white"/>
        </w:rPr>
        <w:t xml:space="preserve"> (очный) этап. Участникам</w:t>
      </w:r>
      <w:r w:rsidR="009667C9" w:rsidRPr="009667C9">
        <w:rPr>
          <w:sz w:val="28"/>
          <w:szCs w:val="28"/>
          <w:highlight w:val="white"/>
        </w:rPr>
        <w:t xml:space="preserve"> </w:t>
      </w:r>
      <w:r w:rsidR="00331CF3" w:rsidRPr="00331CF3">
        <w:rPr>
          <w:sz w:val="28"/>
          <w:szCs w:val="28"/>
        </w:rPr>
        <w:t xml:space="preserve">основного </w:t>
      </w:r>
      <w:r w:rsidRPr="00331CF3">
        <w:rPr>
          <w:sz w:val="28"/>
          <w:szCs w:val="28"/>
        </w:rPr>
        <w:t xml:space="preserve">очного </w:t>
      </w:r>
      <w:r w:rsidRPr="00921ECE">
        <w:rPr>
          <w:sz w:val="28"/>
          <w:szCs w:val="28"/>
          <w:highlight w:val="white"/>
        </w:rPr>
        <w:t>этапа присуждается звание лауреатов городского конкурса «Методист года».</w:t>
      </w:r>
    </w:p>
    <w:p w:rsidR="005E47C5" w:rsidRPr="00921ECE" w:rsidRDefault="00B81BA4" w:rsidP="00331CF3">
      <w:pPr>
        <w:tabs>
          <w:tab w:val="center" w:pos="0"/>
        </w:tabs>
        <w:spacing w:line="240" w:lineRule="atLeast"/>
        <w:jc w:val="both"/>
        <w:rPr>
          <w:sz w:val="28"/>
          <w:szCs w:val="28"/>
        </w:rPr>
      </w:pPr>
      <w:r w:rsidRPr="00921ECE">
        <w:rPr>
          <w:sz w:val="28"/>
          <w:szCs w:val="28"/>
        </w:rPr>
        <w:tab/>
        <w:t xml:space="preserve">Списочный состав участников </w:t>
      </w:r>
      <w:r w:rsidR="00331CF3">
        <w:rPr>
          <w:sz w:val="28"/>
          <w:szCs w:val="28"/>
        </w:rPr>
        <w:t>основного (</w:t>
      </w:r>
      <w:r w:rsidRPr="00921ECE">
        <w:rPr>
          <w:sz w:val="28"/>
          <w:szCs w:val="28"/>
        </w:rPr>
        <w:t>очного</w:t>
      </w:r>
      <w:r w:rsidR="00331CF3">
        <w:rPr>
          <w:sz w:val="28"/>
          <w:szCs w:val="28"/>
        </w:rPr>
        <w:t>)</w:t>
      </w:r>
      <w:r w:rsidRPr="00921ECE">
        <w:rPr>
          <w:sz w:val="28"/>
          <w:szCs w:val="28"/>
        </w:rPr>
        <w:t xml:space="preserve"> этапа утверждается </w:t>
      </w:r>
      <w:r w:rsidR="00331CF3">
        <w:rPr>
          <w:sz w:val="28"/>
          <w:szCs w:val="28"/>
        </w:rPr>
        <w:t>организационным комитетом</w:t>
      </w:r>
      <w:r w:rsidRPr="00921ECE">
        <w:rPr>
          <w:sz w:val="28"/>
          <w:szCs w:val="28"/>
        </w:rPr>
        <w:t xml:space="preserve"> Конкурса. </w:t>
      </w:r>
    </w:p>
    <w:p w:rsidR="005E47C5" w:rsidRPr="00957647" w:rsidRDefault="00B81BA4" w:rsidP="00331CF3">
      <w:pPr>
        <w:tabs>
          <w:tab w:val="center" w:pos="0"/>
        </w:tabs>
        <w:spacing w:line="240" w:lineRule="atLeast"/>
        <w:jc w:val="both"/>
        <w:rPr>
          <w:sz w:val="28"/>
          <w:szCs w:val="28"/>
        </w:rPr>
      </w:pPr>
      <w:r w:rsidRPr="00921ECE">
        <w:rPr>
          <w:sz w:val="28"/>
          <w:szCs w:val="28"/>
        </w:rPr>
        <w:tab/>
      </w:r>
      <w:r w:rsidRPr="00957647">
        <w:rPr>
          <w:sz w:val="28"/>
          <w:szCs w:val="28"/>
        </w:rPr>
        <w:t>Баллы, полученные участниками очного этапа за заочный этап, суммируются с результатами очного этапа.</w:t>
      </w:r>
    </w:p>
    <w:p w:rsidR="005E47C5" w:rsidRPr="00921ECE" w:rsidRDefault="00B81BA4">
      <w:pPr>
        <w:tabs>
          <w:tab w:val="center" w:pos="0"/>
        </w:tabs>
        <w:spacing w:line="240" w:lineRule="atLeast"/>
        <w:jc w:val="both"/>
        <w:rPr>
          <w:sz w:val="28"/>
          <w:szCs w:val="28"/>
        </w:rPr>
      </w:pPr>
      <w:r w:rsidRPr="00957647">
        <w:rPr>
          <w:sz w:val="28"/>
          <w:szCs w:val="28"/>
        </w:rPr>
        <w:tab/>
        <w:t xml:space="preserve">По итогам каждого конкурсного испытания </w:t>
      </w:r>
      <w:r w:rsidR="00331CF3" w:rsidRPr="00957647">
        <w:rPr>
          <w:sz w:val="28"/>
          <w:szCs w:val="28"/>
        </w:rPr>
        <w:t>основного (</w:t>
      </w:r>
      <w:r w:rsidRPr="00957647">
        <w:rPr>
          <w:sz w:val="28"/>
          <w:szCs w:val="28"/>
        </w:rPr>
        <w:t>очного</w:t>
      </w:r>
      <w:r w:rsidR="00331CF3" w:rsidRPr="00957647">
        <w:rPr>
          <w:sz w:val="28"/>
          <w:szCs w:val="28"/>
        </w:rPr>
        <w:t xml:space="preserve">) </w:t>
      </w:r>
      <w:r w:rsidRPr="00957647">
        <w:rPr>
          <w:sz w:val="28"/>
          <w:szCs w:val="28"/>
        </w:rPr>
        <w:t>этапа для каждого конкурсанта рассчитывается оценка, представляющая собой среднее арифметическое оценок членов жюри.</w:t>
      </w:r>
      <w:r w:rsidRPr="00921ECE">
        <w:rPr>
          <w:sz w:val="28"/>
          <w:szCs w:val="28"/>
        </w:rPr>
        <w:t xml:space="preserve"> </w:t>
      </w:r>
    </w:p>
    <w:p w:rsidR="005E47C5" w:rsidRPr="00921ECE" w:rsidRDefault="00B81BA4" w:rsidP="00957647">
      <w:pPr>
        <w:tabs>
          <w:tab w:val="center" w:pos="0"/>
        </w:tabs>
        <w:spacing w:line="240" w:lineRule="atLeast"/>
        <w:ind w:firstLine="851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6.2.</w:t>
      </w:r>
      <w:r w:rsidRPr="00921ECE">
        <w:rPr>
          <w:sz w:val="28"/>
          <w:szCs w:val="28"/>
        </w:rPr>
        <w:tab/>
        <w:t xml:space="preserve">По итогам конкурсных испытаний очного этапа, по пять конкурсантов набравших наибольшее количество баллов в каждой номинации, объявляются </w:t>
      </w:r>
      <w:r w:rsidRPr="00921ECE">
        <w:rPr>
          <w:sz w:val="28"/>
          <w:szCs w:val="28"/>
          <w:highlight w:val="white"/>
        </w:rPr>
        <w:t xml:space="preserve">призерами </w:t>
      </w:r>
      <w:r w:rsidRPr="00921ECE">
        <w:rPr>
          <w:sz w:val="28"/>
          <w:szCs w:val="28"/>
        </w:rPr>
        <w:t xml:space="preserve">городского конкурса «Методист года» в 2024 году. Участник, набравший наибольшее количество баллов в каждой номинации, объявляется победителем городского конкурса «Методист года» </w:t>
      </w:r>
      <w:r w:rsidRPr="00921ECE">
        <w:rPr>
          <w:sz w:val="28"/>
          <w:szCs w:val="28"/>
          <w:highlight w:val="white"/>
        </w:rPr>
        <w:t xml:space="preserve">в данной номинации </w:t>
      </w:r>
      <w:r w:rsidRPr="00921ECE">
        <w:rPr>
          <w:sz w:val="28"/>
          <w:szCs w:val="28"/>
        </w:rPr>
        <w:t>в 2024  году.</w:t>
      </w:r>
    </w:p>
    <w:p w:rsidR="005E47C5" w:rsidRPr="00921ECE" w:rsidRDefault="00B81BA4">
      <w:pPr>
        <w:tabs>
          <w:tab w:val="center" w:pos="0"/>
        </w:tabs>
        <w:spacing w:line="240" w:lineRule="atLeast"/>
        <w:ind w:firstLine="851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6.3.</w:t>
      </w:r>
      <w:r w:rsidRPr="00921ECE">
        <w:rPr>
          <w:sz w:val="28"/>
          <w:szCs w:val="28"/>
        </w:rPr>
        <w:tab/>
        <w:t xml:space="preserve"> Победителю, </w:t>
      </w:r>
      <w:r w:rsidRPr="00921ECE">
        <w:rPr>
          <w:sz w:val="28"/>
          <w:szCs w:val="28"/>
          <w:highlight w:val="white"/>
        </w:rPr>
        <w:t>призерам и</w:t>
      </w:r>
      <w:r w:rsidRPr="00921ECE">
        <w:rPr>
          <w:sz w:val="28"/>
          <w:szCs w:val="28"/>
        </w:rPr>
        <w:t xml:space="preserve"> лауреатам Конкурса вручаются дипломы </w:t>
      </w:r>
      <w:proofErr w:type="gramStart"/>
      <w:r w:rsidRPr="00921ECE">
        <w:rPr>
          <w:sz w:val="28"/>
          <w:szCs w:val="28"/>
          <w:highlight w:val="white"/>
        </w:rPr>
        <w:t>департамента образования мэрии города Новосибирска</w:t>
      </w:r>
      <w:proofErr w:type="gramEnd"/>
      <w:r w:rsidRPr="00921ECE">
        <w:rPr>
          <w:sz w:val="28"/>
          <w:szCs w:val="28"/>
          <w:highlight w:val="white"/>
        </w:rPr>
        <w:t xml:space="preserve">. </w:t>
      </w:r>
    </w:p>
    <w:p w:rsidR="005E47C5" w:rsidRPr="00921ECE" w:rsidRDefault="00B81BA4">
      <w:pPr>
        <w:tabs>
          <w:tab w:val="center" w:pos="0"/>
        </w:tabs>
        <w:spacing w:line="240" w:lineRule="atLeast"/>
        <w:ind w:firstLine="851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6.4.</w:t>
      </w:r>
      <w:r w:rsidRPr="00921ECE">
        <w:rPr>
          <w:sz w:val="28"/>
          <w:szCs w:val="28"/>
        </w:rPr>
        <w:tab/>
        <w:t xml:space="preserve">Участникам первого (заочного) этапа, не вошедшим в число участников очного этапа, </w:t>
      </w:r>
      <w:r w:rsidR="00F30A77" w:rsidRPr="00921ECE">
        <w:rPr>
          <w:sz w:val="28"/>
          <w:szCs w:val="28"/>
        </w:rPr>
        <w:t xml:space="preserve">на адрес электронной почты, указанной при регистрации, </w:t>
      </w:r>
      <w:r w:rsidRPr="00921ECE">
        <w:rPr>
          <w:sz w:val="28"/>
          <w:szCs w:val="28"/>
        </w:rPr>
        <w:t>вы</w:t>
      </w:r>
      <w:r w:rsidR="00F30A77" w:rsidRPr="00921ECE">
        <w:rPr>
          <w:sz w:val="28"/>
          <w:szCs w:val="28"/>
        </w:rPr>
        <w:t>сыла</w:t>
      </w:r>
      <w:r w:rsidRPr="00921ECE">
        <w:rPr>
          <w:sz w:val="28"/>
          <w:szCs w:val="28"/>
        </w:rPr>
        <w:t>ется электронный сертификат участника Конкурса.</w:t>
      </w:r>
    </w:p>
    <w:p w:rsidR="005E47C5" w:rsidRPr="00921ECE" w:rsidRDefault="00B81BA4">
      <w:pPr>
        <w:tabs>
          <w:tab w:val="center" w:pos="0"/>
        </w:tabs>
        <w:spacing w:line="240" w:lineRule="atLeast"/>
        <w:ind w:firstLine="851"/>
        <w:jc w:val="both"/>
        <w:rPr>
          <w:sz w:val="28"/>
          <w:szCs w:val="28"/>
        </w:rPr>
      </w:pPr>
      <w:r w:rsidRPr="00921ECE">
        <w:rPr>
          <w:sz w:val="28"/>
          <w:szCs w:val="28"/>
        </w:rPr>
        <w:t>6.5. Учредитель и партнеры Конкурса вправе устанавливать дополнительные формы поощрения участников очного этапа.</w:t>
      </w:r>
      <w:r w:rsidRPr="00921ECE">
        <w:rPr>
          <w:sz w:val="28"/>
          <w:szCs w:val="28"/>
        </w:rPr>
        <w:br w:type="page" w:clear="all"/>
      </w:r>
    </w:p>
    <w:p w:rsidR="005E47C5" w:rsidRPr="00957647" w:rsidRDefault="00B81BA4" w:rsidP="00E35D1C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lastRenderedPageBreak/>
        <w:t>Приложение 1</w:t>
      </w:r>
    </w:p>
    <w:p w:rsidR="005E47C5" w:rsidRPr="00957647" w:rsidRDefault="00B81BA4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t>к Порядку проведения городского конкурса «Методист</w:t>
      </w:r>
      <w:r w:rsidR="003B6961" w:rsidRPr="00957647">
        <w:rPr>
          <w:sz w:val="26"/>
          <w:szCs w:val="26"/>
        </w:rPr>
        <w:t xml:space="preserve"> года</w:t>
      </w:r>
      <w:r w:rsidRPr="00957647">
        <w:rPr>
          <w:sz w:val="26"/>
          <w:szCs w:val="26"/>
        </w:rPr>
        <w:t xml:space="preserve">» в 2024 году </w:t>
      </w:r>
    </w:p>
    <w:p w:rsidR="005E47C5" w:rsidRDefault="00B81BA4">
      <w:pPr>
        <w:spacing w:line="24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center"/>
        <w:rPr>
          <w:sz w:val="28"/>
          <w:szCs w:val="28"/>
        </w:rPr>
      </w:pPr>
      <w:proofErr w:type="gramStart"/>
      <w:r w:rsidRPr="00957647">
        <w:rPr>
          <w:b/>
          <w:sz w:val="28"/>
          <w:szCs w:val="28"/>
        </w:rPr>
        <w:t>Электронное</w:t>
      </w:r>
      <w:proofErr w:type="gramEnd"/>
      <w:r w:rsidRPr="00957647">
        <w:rPr>
          <w:b/>
          <w:sz w:val="28"/>
          <w:szCs w:val="28"/>
        </w:rPr>
        <w:t xml:space="preserve"> портфолио участника</w:t>
      </w:r>
    </w:p>
    <w:p w:rsidR="005E47C5" w:rsidRPr="00957647" w:rsidRDefault="00B81BA4">
      <w:pPr>
        <w:spacing w:line="240" w:lineRule="atLeast"/>
        <w:jc w:val="center"/>
        <w:rPr>
          <w:sz w:val="28"/>
          <w:szCs w:val="28"/>
        </w:rPr>
      </w:pPr>
      <w:r w:rsidRPr="00957647">
        <w:rPr>
          <w:b/>
          <w:sz w:val="28"/>
          <w:szCs w:val="28"/>
        </w:rPr>
        <w:t xml:space="preserve"> городского конкурса «Методист года»</w:t>
      </w:r>
    </w:p>
    <w:p w:rsidR="005E47C5" w:rsidRPr="00957647" w:rsidRDefault="005E47C5">
      <w:pPr>
        <w:spacing w:line="240" w:lineRule="atLeast"/>
        <w:jc w:val="both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39"/>
        <w:gridCol w:w="142"/>
        <w:gridCol w:w="1842"/>
      </w:tblGrid>
      <w:tr w:rsidR="005E47C5" w:rsidRPr="00957647" w:rsidTr="0095764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47">
              <w:rPr>
                <w:rFonts w:ascii="Times New Roman" w:hAnsi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Общий трудовой стаж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Общий стаж в должности методиста</w:t>
            </w:r>
            <w:r w:rsidR="00F30A77" w:rsidRPr="00957647">
              <w:rPr>
                <w:sz w:val="28"/>
                <w:szCs w:val="28"/>
              </w:rPr>
              <w:t>/заместителя руководителя/старшего воспитателя и т.п.</w:t>
            </w:r>
            <w:r w:rsidRPr="00957647">
              <w:rPr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47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Сведения о профессиональной подготовке (второе высшее образования) и переподготовке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  <w:highlight w:val="white"/>
              </w:rPr>
              <w:t>Сведения об успешном завершении федеральных, региональных и международных образовательных программ</w:t>
            </w:r>
            <w:r w:rsidRPr="00957647">
              <w:rPr>
                <w:sz w:val="28"/>
                <w:szCs w:val="28"/>
              </w:rPr>
              <w:t xml:space="preserve"> за последние три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47">
              <w:rPr>
                <w:rFonts w:ascii="Times New Roman" w:hAnsi="Times New Roman"/>
                <w:b/>
                <w:sz w:val="28"/>
                <w:szCs w:val="28"/>
              </w:rPr>
              <w:t xml:space="preserve"> Сведения об образовательной организации</w:t>
            </w: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rPr>
          <w:trHeight w:val="276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Краткое наименование образовательной организации в соответствии с Уставом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Адрес образовательной организации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Адрес интернет-сайта образовательной организации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47">
              <w:rPr>
                <w:rFonts w:ascii="Times New Roman" w:hAnsi="Times New Roman"/>
                <w:b/>
                <w:sz w:val="28"/>
                <w:szCs w:val="28"/>
              </w:rPr>
              <w:t xml:space="preserve"> Контакты</w:t>
            </w: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Адрес личной электронной почты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647">
              <w:rPr>
                <w:rFonts w:ascii="Times New Roman" w:hAnsi="Times New Roman"/>
                <w:b/>
                <w:sz w:val="28"/>
                <w:szCs w:val="28"/>
              </w:rPr>
              <w:t>Индивидуальные достижения методиста</w:t>
            </w:r>
          </w:p>
        </w:tc>
      </w:tr>
      <w:tr w:rsidR="005E47C5" w:rsidRPr="00957647" w:rsidTr="0095764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Публикации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Ссылки на публикации</w:t>
            </w:r>
          </w:p>
        </w:tc>
      </w:tr>
      <w:tr w:rsidR="005E47C5" w:rsidRPr="00957647" w:rsidTr="0095764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Участие в мероприятиях различного уровня (по профилю конкурса)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Ссылки на сертификат</w:t>
            </w:r>
            <w:r w:rsidR="00957647">
              <w:rPr>
                <w:sz w:val="28"/>
                <w:szCs w:val="28"/>
              </w:rPr>
              <w:t>ы</w:t>
            </w:r>
            <w:r w:rsidRPr="00957647">
              <w:rPr>
                <w:sz w:val="28"/>
                <w:szCs w:val="28"/>
              </w:rPr>
              <w:t xml:space="preserve">, </w:t>
            </w:r>
            <w:r w:rsidRPr="00957647">
              <w:rPr>
                <w:sz w:val="28"/>
                <w:szCs w:val="28"/>
              </w:rPr>
              <w:lastRenderedPageBreak/>
              <w:t>дипломы, грамоты, благодарственные письма</w:t>
            </w:r>
          </w:p>
        </w:tc>
      </w:tr>
      <w:tr w:rsidR="005E47C5" w:rsidRPr="00957647" w:rsidTr="0095764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 w:rsidP="00F30A77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lastRenderedPageBreak/>
              <w:t xml:space="preserve">Адрес сайта, виртуального методического кабинета, страницы </w:t>
            </w:r>
            <w:r w:rsidR="00F30A77" w:rsidRPr="00957647">
              <w:rPr>
                <w:sz w:val="28"/>
                <w:szCs w:val="28"/>
              </w:rPr>
              <w:t>конкурсанта</w:t>
            </w:r>
            <w:r w:rsidRPr="00957647">
              <w:rPr>
                <w:sz w:val="28"/>
                <w:szCs w:val="28"/>
              </w:rPr>
              <w:t xml:space="preserve"> на сайте образовательной организации, профессиональной страницы в </w:t>
            </w:r>
            <w:proofErr w:type="spellStart"/>
            <w:r w:rsidRPr="00957647">
              <w:rPr>
                <w:sz w:val="28"/>
                <w:szCs w:val="28"/>
              </w:rPr>
              <w:t>соцсетях</w:t>
            </w:r>
            <w:proofErr w:type="spellEnd"/>
            <w:r w:rsidRPr="00957647">
              <w:rPr>
                <w:sz w:val="28"/>
                <w:szCs w:val="28"/>
              </w:rPr>
              <w:t xml:space="preserve"> и т.п.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Ссылка</w:t>
            </w:r>
          </w:p>
        </w:tc>
      </w:tr>
      <w:tr w:rsidR="005E47C5" w:rsidRPr="00957647" w:rsidTr="00957647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47">
              <w:rPr>
                <w:rFonts w:ascii="Times New Roman" w:hAnsi="Times New Roman"/>
                <w:b/>
                <w:sz w:val="28"/>
                <w:szCs w:val="28"/>
              </w:rPr>
              <w:t>Описание формирования и реализации индивидуального образовательного маршрута (ИОМ) одного из сопровождаемых педагогов.</w:t>
            </w:r>
          </w:p>
          <w:p w:rsidR="005E47C5" w:rsidRPr="00957647" w:rsidRDefault="00B81BA4">
            <w:pPr>
              <w:pStyle w:val="afe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47">
              <w:rPr>
                <w:rFonts w:ascii="Times New Roman" w:hAnsi="Times New Roman"/>
                <w:b/>
                <w:sz w:val="28"/>
                <w:szCs w:val="28"/>
              </w:rPr>
              <w:t>Карта ИОМ сопровождаемого педагога</w:t>
            </w:r>
            <w:r w:rsidR="00F30A77" w:rsidRPr="00957647">
              <w:rPr>
                <w:rFonts w:ascii="Times New Roman" w:hAnsi="Times New Roman"/>
                <w:b/>
                <w:sz w:val="28"/>
                <w:szCs w:val="28"/>
              </w:rPr>
              <w:t xml:space="preserve"> (рекомендации представлены в приложении 7 настоящего Порядка)</w:t>
            </w:r>
          </w:p>
        </w:tc>
      </w:tr>
      <w:tr w:rsidR="005E47C5" w:rsidRPr="00957647" w:rsidTr="0095764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47">
              <w:rPr>
                <w:rFonts w:ascii="Times New Roman" w:hAnsi="Times New Roman"/>
                <w:sz w:val="28"/>
                <w:szCs w:val="28"/>
              </w:rPr>
              <w:t>Информационная справка о сопровождаемом педагоге (сведения об образовании, повышении квалификации, стаже работы, уровне квалификации, званиях, наградах и др.)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47">
              <w:rPr>
                <w:rFonts w:ascii="Times New Roman" w:hAnsi="Times New Roman"/>
                <w:sz w:val="28"/>
                <w:szCs w:val="28"/>
              </w:rPr>
              <w:t xml:space="preserve"> Результаты самодиагностики профессиональных дефицитов сопровождаемого педагога.</w:t>
            </w:r>
          </w:p>
          <w:p w:rsidR="005E47C5" w:rsidRPr="00957647" w:rsidRDefault="00B81BA4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957647">
              <w:rPr>
                <w:sz w:val="28"/>
                <w:szCs w:val="28"/>
              </w:rPr>
              <w:t>Описание диагностических процедур и результатов самодиагностики профессиональных дефицитов, затруднений, потребностей и запросов одного из сопровождаемых</w:t>
            </w:r>
            <w:r w:rsidRPr="00957647">
              <w:rPr>
                <w:b/>
                <w:sz w:val="28"/>
                <w:szCs w:val="28"/>
              </w:rPr>
              <w:t xml:space="preserve"> </w:t>
            </w:r>
            <w:r w:rsidRPr="00957647">
              <w:rPr>
                <w:sz w:val="28"/>
                <w:szCs w:val="28"/>
              </w:rPr>
              <w:t>педагогических работников в соответствии с распоряжением Министерства просвещения Российской Федерации от 27 августа 2021 г. № Р-201.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47">
              <w:rPr>
                <w:rFonts w:ascii="Times New Roman" w:hAnsi="Times New Roman"/>
                <w:sz w:val="28"/>
                <w:szCs w:val="28"/>
              </w:rPr>
              <w:t>Перечень мероприятий, обеспечивающих повышение уровня профессиональных компетенций, предусматривающий представление промежуточных результатов выполнения отдельных мероприятий ИОМ.</w:t>
            </w:r>
          </w:p>
          <w:p w:rsidR="005E47C5" w:rsidRPr="00957647" w:rsidRDefault="00B81BA4">
            <w:pPr>
              <w:widowControl w:val="0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Комплекс мероприятий, индивидуально решающий задачи повышения профессионального мастерства сопровождаемого педагогического работника с целью устранения выявленных профессиональных дефицитов и затруднений, в </w:t>
            </w:r>
            <w:proofErr w:type="spellStart"/>
            <w:r w:rsidRPr="00957647">
              <w:rPr>
                <w:sz w:val="28"/>
                <w:szCs w:val="28"/>
              </w:rPr>
              <w:t>т.ч</w:t>
            </w:r>
            <w:proofErr w:type="spellEnd"/>
            <w:r w:rsidRPr="00957647">
              <w:rPr>
                <w:sz w:val="28"/>
                <w:szCs w:val="28"/>
              </w:rPr>
              <w:t>.:</w:t>
            </w:r>
          </w:p>
          <w:p w:rsidR="005E47C5" w:rsidRPr="00957647" w:rsidRDefault="00B81BA4">
            <w:pPr>
              <w:widowControl w:val="0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- подбор соответствующих программ повышения квалификации;</w:t>
            </w:r>
          </w:p>
          <w:p w:rsidR="005E47C5" w:rsidRPr="00957647" w:rsidRDefault="00B81BA4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957647">
              <w:rPr>
                <w:sz w:val="28"/>
                <w:szCs w:val="28"/>
              </w:rPr>
              <w:t xml:space="preserve">- перечень методических мероприятий,  в которых сопровождаемый педагог может участвовать (например, работа с методическими материалами, анализ Интернет-ресурсов, изучение опыта работы педагогов-мастеров, стажировка педагогического работника, посещение уроков, мастер-классов, участие в профессиональных конкурсах, психологических тренингах, творческих группах, конференциях, </w:t>
            </w:r>
            <w:proofErr w:type="spellStart"/>
            <w:r w:rsidRPr="00957647">
              <w:rPr>
                <w:sz w:val="28"/>
                <w:szCs w:val="28"/>
              </w:rPr>
              <w:t>вебинарах</w:t>
            </w:r>
            <w:proofErr w:type="spellEnd"/>
            <w:r w:rsidRPr="00957647">
              <w:rPr>
                <w:sz w:val="28"/>
                <w:szCs w:val="28"/>
              </w:rPr>
              <w:t xml:space="preserve">, </w:t>
            </w:r>
            <w:r w:rsidRPr="00957647">
              <w:rPr>
                <w:sz w:val="28"/>
                <w:szCs w:val="28"/>
              </w:rPr>
              <w:lastRenderedPageBreak/>
              <w:t>семинарах и др.).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  <w:tr w:rsidR="005E47C5" w:rsidRPr="00957647" w:rsidTr="0095764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lastRenderedPageBreak/>
              <w:t xml:space="preserve">     4. Заключительный этап:</w:t>
            </w:r>
          </w:p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- сведения о корректировке ИОМ;</w:t>
            </w:r>
          </w:p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- мониторинг реализации мероприятий ИОМ; </w:t>
            </w:r>
          </w:p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- результаты итоговой самодиагностики профессиональных дефицитов; </w:t>
            </w:r>
          </w:p>
          <w:p w:rsidR="005E47C5" w:rsidRPr="00957647" w:rsidRDefault="00B81BA4">
            <w:pPr>
              <w:widowControl w:val="0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- выводы об эффективности реализации ИОМ.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C5" w:rsidRPr="00957647" w:rsidRDefault="005E47C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B6961" w:rsidRDefault="003B6961" w:rsidP="003B6961">
      <w:pPr>
        <w:rPr>
          <w:sz w:val="24"/>
          <w:szCs w:val="24"/>
        </w:rPr>
      </w:pPr>
    </w:p>
    <w:p w:rsidR="005E47C5" w:rsidRPr="003B6961" w:rsidRDefault="003B6961" w:rsidP="003B69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47C5" w:rsidRPr="00957647" w:rsidRDefault="00B81BA4" w:rsidP="003B6961">
      <w:pPr>
        <w:spacing w:line="240" w:lineRule="atLeast"/>
        <w:ind w:left="5664" w:firstLine="708"/>
        <w:jc w:val="both"/>
        <w:rPr>
          <w:sz w:val="26"/>
          <w:szCs w:val="26"/>
        </w:rPr>
      </w:pPr>
      <w:r w:rsidRPr="00957647">
        <w:rPr>
          <w:sz w:val="26"/>
          <w:szCs w:val="26"/>
        </w:rPr>
        <w:lastRenderedPageBreak/>
        <w:t>Приложение 2</w:t>
      </w:r>
    </w:p>
    <w:p w:rsidR="005E47C5" w:rsidRPr="00957647" w:rsidRDefault="00B81BA4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t xml:space="preserve">к Порядку проведения городского конкурса «Методист года» в 2024 году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b/>
          <w:sz w:val="28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right"/>
        <w:rPr>
          <w:sz w:val="28"/>
          <w:szCs w:val="24"/>
        </w:rPr>
      </w:pPr>
      <w:r w:rsidRPr="00957647">
        <w:rPr>
          <w:sz w:val="28"/>
          <w:szCs w:val="24"/>
        </w:rPr>
        <w:t>В организационный комитет</w:t>
      </w:r>
    </w:p>
    <w:p w:rsidR="005E47C5" w:rsidRPr="00957647" w:rsidRDefault="00B81BA4">
      <w:pPr>
        <w:spacing w:line="240" w:lineRule="atLeast"/>
        <w:jc w:val="right"/>
        <w:rPr>
          <w:sz w:val="28"/>
          <w:szCs w:val="24"/>
        </w:rPr>
      </w:pPr>
      <w:r w:rsidRPr="00957647">
        <w:rPr>
          <w:sz w:val="28"/>
          <w:szCs w:val="24"/>
        </w:rPr>
        <w:t xml:space="preserve"> городского конкурса</w:t>
      </w:r>
    </w:p>
    <w:p w:rsidR="005E47C5" w:rsidRPr="00957647" w:rsidRDefault="003B6961">
      <w:pPr>
        <w:spacing w:line="240" w:lineRule="atLeast"/>
        <w:jc w:val="right"/>
        <w:rPr>
          <w:sz w:val="28"/>
          <w:szCs w:val="24"/>
        </w:rPr>
      </w:pPr>
      <w:r w:rsidRPr="00957647">
        <w:rPr>
          <w:sz w:val="28"/>
          <w:szCs w:val="24"/>
        </w:rPr>
        <w:t>«Методист года</w:t>
      </w:r>
      <w:r w:rsidR="00B81BA4" w:rsidRPr="00957647">
        <w:rPr>
          <w:sz w:val="28"/>
          <w:szCs w:val="24"/>
        </w:rPr>
        <w:t>»</w:t>
      </w:r>
    </w:p>
    <w:p w:rsidR="005E47C5" w:rsidRPr="00957647" w:rsidRDefault="00B81BA4">
      <w:pPr>
        <w:spacing w:line="240" w:lineRule="atLeast"/>
        <w:jc w:val="right"/>
        <w:rPr>
          <w:sz w:val="28"/>
          <w:szCs w:val="24"/>
        </w:rPr>
      </w:pPr>
      <w:r w:rsidRPr="00957647">
        <w:rPr>
          <w:sz w:val="28"/>
          <w:szCs w:val="24"/>
        </w:rPr>
        <w:t>______________________________________,</w:t>
      </w:r>
    </w:p>
    <w:p w:rsidR="005E47C5" w:rsidRPr="00957647" w:rsidRDefault="00B81BA4">
      <w:pPr>
        <w:spacing w:line="240" w:lineRule="atLeast"/>
        <w:jc w:val="right"/>
        <w:rPr>
          <w:sz w:val="28"/>
          <w:szCs w:val="24"/>
        </w:rPr>
      </w:pPr>
      <w:r w:rsidRPr="00957647">
        <w:rPr>
          <w:sz w:val="28"/>
          <w:szCs w:val="24"/>
        </w:rPr>
        <w:t>(Ф. И. О. в родительном падеже)</w:t>
      </w:r>
    </w:p>
    <w:p w:rsidR="005E47C5" w:rsidRPr="00957647" w:rsidRDefault="00B81BA4" w:rsidP="00E934BF">
      <w:pPr>
        <w:spacing w:line="240" w:lineRule="atLeast"/>
        <w:ind w:left="708" w:firstLine="708"/>
        <w:jc w:val="right"/>
        <w:rPr>
          <w:sz w:val="28"/>
          <w:szCs w:val="24"/>
        </w:rPr>
      </w:pPr>
      <w:r w:rsidRPr="00957647">
        <w:rPr>
          <w:sz w:val="28"/>
          <w:szCs w:val="24"/>
        </w:rPr>
        <w:t>методиста ________________________________________</w:t>
      </w:r>
    </w:p>
    <w:p w:rsidR="005E47C5" w:rsidRPr="00957647" w:rsidRDefault="00B81BA4">
      <w:pPr>
        <w:spacing w:line="240" w:lineRule="atLeast"/>
        <w:jc w:val="right"/>
        <w:rPr>
          <w:sz w:val="28"/>
          <w:szCs w:val="24"/>
        </w:rPr>
      </w:pPr>
      <w:r w:rsidRPr="00957647">
        <w:rPr>
          <w:sz w:val="28"/>
          <w:szCs w:val="24"/>
        </w:rPr>
        <w:t>________________________________________</w:t>
      </w:r>
    </w:p>
    <w:p w:rsidR="005E47C5" w:rsidRPr="00957647" w:rsidRDefault="00B81BA4">
      <w:pPr>
        <w:spacing w:line="240" w:lineRule="atLeast"/>
        <w:jc w:val="right"/>
        <w:rPr>
          <w:sz w:val="28"/>
          <w:szCs w:val="24"/>
        </w:rPr>
      </w:pPr>
      <w:r w:rsidRPr="00957647">
        <w:rPr>
          <w:sz w:val="28"/>
          <w:szCs w:val="24"/>
        </w:rPr>
        <w:t>________________________________________</w:t>
      </w:r>
    </w:p>
    <w:p w:rsidR="005E47C5" w:rsidRPr="00957647" w:rsidRDefault="00B81BA4">
      <w:pPr>
        <w:spacing w:line="240" w:lineRule="atLeast"/>
        <w:jc w:val="right"/>
        <w:rPr>
          <w:sz w:val="24"/>
          <w:szCs w:val="24"/>
        </w:rPr>
      </w:pPr>
      <w:r w:rsidRPr="00957647">
        <w:rPr>
          <w:sz w:val="24"/>
          <w:szCs w:val="24"/>
        </w:rPr>
        <w:t xml:space="preserve"> </w:t>
      </w:r>
      <w:proofErr w:type="gramStart"/>
      <w:r w:rsidRPr="00957647">
        <w:rPr>
          <w:sz w:val="24"/>
          <w:szCs w:val="24"/>
        </w:rPr>
        <w:t>(полное наименование образовательной организации</w:t>
      </w:r>
      <w:proofErr w:type="gramEnd"/>
    </w:p>
    <w:p w:rsidR="005E47C5" w:rsidRPr="00957647" w:rsidRDefault="00B81BA4">
      <w:pPr>
        <w:spacing w:line="240" w:lineRule="atLeast"/>
        <w:jc w:val="right"/>
        <w:rPr>
          <w:sz w:val="24"/>
          <w:szCs w:val="24"/>
        </w:rPr>
      </w:pPr>
      <w:r w:rsidRPr="00957647">
        <w:rPr>
          <w:sz w:val="24"/>
          <w:szCs w:val="24"/>
        </w:rPr>
        <w:t>в соответствии с Уставом)</w:t>
      </w:r>
    </w:p>
    <w:p w:rsidR="005E47C5" w:rsidRPr="00957647" w:rsidRDefault="005E47C5">
      <w:pPr>
        <w:spacing w:line="240" w:lineRule="atLeast"/>
        <w:jc w:val="both"/>
        <w:rPr>
          <w:sz w:val="28"/>
          <w:szCs w:val="24"/>
        </w:rPr>
      </w:pPr>
    </w:p>
    <w:p w:rsidR="005E47C5" w:rsidRPr="00957647" w:rsidRDefault="00B81BA4">
      <w:pPr>
        <w:spacing w:line="240" w:lineRule="atLeast"/>
        <w:jc w:val="center"/>
        <w:rPr>
          <w:sz w:val="28"/>
          <w:szCs w:val="24"/>
        </w:rPr>
      </w:pPr>
      <w:r w:rsidRPr="00957647">
        <w:rPr>
          <w:sz w:val="28"/>
          <w:szCs w:val="24"/>
        </w:rPr>
        <w:t>ЗАЯВЛЕНИЕ.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Я, _______________________________________________________________,</w:t>
      </w:r>
    </w:p>
    <w:p w:rsidR="005E47C5" w:rsidRPr="00957647" w:rsidRDefault="00B81BA4">
      <w:pPr>
        <w:spacing w:line="240" w:lineRule="atLeast"/>
        <w:jc w:val="center"/>
        <w:rPr>
          <w:sz w:val="28"/>
          <w:szCs w:val="24"/>
        </w:rPr>
      </w:pPr>
      <w:r w:rsidRPr="00957647">
        <w:rPr>
          <w:sz w:val="28"/>
          <w:szCs w:val="24"/>
        </w:rPr>
        <w:t>(фамилия, имя, отчество)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даю согласие на участие в городском конкурсе «Методист года» (далее, Конкурс), внесение сведений, указанных при регистрации, в базу данных об участниках Конкурса, использование в некоммерческих целях для размещения в информационно-телекоммуникационной сети «Интернет» и публикацию с возможностью редакторской обработки.</w:t>
      </w:r>
    </w:p>
    <w:p w:rsidR="005E47C5" w:rsidRPr="00957647" w:rsidRDefault="005E47C5">
      <w:pPr>
        <w:spacing w:line="240" w:lineRule="atLeast"/>
        <w:jc w:val="both"/>
        <w:rPr>
          <w:sz w:val="28"/>
          <w:szCs w:val="24"/>
        </w:rPr>
      </w:pP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«____» __________ 20____ г. _____________________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(подпись)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Руководитель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образовательной организации</w:t>
      </w:r>
      <w:r w:rsidRPr="00957647">
        <w:rPr>
          <w:sz w:val="28"/>
          <w:szCs w:val="24"/>
        </w:rPr>
        <w:tab/>
      </w:r>
      <w:r w:rsidRPr="00957647">
        <w:rPr>
          <w:sz w:val="28"/>
          <w:szCs w:val="24"/>
        </w:rPr>
        <w:tab/>
      </w:r>
      <w:r w:rsidRPr="00957647">
        <w:rPr>
          <w:sz w:val="28"/>
          <w:szCs w:val="24"/>
        </w:rPr>
        <w:tab/>
      </w:r>
      <w:r w:rsidRPr="00957647">
        <w:rPr>
          <w:sz w:val="28"/>
          <w:szCs w:val="24"/>
        </w:rPr>
        <w:tab/>
      </w:r>
      <w:r w:rsidRPr="00957647">
        <w:rPr>
          <w:sz w:val="28"/>
          <w:szCs w:val="24"/>
        </w:rPr>
        <w:tab/>
        <w:t xml:space="preserve">печать подпись/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b/>
          <w:sz w:val="28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br w:type="page" w:clear="all"/>
      </w:r>
    </w:p>
    <w:p w:rsidR="005E47C5" w:rsidRPr="00957647" w:rsidRDefault="00B81BA4" w:rsidP="00E934BF">
      <w:pPr>
        <w:spacing w:line="240" w:lineRule="atLeast"/>
        <w:ind w:left="5664" w:firstLine="708"/>
        <w:jc w:val="both"/>
        <w:rPr>
          <w:sz w:val="26"/>
          <w:szCs w:val="26"/>
        </w:rPr>
      </w:pPr>
      <w:r w:rsidRPr="00957647">
        <w:rPr>
          <w:sz w:val="26"/>
          <w:szCs w:val="26"/>
        </w:rPr>
        <w:lastRenderedPageBreak/>
        <w:t>Приложение 3</w:t>
      </w:r>
    </w:p>
    <w:p w:rsidR="005E47C5" w:rsidRPr="00957647" w:rsidRDefault="00B81BA4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t xml:space="preserve">к Порядку проведения городского конкурса «Методист года» в 2024 году </w:t>
      </w:r>
    </w:p>
    <w:p w:rsidR="005E47C5" w:rsidRDefault="005E47C5">
      <w:pPr>
        <w:spacing w:line="240" w:lineRule="atLeast"/>
        <w:jc w:val="both"/>
        <w:rPr>
          <w:b/>
          <w:sz w:val="24"/>
          <w:szCs w:val="24"/>
        </w:rPr>
      </w:pPr>
    </w:p>
    <w:p w:rsidR="005E47C5" w:rsidRPr="00957647" w:rsidRDefault="00B81BA4">
      <w:pPr>
        <w:spacing w:line="240" w:lineRule="atLeast"/>
        <w:jc w:val="center"/>
        <w:rPr>
          <w:sz w:val="28"/>
          <w:szCs w:val="24"/>
        </w:rPr>
      </w:pPr>
      <w:r w:rsidRPr="00957647">
        <w:rPr>
          <w:sz w:val="28"/>
          <w:szCs w:val="24"/>
        </w:rPr>
        <w:t>СОГЛАСИЕ</w:t>
      </w:r>
    </w:p>
    <w:p w:rsidR="005E47C5" w:rsidRPr="00957647" w:rsidRDefault="005E47C5">
      <w:pPr>
        <w:spacing w:line="240" w:lineRule="atLeast"/>
        <w:jc w:val="center"/>
        <w:rPr>
          <w:sz w:val="28"/>
          <w:szCs w:val="24"/>
        </w:rPr>
      </w:pP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участника городского конкурса </w:t>
      </w:r>
      <w:r w:rsidRPr="00957647">
        <w:rPr>
          <w:sz w:val="28"/>
          <w:szCs w:val="24"/>
          <w:highlight w:val="white"/>
        </w:rPr>
        <w:t>«Методист года»</w:t>
      </w:r>
      <w:r w:rsidRPr="00957647">
        <w:rPr>
          <w:sz w:val="28"/>
          <w:szCs w:val="24"/>
        </w:rPr>
        <w:t xml:space="preserve"> (далее, Конкурс) на обработку персональных данных (публикацию персональных данных, в том числе посредством информационно-телекоммуникационной сети «Интернет»)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Я,_____________________________________________________________</w:t>
      </w:r>
      <w:r w:rsidRPr="00957647">
        <w:rPr>
          <w:sz w:val="28"/>
          <w:szCs w:val="24"/>
        </w:rPr>
        <w:tab/>
        <w:t>_____</w:t>
      </w:r>
    </w:p>
    <w:p w:rsidR="005E47C5" w:rsidRPr="00957647" w:rsidRDefault="00B81BA4">
      <w:pPr>
        <w:spacing w:line="240" w:lineRule="atLeast"/>
        <w:jc w:val="center"/>
        <w:rPr>
          <w:sz w:val="28"/>
          <w:szCs w:val="24"/>
        </w:rPr>
      </w:pPr>
      <w:r w:rsidRPr="00957647">
        <w:rPr>
          <w:sz w:val="28"/>
          <w:szCs w:val="24"/>
        </w:rPr>
        <w:t>(фамилия, имя, отчество полностью)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________________________ серия ______________№________________________</w:t>
      </w:r>
    </w:p>
    <w:p w:rsidR="005E47C5" w:rsidRPr="00957647" w:rsidRDefault="00B81BA4">
      <w:pPr>
        <w:spacing w:line="240" w:lineRule="atLeast"/>
        <w:jc w:val="center"/>
        <w:rPr>
          <w:sz w:val="28"/>
          <w:szCs w:val="24"/>
        </w:rPr>
      </w:pPr>
      <w:r w:rsidRPr="00957647">
        <w:rPr>
          <w:sz w:val="28"/>
          <w:szCs w:val="24"/>
        </w:rPr>
        <w:t>(вид документа, удостоверяющего личность)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выдан________________________________________________________________,</w:t>
      </w:r>
    </w:p>
    <w:p w:rsidR="005E47C5" w:rsidRPr="00957647" w:rsidRDefault="00B81BA4">
      <w:pPr>
        <w:spacing w:line="240" w:lineRule="atLeast"/>
        <w:jc w:val="center"/>
        <w:rPr>
          <w:sz w:val="28"/>
          <w:szCs w:val="24"/>
        </w:rPr>
      </w:pPr>
      <w:r w:rsidRPr="00957647">
        <w:rPr>
          <w:sz w:val="28"/>
          <w:szCs w:val="24"/>
        </w:rPr>
        <w:t>(кем и когда)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proofErr w:type="gramStart"/>
      <w:r w:rsidRPr="00957647">
        <w:rPr>
          <w:sz w:val="28"/>
          <w:szCs w:val="24"/>
        </w:rPr>
        <w:t>проживающий</w:t>
      </w:r>
      <w:proofErr w:type="gramEnd"/>
      <w:r w:rsidRPr="00957647">
        <w:rPr>
          <w:sz w:val="28"/>
          <w:szCs w:val="24"/>
        </w:rPr>
        <w:t xml:space="preserve"> (-</w:t>
      </w:r>
      <w:proofErr w:type="spellStart"/>
      <w:r w:rsidRPr="00957647">
        <w:rPr>
          <w:sz w:val="28"/>
          <w:szCs w:val="24"/>
        </w:rPr>
        <w:t>ая</w:t>
      </w:r>
      <w:proofErr w:type="spellEnd"/>
      <w:r w:rsidRPr="00957647">
        <w:rPr>
          <w:sz w:val="28"/>
          <w:szCs w:val="24"/>
        </w:rPr>
        <w:t>) по адресу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____________________________________________________________________________________________________________________________________________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 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proofErr w:type="gramStart"/>
      <w:r w:rsidRPr="00957647">
        <w:rPr>
          <w:sz w:val="28"/>
          <w:szCs w:val="24"/>
        </w:rPr>
        <w:t>в соответствии с пунктом 4 статьи 9 Федерального закона от 27.07.2006 № 152-ФЗ «О персональных данных» даю согласие муниципальному автономному учреждению дополнительного профессионального образования “Новосибирский институт современного образования” (далее, Оператор) Конкурса на автоматизированную, а также без использования средств автоматизации обработку моих персональных данных, а именно:</w:t>
      </w:r>
      <w:proofErr w:type="gramEnd"/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фамилия, имя, отчество;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пол, возраст;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дата рождения;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номер телефона (мобильный);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профессия и любая иная информация, относящаяся к моей личности;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фото- и видеоизображение.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фамилия, имя, отчество;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пол, возраст;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- дата </w:t>
      </w:r>
      <w:r w:rsidRPr="00957647">
        <w:rPr>
          <w:sz w:val="28"/>
          <w:szCs w:val="24"/>
          <w:highlight w:val="white"/>
        </w:rPr>
        <w:t>рождения</w:t>
      </w:r>
      <w:r w:rsidRPr="00957647">
        <w:rPr>
          <w:sz w:val="28"/>
          <w:szCs w:val="24"/>
        </w:rPr>
        <w:t>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lastRenderedPageBreak/>
        <w:t>- данные документов об образовании, квалификации, профессиональной подготовке, сведения о повышении квалификации;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профессия и любая иная информация, относящаяся к моей личности;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фото- и видеоизображение.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Обработка и передача третьим лицам персональных данных осуществляется в целях: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организации и проведения Конкурса;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обеспечения моего участия в Конкурсе;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- обеспечения соблюдения законов и иных нормативных правовых актов Российской Федерации.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proofErr w:type="gramStart"/>
      <w:r w:rsidRPr="00957647">
        <w:rPr>
          <w:sz w:val="28"/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но,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</w:t>
      </w:r>
      <w:proofErr w:type="gramEnd"/>
      <w:r w:rsidRPr="00957647">
        <w:rPr>
          <w:sz w:val="28"/>
          <w:szCs w:val="24"/>
        </w:rPr>
        <w:t xml:space="preserve"> мои персональные данные) таким третьим лицам.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>_________________ _________________ ________________________</w:t>
      </w:r>
    </w:p>
    <w:p w:rsidR="005E47C5" w:rsidRPr="00957647" w:rsidRDefault="00B81BA4">
      <w:pPr>
        <w:spacing w:line="240" w:lineRule="atLeast"/>
        <w:jc w:val="both"/>
        <w:rPr>
          <w:sz w:val="28"/>
          <w:szCs w:val="24"/>
        </w:rPr>
      </w:pPr>
      <w:r w:rsidRPr="00957647">
        <w:rPr>
          <w:sz w:val="28"/>
          <w:szCs w:val="24"/>
        </w:rPr>
        <w:t xml:space="preserve">(дата)                           </w:t>
      </w:r>
      <w:r w:rsidRPr="00957647">
        <w:rPr>
          <w:sz w:val="28"/>
          <w:szCs w:val="24"/>
        </w:rPr>
        <w:tab/>
        <w:t xml:space="preserve">(подпись) </w:t>
      </w:r>
      <w:r w:rsidRPr="00957647">
        <w:rPr>
          <w:sz w:val="28"/>
          <w:szCs w:val="24"/>
        </w:rPr>
        <w:tab/>
        <w:t xml:space="preserve">             (расшифровка подписи)</w:t>
      </w:r>
    </w:p>
    <w:p w:rsidR="005E47C5" w:rsidRPr="00957647" w:rsidRDefault="005E47C5">
      <w:pPr>
        <w:spacing w:line="240" w:lineRule="atLeast"/>
        <w:jc w:val="both"/>
        <w:rPr>
          <w:sz w:val="28"/>
          <w:szCs w:val="24"/>
        </w:rPr>
      </w:pPr>
    </w:p>
    <w:p w:rsidR="005E47C5" w:rsidRDefault="00B81BA4">
      <w:pPr>
        <w:spacing w:line="240" w:lineRule="atLeast"/>
        <w:ind w:left="63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 w:type="page" w:clear="all"/>
      </w:r>
    </w:p>
    <w:p w:rsidR="005E47C5" w:rsidRPr="00957647" w:rsidRDefault="00B81BA4" w:rsidP="00E934BF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lastRenderedPageBreak/>
        <w:t>Приложение 4</w:t>
      </w:r>
    </w:p>
    <w:p w:rsidR="005E47C5" w:rsidRPr="00957647" w:rsidRDefault="00B81BA4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t xml:space="preserve">к Порядку проведения городского конкурса «Методист года» в 2024 году </w:t>
      </w:r>
    </w:p>
    <w:p w:rsidR="005E47C5" w:rsidRDefault="005E47C5">
      <w:pPr>
        <w:jc w:val="center"/>
        <w:rPr>
          <w:b/>
          <w:sz w:val="24"/>
          <w:szCs w:val="24"/>
        </w:rPr>
      </w:pPr>
    </w:p>
    <w:p w:rsidR="005E47C5" w:rsidRPr="00957647" w:rsidRDefault="00B81BA4">
      <w:pPr>
        <w:jc w:val="center"/>
        <w:rPr>
          <w:b/>
          <w:sz w:val="28"/>
          <w:szCs w:val="24"/>
        </w:rPr>
      </w:pPr>
      <w:r w:rsidRPr="00957647">
        <w:rPr>
          <w:b/>
          <w:sz w:val="28"/>
          <w:szCs w:val="24"/>
        </w:rPr>
        <w:t>Показатели критериев оценивания конкурсных испытаний</w:t>
      </w:r>
    </w:p>
    <w:p w:rsidR="005E47C5" w:rsidRPr="00957647" w:rsidRDefault="00B81BA4">
      <w:pPr>
        <w:jc w:val="both"/>
        <w:rPr>
          <w:b/>
          <w:sz w:val="28"/>
          <w:szCs w:val="24"/>
        </w:rPr>
      </w:pPr>
      <w:r w:rsidRPr="00957647">
        <w:rPr>
          <w:b/>
          <w:sz w:val="28"/>
          <w:szCs w:val="24"/>
        </w:rPr>
        <w:t xml:space="preserve"> </w:t>
      </w:r>
    </w:p>
    <w:p w:rsidR="005E47C5" w:rsidRPr="00957647" w:rsidRDefault="00B81BA4">
      <w:pPr>
        <w:jc w:val="center"/>
        <w:rPr>
          <w:b/>
          <w:sz w:val="28"/>
          <w:szCs w:val="24"/>
        </w:rPr>
      </w:pPr>
      <w:r w:rsidRPr="00957647">
        <w:rPr>
          <w:b/>
          <w:sz w:val="28"/>
          <w:szCs w:val="24"/>
        </w:rPr>
        <w:t>Конкурсное испытание «</w:t>
      </w:r>
      <w:proofErr w:type="spellStart"/>
      <w:r w:rsidRPr="00957647">
        <w:rPr>
          <w:b/>
          <w:sz w:val="28"/>
          <w:szCs w:val="24"/>
        </w:rPr>
        <w:t>Медиавизитка</w:t>
      </w:r>
      <w:proofErr w:type="spellEnd"/>
      <w:r w:rsidRPr="00957647">
        <w:rPr>
          <w:b/>
          <w:sz w:val="28"/>
          <w:szCs w:val="24"/>
        </w:rPr>
        <w:t>»</w:t>
      </w:r>
    </w:p>
    <w:p w:rsidR="005E47C5" w:rsidRPr="00957647" w:rsidRDefault="00B81BA4">
      <w:pPr>
        <w:jc w:val="both"/>
        <w:rPr>
          <w:b/>
          <w:sz w:val="28"/>
          <w:szCs w:val="24"/>
        </w:rPr>
      </w:pPr>
      <w:r w:rsidRPr="00957647">
        <w:rPr>
          <w:b/>
          <w:sz w:val="28"/>
          <w:szCs w:val="24"/>
        </w:rPr>
        <w:t xml:space="preserve"> </w:t>
      </w:r>
    </w:p>
    <w:tbl>
      <w:tblPr>
        <w:tblW w:w="10165" w:type="dxa"/>
        <w:tblLayout w:type="fixed"/>
        <w:tblLook w:val="0600" w:firstRow="0" w:lastRow="0" w:firstColumn="0" w:lastColumn="0" w:noHBand="1" w:noVBand="1"/>
      </w:tblPr>
      <w:tblGrid>
        <w:gridCol w:w="8322"/>
        <w:gridCol w:w="1843"/>
      </w:tblGrid>
      <w:tr w:rsidR="005E47C5" w:rsidRPr="00957647">
        <w:trPr>
          <w:trHeight w:val="745"/>
        </w:trPr>
        <w:tc>
          <w:tcPr>
            <w:tcW w:w="8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center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Критерии и 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center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Оценка эксперта</w:t>
            </w:r>
          </w:p>
        </w:tc>
      </w:tr>
      <w:tr w:rsidR="005E47C5" w:rsidRPr="00957647">
        <w:trPr>
          <w:trHeight w:val="510"/>
        </w:trPr>
        <w:tc>
          <w:tcPr>
            <w:tcW w:w="1016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ind w:left="1080" w:hanging="360"/>
              <w:jc w:val="center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 xml:space="preserve">1. </w:t>
            </w:r>
            <w:r w:rsidRPr="00957647">
              <w:rPr>
                <w:sz w:val="28"/>
                <w:szCs w:val="24"/>
              </w:rPr>
              <w:tab/>
              <w:t>Содержательность представленной информации</w:t>
            </w:r>
          </w:p>
        </w:tc>
      </w:tr>
      <w:tr w:rsidR="005E47C5" w:rsidRPr="00957647">
        <w:trPr>
          <w:trHeight w:val="608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1.1. Обращает внимание на наиболее важные аспекты своей методической деятельности, корректно аргументирует их значимость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</w:tc>
      </w:tr>
      <w:tr w:rsidR="005E47C5" w:rsidRPr="00957647">
        <w:trPr>
          <w:trHeight w:val="614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1.2. Показывает связь своей методической деятельности с социокультурными особенностями региона, муниципалитета и образовательной организации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</w:tc>
      </w:tr>
      <w:tr w:rsidR="005E47C5" w:rsidRPr="00957647">
        <w:trPr>
          <w:trHeight w:val="606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1.3. Выражает личностное отношение к роли образования и методиста в современном мире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 xml:space="preserve"> </w:t>
            </w:r>
          </w:p>
        </w:tc>
      </w:tr>
      <w:tr w:rsidR="005E47C5" w:rsidRPr="00957647">
        <w:trPr>
          <w:trHeight w:val="570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1.4. Демонстрирует открытость педагогической позиции и ориентированность на конструктивное взаимодействие с окружающим социумом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</w:tc>
      </w:tr>
      <w:tr w:rsidR="005E47C5" w:rsidRPr="00957647">
        <w:trPr>
          <w:trHeight w:val="800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1.5. Определяет и точно формулирует актуальные проблемы образования, показывает возможные пути решения практических задач и ответы на вызовы современности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</w:tc>
      </w:tr>
      <w:tr w:rsidR="005E47C5" w:rsidRPr="00957647">
        <w:trPr>
          <w:trHeight w:val="473"/>
        </w:trPr>
        <w:tc>
          <w:tcPr>
            <w:tcW w:w="10165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ind w:left="1080" w:hanging="360"/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 xml:space="preserve">2. </w:t>
            </w:r>
            <w:r w:rsidRPr="00957647">
              <w:rPr>
                <w:sz w:val="28"/>
                <w:szCs w:val="24"/>
              </w:rPr>
              <w:tab/>
              <w:t>Творческий подход к демонстрации методической индивидуальности</w:t>
            </w:r>
          </w:p>
        </w:tc>
      </w:tr>
      <w:tr w:rsidR="005E47C5" w:rsidRPr="00957647">
        <w:trPr>
          <w:trHeight w:val="498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2.1. Демонстрирует свою методическую индивидуальность и целесообразно использует авторские оригинальные находки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</w:tc>
      </w:tr>
      <w:tr w:rsidR="005E47C5" w:rsidRPr="00957647">
        <w:trPr>
          <w:trHeight w:val="608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2.2. Привлекает внимание к вопросам образования, вызывает интерес аудитории к своей профессиональной деятельности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</w:tc>
      </w:tr>
      <w:tr w:rsidR="005E47C5" w:rsidRPr="00957647">
        <w:trPr>
          <w:trHeight w:val="647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2.3. Демонстрирует владение разными формами методического сопровождения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</w:tc>
      </w:tr>
      <w:tr w:rsidR="005E47C5" w:rsidRPr="00957647">
        <w:trPr>
          <w:trHeight w:val="923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 xml:space="preserve">2.4. Логично выстраивает сюжет видеоролика и творчески решает задачу позиционирования собственной методической индивидуальности в </w:t>
            </w:r>
            <w:proofErr w:type="spellStart"/>
            <w:r w:rsidRPr="00957647">
              <w:rPr>
                <w:sz w:val="28"/>
                <w:szCs w:val="24"/>
              </w:rPr>
              <w:t>медийном</w:t>
            </w:r>
            <w:proofErr w:type="spellEnd"/>
            <w:r w:rsidRPr="00957647">
              <w:rPr>
                <w:sz w:val="28"/>
                <w:szCs w:val="24"/>
              </w:rPr>
              <w:t xml:space="preserve"> пространстве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</w:tc>
      </w:tr>
      <w:tr w:rsidR="005E47C5" w:rsidRPr="00957647">
        <w:trPr>
          <w:trHeight w:val="483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lastRenderedPageBreak/>
              <w:t>2.5. Целесообразно использует визуализацию и художественные приемы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32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right"/>
              <w:rPr>
                <w:b/>
                <w:sz w:val="28"/>
                <w:szCs w:val="24"/>
              </w:rPr>
            </w:pPr>
            <w:r w:rsidRPr="00957647">
              <w:rPr>
                <w:b/>
                <w:sz w:val="28"/>
                <w:szCs w:val="24"/>
              </w:rPr>
              <w:t>ИТОГ (сумма баллов)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>
            <w:pPr>
              <w:jc w:val="both"/>
              <w:rPr>
                <w:b/>
                <w:sz w:val="28"/>
                <w:szCs w:val="24"/>
              </w:rPr>
            </w:pPr>
            <w:r w:rsidRPr="00957647">
              <w:rPr>
                <w:b/>
                <w:sz w:val="28"/>
                <w:szCs w:val="24"/>
              </w:rPr>
              <w:t>0-20</w:t>
            </w:r>
          </w:p>
        </w:tc>
      </w:tr>
    </w:tbl>
    <w:p w:rsidR="005E47C5" w:rsidRDefault="00B81BA4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5E47C5" w:rsidRPr="00957647" w:rsidRDefault="00B81BA4" w:rsidP="00E934BF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lastRenderedPageBreak/>
        <w:t>Приложение 5</w:t>
      </w:r>
    </w:p>
    <w:p w:rsidR="005E47C5" w:rsidRPr="00957647" w:rsidRDefault="00B81BA4" w:rsidP="00957647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t xml:space="preserve">к Порядку проведения городского конкурса «Методист года» в 2024 году </w:t>
      </w:r>
    </w:p>
    <w:p w:rsidR="005E47C5" w:rsidRPr="00957647" w:rsidRDefault="00B81BA4" w:rsidP="00957647">
      <w:pPr>
        <w:jc w:val="center"/>
        <w:rPr>
          <w:sz w:val="28"/>
          <w:szCs w:val="24"/>
        </w:rPr>
      </w:pPr>
      <w:r w:rsidRPr="00957647">
        <w:rPr>
          <w:b/>
          <w:sz w:val="28"/>
          <w:szCs w:val="24"/>
        </w:rPr>
        <w:t>Показатели критериев оценивания конкурсных испытаний</w:t>
      </w:r>
    </w:p>
    <w:p w:rsidR="005E47C5" w:rsidRPr="00957647" w:rsidRDefault="005E47C5" w:rsidP="00957647">
      <w:pPr>
        <w:jc w:val="center"/>
        <w:rPr>
          <w:sz w:val="28"/>
          <w:szCs w:val="24"/>
        </w:rPr>
      </w:pPr>
    </w:p>
    <w:p w:rsidR="005E47C5" w:rsidRPr="00957647" w:rsidRDefault="00B81BA4" w:rsidP="00957647">
      <w:pPr>
        <w:jc w:val="center"/>
        <w:rPr>
          <w:sz w:val="28"/>
          <w:szCs w:val="24"/>
        </w:rPr>
      </w:pPr>
      <w:r w:rsidRPr="00957647">
        <w:rPr>
          <w:b/>
          <w:sz w:val="28"/>
          <w:szCs w:val="24"/>
        </w:rPr>
        <w:t>Карта ИОМ сопровождаемого педагога</w:t>
      </w:r>
    </w:p>
    <w:p w:rsidR="005E47C5" w:rsidRPr="00957647" w:rsidRDefault="005E47C5" w:rsidP="00957647">
      <w:pPr>
        <w:jc w:val="center"/>
        <w:rPr>
          <w:sz w:val="28"/>
          <w:szCs w:val="24"/>
        </w:rPr>
      </w:pPr>
    </w:p>
    <w:tbl>
      <w:tblPr>
        <w:tblW w:w="10165" w:type="dxa"/>
        <w:tblLayout w:type="fixed"/>
        <w:tblLook w:val="0600" w:firstRow="0" w:lastRow="0" w:firstColumn="0" w:lastColumn="0" w:noHBand="1" w:noVBand="1"/>
      </w:tblPr>
      <w:tblGrid>
        <w:gridCol w:w="8889"/>
        <w:gridCol w:w="1276"/>
      </w:tblGrid>
      <w:tr w:rsidR="005E47C5" w:rsidRPr="00957647" w:rsidTr="00957647">
        <w:trPr>
          <w:trHeight w:val="745"/>
        </w:trPr>
        <w:tc>
          <w:tcPr>
            <w:tcW w:w="8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center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center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Оценка эксперта</w:t>
            </w:r>
          </w:p>
        </w:tc>
      </w:tr>
      <w:tr w:rsidR="005E47C5" w:rsidRPr="00957647" w:rsidTr="00957647">
        <w:trPr>
          <w:trHeight w:val="862"/>
        </w:trPr>
        <w:tc>
          <w:tcPr>
            <w:tcW w:w="88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1. Информационная справка о сопровождаемом педагоге:</w:t>
            </w:r>
          </w:p>
          <w:p w:rsidR="005E47C5" w:rsidRPr="00957647" w:rsidRDefault="00B81BA4" w:rsidP="00957647">
            <w:pPr>
              <w:pStyle w:val="afe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>наличие сведений об образовании, повышении квалификации, стаже работы, уровне квалификации, званиях, наградах и др.)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0-10</w:t>
            </w:r>
          </w:p>
        </w:tc>
      </w:tr>
      <w:tr w:rsidR="005E47C5" w:rsidRPr="00957647" w:rsidTr="00957647">
        <w:trPr>
          <w:trHeight w:val="614"/>
        </w:trPr>
        <w:tc>
          <w:tcPr>
            <w:tcW w:w="88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2. Результаты самодиагностики профессиональных дефицитов сопровождаемого педагога:</w:t>
            </w:r>
          </w:p>
          <w:p w:rsidR="005E47C5" w:rsidRPr="00957647" w:rsidRDefault="00B81BA4" w:rsidP="00957647">
            <w:pPr>
              <w:pStyle w:val="afe"/>
              <w:numPr>
                <w:ilvl w:val="0"/>
                <w:numId w:val="3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 xml:space="preserve"> </w:t>
            </w:r>
            <w:r w:rsidRPr="00957647">
              <w:rPr>
                <w:rFonts w:ascii="Times New Roman" w:hAnsi="Times New Roman"/>
                <w:sz w:val="28"/>
                <w:szCs w:val="24"/>
              </w:rPr>
              <w:t>представлено описание диагностических процедур и результатов самодиагностики профессиональных дефицитов, затруднений, потребностей и запросов одного из сопровождаемых</w:t>
            </w:r>
            <w:r w:rsidRPr="00957647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957647">
              <w:rPr>
                <w:rFonts w:ascii="Times New Roman" w:hAnsi="Times New Roman"/>
                <w:sz w:val="28"/>
                <w:szCs w:val="24"/>
              </w:rPr>
              <w:t>педагогических работников в соответствии с распоряжением Министерства просвещения Российской Федерации от 27 августа 2021 г. № Р-201)</w:t>
            </w:r>
            <w:r w:rsidR="00E934BF" w:rsidRPr="00957647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0-10</w:t>
            </w:r>
          </w:p>
        </w:tc>
      </w:tr>
      <w:tr w:rsidR="005E47C5" w:rsidRPr="00957647" w:rsidTr="00957647">
        <w:trPr>
          <w:trHeight w:val="606"/>
        </w:trPr>
        <w:tc>
          <w:tcPr>
            <w:tcW w:w="88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widowControl w:val="0"/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 xml:space="preserve">3. </w:t>
            </w:r>
            <w:proofErr w:type="gramStart"/>
            <w:r w:rsidRPr="00957647">
              <w:rPr>
                <w:sz w:val="28"/>
                <w:szCs w:val="24"/>
              </w:rPr>
              <w:t xml:space="preserve">Перечень мероприятий, обеспечивающих повышение уровня профессиональных компетенций, предусматривающий представление промежуточных результатов выполнения отдельных мероприятий ИОМ (представлен комплекс мероприятий, индивидуально решающий задачи повышения профессионального мастерства сопровождаемого педагогического работника с целью устранения выявленных профессиональных дефицитов и затруднений, в </w:t>
            </w:r>
            <w:proofErr w:type="spellStart"/>
            <w:r w:rsidRPr="00957647">
              <w:rPr>
                <w:sz w:val="28"/>
                <w:szCs w:val="24"/>
              </w:rPr>
              <w:t>т.ч</w:t>
            </w:r>
            <w:proofErr w:type="spellEnd"/>
            <w:r w:rsidRPr="00957647">
              <w:rPr>
                <w:sz w:val="28"/>
                <w:szCs w:val="24"/>
              </w:rPr>
              <w:t>.:</w:t>
            </w:r>
            <w:proofErr w:type="gramEnd"/>
          </w:p>
          <w:p w:rsidR="005E47C5" w:rsidRPr="00957647" w:rsidRDefault="00B81BA4" w:rsidP="00957647">
            <w:pPr>
              <w:pStyle w:val="afe"/>
              <w:widowControl w:val="0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>подбор соответствующих программ повышения квалификации;</w:t>
            </w:r>
          </w:p>
          <w:p w:rsidR="005E47C5" w:rsidRPr="00957647" w:rsidRDefault="00B81BA4" w:rsidP="00957647">
            <w:pPr>
              <w:pStyle w:val="afe"/>
              <w:widowControl w:val="0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8"/>
                <w:szCs w:val="24"/>
              </w:rPr>
            </w:pPr>
            <w:proofErr w:type="gramStart"/>
            <w:r w:rsidRPr="00957647">
              <w:rPr>
                <w:rFonts w:ascii="Times New Roman" w:hAnsi="Times New Roman"/>
                <w:sz w:val="28"/>
                <w:szCs w:val="24"/>
              </w:rPr>
              <w:t xml:space="preserve">перечень методических мероприятий, </w:t>
            </w:r>
            <w:r w:rsidRPr="00957647">
              <w:rPr>
                <w:rFonts w:ascii="Times New Roman" w:hAnsi="Times New Roman"/>
                <w:sz w:val="24"/>
              </w:rPr>
              <w:t xml:space="preserve"> </w:t>
            </w:r>
            <w:r w:rsidRPr="00957647">
              <w:rPr>
                <w:rFonts w:ascii="Times New Roman" w:hAnsi="Times New Roman"/>
                <w:sz w:val="28"/>
                <w:szCs w:val="24"/>
              </w:rPr>
              <w:t xml:space="preserve">в которых сопровождаемый педагог может участвовать (например, работа с методическими материалами, анализ Интернет-ресурсов, изучение опыта работы педагогов-мастеров, стажировка педагогического работника, посещение уроков, мастер-классов, участие в профессиональных конкурсах, психологических тренингах, творческих группах, конференциях, </w:t>
            </w:r>
            <w:proofErr w:type="spellStart"/>
            <w:r w:rsidRPr="00957647">
              <w:rPr>
                <w:rFonts w:ascii="Times New Roman" w:hAnsi="Times New Roman"/>
                <w:sz w:val="28"/>
                <w:szCs w:val="24"/>
              </w:rPr>
              <w:t>вебинарах</w:t>
            </w:r>
            <w:proofErr w:type="spellEnd"/>
            <w:r w:rsidRPr="00957647">
              <w:rPr>
                <w:rFonts w:ascii="Times New Roman" w:hAnsi="Times New Roman"/>
                <w:sz w:val="28"/>
                <w:szCs w:val="24"/>
              </w:rPr>
              <w:t>, семинарах и др</w:t>
            </w:r>
            <w:r w:rsidR="00E934BF" w:rsidRPr="00957647">
              <w:rPr>
                <w:rFonts w:ascii="Times New Roman" w:hAnsi="Times New Roman"/>
                <w:sz w:val="28"/>
                <w:szCs w:val="24"/>
              </w:rPr>
              <w:t>.</w:t>
            </w:r>
            <w:r w:rsidRPr="00957647">
              <w:rPr>
                <w:rFonts w:ascii="Times New Roman" w:hAnsi="Times New Roman"/>
                <w:sz w:val="28"/>
                <w:szCs w:val="24"/>
              </w:rPr>
              <w:t>)</w:t>
            </w:r>
            <w:r w:rsidR="00E934BF" w:rsidRPr="00957647">
              <w:rPr>
                <w:rFonts w:ascii="Times New Roman" w:hAnsi="Times New Roman"/>
                <w:sz w:val="28"/>
                <w:szCs w:val="24"/>
              </w:rPr>
              <w:t>.</w:t>
            </w:r>
            <w:r w:rsidRPr="00957647">
              <w:rPr>
                <w:sz w:val="28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0-10</w:t>
            </w:r>
          </w:p>
          <w:p w:rsidR="005E47C5" w:rsidRPr="00957647" w:rsidRDefault="00B81BA4" w:rsidP="00957647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 xml:space="preserve"> </w:t>
            </w:r>
          </w:p>
        </w:tc>
      </w:tr>
      <w:tr w:rsidR="005E47C5" w:rsidRPr="00957647" w:rsidTr="00957647">
        <w:trPr>
          <w:trHeight w:val="570"/>
        </w:trPr>
        <w:tc>
          <w:tcPr>
            <w:tcW w:w="88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widowControl w:val="0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 xml:space="preserve">4.  Описание </w:t>
            </w:r>
            <w:proofErr w:type="gramStart"/>
            <w:r w:rsidRPr="00957647">
              <w:rPr>
                <w:sz w:val="28"/>
                <w:szCs w:val="24"/>
              </w:rPr>
              <w:t>заключительный</w:t>
            </w:r>
            <w:proofErr w:type="gramEnd"/>
            <w:r w:rsidRPr="00957647">
              <w:rPr>
                <w:sz w:val="28"/>
                <w:szCs w:val="24"/>
              </w:rPr>
              <w:t xml:space="preserve"> этапа:</w:t>
            </w:r>
          </w:p>
          <w:p w:rsidR="005E47C5" w:rsidRPr="00957647" w:rsidRDefault="00B81BA4" w:rsidP="00957647">
            <w:pPr>
              <w:pStyle w:val="afe"/>
              <w:widowControl w:val="0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>сведения о корректировке ИОМ;</w:t>
            </w:r>
          </w:p>
          <w:p w:rsidR="005E47C5" w:rsidRPr="00957647" w:rsidRDefault="00B81BA4" w:rsidP="00957647">
            <w:pPr>
              <w:pStyle w:val="afe"/>
              <w:widowControl w:val="0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 xml:space="preserve">мониторинг реализации мероприятий ИОМ; </w:t>
            </w:r>
          </w:p>
          <w:p w:rsidR="005E47C5" w:rsidRPr="00957647" w:rsidRDefault="00B81BA4" w:rsidP="00957647">
            <w:pPr>
              <w:pStyle w:val="afe"/>
              <w:widowControl w:val="0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 xml:space="preserve">результаты итоговой самодиагностики профессиональных дефицитов; </w:t>
            </w:r>
          </w:p>
          <w:p w:rsidR="005E47C5" w:rsidRPr="00957647" w:rsidRDefault="00B81BA4" w:rsidP="00957647">
            <w:pPr>
              <w:pStyle w:val="afe"/>
              <w:widowControl w:val="0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>выводы об эффективности реализации ИОМ.</w:t>
            </w:r>
          </w:p>
          <w:p w:rsidR="005E47C5" w:rsidRPr="00957647" w:rsidRDefault="005E47C5" w:rsidP="00957647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lastRenderedPageBreak/>
              <w:t>0-10</w:t>
            </w:r>
          </w:p>
        </w:tc>
      </w:tr>
      <w:tr w:rsidR="005E47C5" w:rsidRPr="00957647" w:rsidTr="00957647">
        <w:trPr>
          <w:trHeight w:val="555"/>
        </w:trPr>
        <w:tc>
          <w:tcPr>
            <w:tcW w:w="88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right"/>
              <w:rPr>
                <w:b/>
                <w:sz w:val="28"/>
                <w:szCs w:val="24"/>
              </w:rPr>
            </w:pPr>
            <w:r w:rsidRPr="00957647">
              <w:rPr>
                <w:b/>
                <w:sz w:val="28"/>
                <w:szCs w:val="24"/>
              </w:rPr>
              <w:lastRenderedPageBreak/>
              <w:t>ИТОГ (сумма баллов)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C5" w:rsidRPr="00957647" w:rsidRDefault="00B81BA4" w:rsidP="00957647">
            <w:pPr>
              <w:jc w:val="both"/>
              <w:rPr>
                <w:b/>
                <w:sz w:val="28"/>
                <w:szCs w:val="24"/>
              </w:rPr>
            </w:pPr>
            <w:r w:rsidRPr="00957647">
              <w:rPr>
                <w:b/>
                <w:sz w:val="28"/>
                <w:szCs w:val="24"/>
              </w:rPr>
              <w:t>0-40</w:t>
            </w:r>
          </w:p>
        </w:tc>
      </w:tr>
    </w:tbl>
    <w:p w:rsidR="005E47C5" w:rsidRPr="00957647" w:rsidRDefault="00B81BA4" w:rsidP="00957647">
      <w:pPr>
        <w:ind w:left="5664" w:firstLine="708"/>
        <w:rPr>
          <w:sz w:val="26"/>
          <w:szCs w:val="26"/>
        </w:rPr>
      </w:pPr>
      <w:r>
        <w:rPr>
          <w:sz w:val="24"/>
          <w:szCs w:val="24"/>
        </w:rPr>
        <w:br w:type="page" w:clear="all"/>
      </w:r>
      <w:r w:rsidRPr="00957647">
        <w:rPr>
          <w:sz w:val="26"/>
          <w:szCs w:val="26"/>
        </w:rPr>
        <w:lastRenderedPageBreak/>
        <w:t>Приложение 6</w:t>
      </w:r>
    </w:p>
    <w:p w:rsidR="005E47C5" w:rsidRPr="00957647" w:rsidRDefault="00B81BA4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t>к Порядку проведения  городского конкурса «Методист года» в 2024 году</w:t>
      </w:r>
    </w:p>
    <w:p w:rsidR="005E47C5" w:rsidRPr="00957647" w:rsidRDefault="005E47C5">
      <w:pPr>
        <w:spacing w:line="240" w:lineRule="atLeast"/>
        <w:jc w:val="center"/>
        <w:rPr>
          <w:sz w:val="28"/>
          <w:szCs w:val="28"/>
        </w:rPr>
      </w:pPr>
    </w:p>
    <w:p w:rsidR="005E47C5" w:rsidRPr="00957647" w:rsidRDefault="00B81BA4">
      <w:pPr>
        <w:spacing w:line="240" w:lineRule="atLeast"/>
        <w:jc w:val="center"/>
        <w:rPr>
          <w:sz w:val="28"/>
          <w:szCs w:val="28"/>
        </w:rPr>
      </w:pPr>
      <w:r w:rsidRPr="00957647">
        <w:rPr>
          <w:b/>
          <w:sz w:val="28"/>
          <w:szCs w:val="28"/>
        </w:rPr>
        <w:t>Показатели критериев оценивания конкурсных испытаний</w:t>
      </w:r>
    </w:p>
    <w:p w:rsidR="005E47C5" w:rsidRPr="00957647" w:rsidRDefault="005E47C5">
      <w:pPr>
        <w:spacing w:line="240" w:lineRule="atLeast"/>
        <w:ind w:firstLine="708"/>
        <w:jc w:val="both"/>
        <w:rPr>
          <w:sz w:val="28"/>
          <w:szCs w:val="28"/>
        </w:rPr>
      </w:pPr>
    </w:p>
    <w:p w:rsidR="005E47C5" w:rsidRPr="00957647" w:rsidRDefault="00B81BA4">
      <w:pPr>
        <w:spacing w:line="240" w:lineRule="atLeast"/>
        <w:ind w:firstLine="708"/>
        <w:jc w:val="center"/>
        <w:rPr>
          <w:sz w:val="28"/>
          <w:szCs w:val="28"/>
        </w:rPr>
      </w:pPr>
      <w:r w:rsidRPr="00957647">
        <w:rPr>
          <w:b/>
          <w:sz w:val="28"/>
          <w:szCs w:val="28"/>
        </w:rPr>
        <w:t>Конкурсное испытание «Формула успеха»</w:t>
      </w:r>
    </w:p>
    <w:p w:rsidR="005E47C5" w:rsidRPr="00957647" w:rsidRDefault="005E47C5">
      <w:pPr>
        <w:spacing w:line="240" w:lineRule="atLeast"/>
        <w:ind w:firstLine="708"/>
        <w:jc w:val="both"/>
        <w:rPr>
          <w:sz w:val="28"/>
          <w:szCs w:val="28"/>
        </w:rPr>
      </w:pPr>
    </w:p>
    <w:tbl>
      <w:tblPr>
        <w:tblW w:w="10165" w:type="dxa"/>
        <w:tblInd w:w="-1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89"/>
        <w:gridCol w:w="1276"/>
      </w:tblGrid>
      <w:tr w:rsidR="005E47C5" w:rsidRPr="00957647">
        <w:trPr>
          <w:trHeight w:val="420"/>
        </w:trPr>
        <w:tc>
          <w:tcPr>
            <w:tcW w:w="8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Оценка эксперта</w:t>
            </w:r>
          </w:p>
        </w:tc>
      </w:tr>
      <w:tr w:rsidR="005E47C5" w:rsidRPr="00957647">
        <w:trPr>
          <w:trHeight w:val="555"/>
        </w:trPr>
        <w:tc>
          <w:tcPr>
            <w:tcW w:w="101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b/>
                <w:bCs/>
                <w:sz w:val="28"/>
                <w:szCs w:val="28"/>
              </w:rPr>
              <w:t xml:space="preserve">1. </w:t>
            </w:r>
            <w:r w:rsidRPr="00957647">
              <w:rPr>
                <w:b/>
                <w:bCs/>
                <w:sz w:val="28"/>
                <w:szCs w:val="28"/>
              </w:rPr>
              <w:tab/>
              <w:t>Содержательность и информативность</w:t>
            </w:r>
          </w:p>
        </w:tc>
      </w:tr>
      <w:tr w:rsidR="005E47C5" w:rsidRPr="00957647">
        <w:trPr>
          <w:trHeight w:val="789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1.1. Обращает внимание на наиболее важные аспекты своей методической деятельности, корректно аргументирует их значимость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789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1.2. Показывает связь своей методической деятельности с социокультурными особенностями региона, муниципалитета и образовательной организации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634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1.3. Выражает личностное отношение к роли образования и методиста в современном мире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 </w:t>
            </w:r>
          </w:p>
        </w:tc>
      </w:tr>
      <w:tr w:rsidR="005E47C5" w:rsidRPr="00957647">
        <w:trPr>
          <w:trHeight w:val="631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1.4. Демонстрирует открытость педагогической и методической  позиций и ориентированность на конструктивное взаимодействие с окружающим социумом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1055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1.5. Определяет и точно формулирует актуальные проблемы образования, показывает возможные пути решения практических задач и ответы на вызовы современности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350"/>
        </w:trPr>
        <w:tc>
          <w:tcPr>
            <w:tcW w:w="101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b/>
                <w:bCs/>
                <w:sz w:val="28"/>
                <w:szCs w:val="28"/>
              </w:rPr>
              <w:t xml:space="preserve">2. </w:t>
            </w:r>
            <w:r w:rsidRPr="00957647">
              <w:rPr>
                <w:b/>
                <w:bCs/>
                <w:sz w:val="28"/>
                <w:szCs w:val="28"/>
              </w:rPr>
              <w:tab/>
              <w:t>Обоснованность и результативность представленного опыта</w:t>
            </w:r>
          </w:p>
        </w:tc>
      </w:tr>
      <w:tr w:rsidR="005E47C5" w:rsidRPr="00957647">
        <w:trPr>
          <w:trHeight w:val="797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2.1. Формулирует проблему проекта, обосновывает решение проблемы с помощью проекта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390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tabs>
                <w:tab w:val="left" w:pos="6567"/>
              </w:tabs>
              <w:spacing w:line="240" w:lineRule="atLeast"/>
              <w:jc w:val="both"/>
              <w:rPr>
                <w:sz w:val="28"/>
                <w:szCs w:val="28"/>
                <w:highlight w:val="white"/>
              </w:rPr>
            </w:pPr>
            <w:r w:rsidRPr="00957647">
              <w:rPr>
                <w:sz w:val="28"/>
                <w:szCs w:val="28"/>
              </w:rPr>
              <w:t>2.2. Формулирует цель и задачи проекта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12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tabs>
                <w:tab w:val="left" w:pos="6567"/>
              </w:tabs>
              <w:spacing w:line="240" w:lineRule="atLeast"/>
              <w:jc w:val="both"/>
              <w:rPr>
                <w:sz w:val="28"/>
                <w:szCs w:val="28"/>
                <w:highlight w:val="yellow"/>
              </w:rPr>
            </w:pPr>
            <w:r w:rsidRPr="00957647">
              <w:rPr>
                <w:sz w:val="28"/>
                <w:szCs w:val="28"/>
                <w:highlight w:val="white"/>
              </w:rPr>
              <w:t xml:space="preserve">2.3. </w:t>
            </w:r>
            <w:r w:rsidRPr="00957647">
              <w:rPr>
                <w:rFonts w:eastAsia="Times New Roman"/>
                <w:color w:val="000000"/>
                <w:sz w:val="28"/>
                <w:szCs w:val="28"/>
              </w:rPr>
              <w:t>Формулирует  планируемый результат, продукты проекта</w:t>
            </w:r>
            <w:r w:rsidRPr="00957647">
              <w:rPr>
                <w:b/>
                <w:bCs/>
                <w:sz w:val="28"/>
                <w:szCs w:val="28"/>
                <w:highlight w:val="white"/>
              </w:rPr>
              <w:tab/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642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  <w:highlight w:val="yellow"/>
              </w:rPr>
            </w:pPr>
            <w:r w:rsidRPr="00957647">
              <w:rPr>
                <w:sz w:val="28"/>
                <w:szCs w:val="28"/>
                <w:highlight w:val="white"/>
              </w:rPr>
              <w:t xml:space="preserve">2.4. </w:t>
            </w:r>
            <w:r w:rsidRPr="00957647">
              <w:rPr>
                <w:rFonts w:eastAsia="Times New Roman"/>
                <w:color w:val="000000"/>
                <w:sz w:val="28"/>
                <w:szCs w:val="28"/>
                <w:highlight w:val="white"/>
              </w:rPr>
              <w:t xml:space="preserve">Показывает критерии успешности реализации проекта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726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  <w:highlight w:val="white"/>
              </w:rPr>
            </w:pPr>
            <w:r w:rsidRPr="00957647">
              <w:rPr>
                <w:sz w:val="28"/>
                <w:szCs w:val="28"/>
                <w:highlight w:val="white"/>
              </w:rPr>
              <w:t xml:space="preserve">2.5. </w:t>
            </w:r>
            <w:r w:rsidRPr="00957647">
              <w:rPr>
                <w:rFonts w:eastAsia="Times New Roman"/>
                <w:color w:val="000000"/>
                <w:sz w:val="28"/>
                <w:szCs w:val="28"/>
              </w:rPr>
              <w:t>Представляет команду проекта, четко описывает роли каждого из членов команды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101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95764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957647">
              <w:rPr>
                <w:rFonts w:eastAsia="Times New Roman"/>
                <w:b/>
                <w:bCs/>
                <w:color w:val="000000"/>
                <w:sz w:val="28"/>
                <w:szCs w:val="28"/>
                <w:highlight w:val="white"/>
              </w:rPr>
              <w:t>оммуникативная и речевая культура</w:t>
            </w:r>
          </w:p>
          <w:p w:rsidR="005E47C5" w:rsidRPr="00957647" w:rsidRDefault="005E47C5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47C5" w:rsidRPr="00957647">
        <w:trPr>
          <w:trHeight w:val="555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3.1. Демонстрирует корректность и грамотность использования понятийного аппарата, глубину знаний по проблеме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3.2. </w:t>
            </w:r>
            <w:r w:rsidRPr="00957647">
              <w:rPr>
                <w:rFonts w:eastAsia="Calibri"/>
                <w:color w:val="000000"/>
                <w:sz w:val="28"/>
                <w:szCs w:val="28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3.3. </w:t>
            </w:r>
            <w:r w:rsidRPr="00957647">
              <w:rPr>
                <w:rFonts w:eastAsia="Calibri"/>
                <w:color w:val="000000"/>
                <w:sz w:val="28"/>
                <w:szCs w:val="28"/>
              </w:rPr>
              <w:t>Точно и корректно использует профессиональную терминологию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3.4. </w:t>
            </w:r>
            <w:r w:rsidRPr="00957647">
              <w:rPr>
                <w:rFonts w:eastAsia="Calibri"/>
                <w:color w:val="000000"/>
                <w:sz w:val="28"/>
                <w:szCs w:val="28"/>
              </w:rPr>
              <w:t>Не допускает фактических орфоэпических, речевых, грамматических ошибок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3.5. Применяет эффективные механизмы обратной связи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1016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b/>
                <w:bCs/>
                <w:sz w:val="28"/>
                <w:szCs w:val="28"/>
              </w:rPr>
              <w:t>4. Рефлексивная культура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4.1. </w:t>
            </w:r>
            <w:r w:rsidRPr="00957647">
              <w:rPr>
                <w:rFonts w:eastAsia="Times New Roman"/>
                <w:color w:val="000000"/>
                <w:sz w:val="28"/>
                <w:szCs w:val="28"/>
              </w:rPr>
              <w:t>Присутствует личная позиция автора, рефлексия различных аспектов собственной методической деятельности, критичность мышления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4.2. Демонстрирует собственное видение конструктивных решений существующих проблем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4.3. Понимает вызовы времени и запросы социума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4.4. Соотносит сформулированные проблемы и пути их решения с личным опытом 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4.5. Демонстрирует готовность и способность находить проблемные зоны и точки роста в своем профессиональном и личностном развитии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17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b/>
                <w:bCs/>
                <w:sz w:val="28"/>
                <w:szCs w:val="28"/>
              </w:rPr>
              <w:t>ИТОГ (сумма баллов)</w:t>
            </w:r>
          </w:p>
          <w:p w:rsidR="005E47C5" w:rsidRPr="00957647" w:rsidRDefault="005E47C5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b/>
                <w:bCs/>
                <w:sz w:val="28"/>
                <w:szCs w:val="28"/>
              </w:rPr>
              <w:t>0-40</w:t>
            </w:r>
          </w:p>
        </w:tc>
      </w:tr>
    </w:tbl>
    <w:p w:rsidR="005E47C5" w:rsidRDefault="005E47C5">
      <w:pPr>
        <w:widowControl w:val="0"/>
        <w:spacing w:line="240" w:lineRule="atLeast"/>
        <w:ind w:left="5664" w:firstLine="708"/>
        <w:jc w:val="both"/>
        <w:rPr>
          <w:sz w:val="24"/>
          <w:szCs w:val="24"/>
        </w:rPr>
      </w:pPr>
    </w:p>
    <w:p w:rsidR="005E47C5" w:rsidRDefault="005E47C5">
      <w:pPr>
        <w:widowControl w:val="0"/>
        <w:spacing w:line="240" w:lineRule="atLeast"/>
        <w:ind w:firstLine="708"/>
        <w:jc w:val="both"/>
        <w:rPr>
          <w:sz w:val="24"/>
          <w:szCs w:val="24"/>
        </w:rPr>
      </w:pPr>
    </w:p>
    <w:p w:rsidR="005E47C5" w:rsidRDefault="00B81BA4">
      <w:pPr>
        <w:pStyle w:val="17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5E47C5" w:rsidRPr="00957647" w:rsidRDefault="00B81BA4" w:rsidP="00E934BF">
      <w:pPr>
        <w:widowControl w:val="0"/>
        <w:spacing w:line="240" w:lineRule="atLeast"/>
        <w:ind w:left="5664" w:firstLine="708"/>
        <w:jc w:val="both"/>
        <w:rPr>
          <w:sz w:val="26"/>
          <w:szCs w:val="26"/>
        </w:rPr>
      </w:pPr>
      <w:r w:rsidRPr="00957647">
        <w:rPr>
          <w:sz w:val="26"/>
          <w:szCs w:val="26"/>
        </w:rPr>
        <w:lastRenderedPageBreak/>
        <w:t>Приложение 7</w:t>
      </w:r>
    </w:p>
    <w:p w:rsidR="005E47C5" w:rsidRPr="00957647" w:rsidRDefault="00B81BA4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t>к Порядку проведения городского конкурса «Методист года» в 2024 году</w:t>
      </w:r>
    </w:p>
    <w:p w:rsidR="005E47C5" w:rsidRDefault="005E47C5">
      <w:pPr>
        <w:spacing w:line="240" w:lineRule="atLeast"/>
        <w:jc w:val="center"/>
        <w:rPr>
          <w:sz w:val="24"/>
          <w:szCs w:val="24"/>
        </w:rPr>
      </w:pPr>
    </w:p>
    <w:p w:rsidR="005E47C5" w:rsidRPr="00957647" w:rsidRDefault="00B81BA4">
      <w:pPr>
        <w:spacing w:line="240" w:lineRule="atLeast"/>
        <w:jc w:val="center"/>
        <w:rPr>
          <w:b/>
          <w:sz w:val="28"/>
          <w:szCs w:val="28"/>
        </w:rPr>
      </w:pPr>
      <w:r w:rsidRPr="00957647">
        <w:rPr>
          <w:b/>
          <w:sz w:val="28"/>
          <w:szCs w:val="28"/>
        </w:rPr>
        <w:t>Алгоритм разработки индивидуального образовательного маршрута педагога</w:t>
      </w:r>
    </w:p>
    <w:p w:rsidR="005E47C5" w:rsidRPr="00957647" w:rsidRDefault="005E47C5">
      <w:pPr>
        <w:spacing w:line="240" w:lineRule="atLeast"/>
        <w:jc w:val="both"/>
        <w:rPr>
          <w:sz w:val="28"/>
          <w:szCs w:val="28"/>
        </w:rPr>
      </w:pP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Индивидуальный образовательный маршрут –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</w:t>
      </w:r>
      <w:proofErr w:type="gramStart"/>
      <w:r w:rsidRPr="00957647">
        <w:rPr>
          <w:sz w:val="28"/>
          <w:szCs w:val="28"/>
        </w:rPr>
        <w:t>числе</w:t>
      </w:r>
      <w:proofErr w:type="gramEnd"/>
      <w:r w:rsidRPr="00957647">
        <w:rPr>
          <w:sz w:val="28"/>
          <w:szCs w:val="28"/>
        </w:rPr>
        <w:t xml:space="preserve">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педагогический и управленческий контекст образовательной организации, в которой они работают, а также возможности 4 и ресурсы системы дополнительного профессионального образования федерального и регионального уровней (Письмо ФГАОУ ДПО «Академия </w:t>
      </w:r>
      <w:proofErr w:type="spellStart"/>
      <w:r w:rsidRPr="00957647">
        <w:rPr>
          <w:sz w:val="28"/>
          <w:szCs w:val="28"/>
        </w:rPr>
        <w:t>Минпросвещения</w:t>
      </w:r>
      <w:proofErr w:type="spellEnd"/>
      <w:r w:rsidRPr="00957647">
        <w:rPr>
          <w:sz w:val="28"/>
          <w:szCs w:val="28"/>
        </w:rPr>
        <w:t xml:space="preserve"> России» «О направлении примерной инструкции» от 14.10.2022 № 3264).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Индивидуальный профессиональный маршрут педагога чаще всего оформляют в виде структурированной таблицы в соответствии с требованиями образовательного стандарта.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Данный способ наиболее наглядный и удобный в использовании.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>Процесс составления ИОМ необходимо разделить на несколько этапов.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 – </w:t>
      </w:r>
      <w:proofErr w:type="spellStart"/>
      <w:r w:rsidRPr="00957647">
        <w:rPr>
          <w:sz w:val="28"/>
          <w:szCs w:val="28"/>
        </w:rPr>
        <w:t>Саморефлексия</w:t>
      </w:r>
      <w:proofErr w:type="spellEnd"/>
      <w:r w:rsidRPr="00957647">
        <w:rPr>
          <w:sz w:val="28"/>
          <w:szCs w:val="28"/>
        </w:rPr>
        <w:t>. Педагог должен проанализировать свою профессиональную деятельность и сделать вывод</w:t>
      </w:r>
      <w:proofErr w:type="gramStart"/>
      <w:r w:rsidRPr="00957647">
        <w:rPr>
          <w:sz w:val="28"/>
          <w:szCs w:val="28"/>
        </w:rPr>
        <w:t>ы о ее</w:t>
      </w:r>
      <w:proofErr w:type="gramEnd"/>
      <w:r w:rsidRPr="00957647">
        <w:rPr>
          <w:sz w:val="28"/>
          <w:szCs w:val="28"/>
        </w:rPr>
        <w:t xml:space="preserve"> сильных и слабых аспектах. Это необходимо для эффективной разработки дальнейших этапов ИОМ. Этот этап в кейсе будет прописан.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 – Диагностика профессиональных компетенций. Этот этап в кейсе будет прописан.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 – Составление дорожной карты.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По итогам вводных данных нужно составить план работы на определенный период времени.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>Дорожная карта содержит: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>1. Тематические направления, определяющие всю работу.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2. Перечень мероприятий для каждого направления.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>3. Четкие сроки реализации планируемых мероприятий (</w:t>
      </w:r>
      <w:proofErr w:type="spellStart"/>
      <w:r w:rsidRPr="00957647">
        <w:rPr>
          <w:sz w:val="28"/>
          <w:szCs w:val="28"/>
        </w:rPr>
        <w:t>дедлайн</w:t>
      </w:r>
      <w:proofErr w:type="spellEnd"/>
      <w:r w:rsidRPr="00957647">
        <w:rPr>
          <w:sz w:val="28"/>
          <w:szCs w:val="28"/>
        </w:rPr>
        <w:t xml:space="preserve">).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4. Прогноз и описание ожидаемых достижений.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5. Формы и способы предоставления отчетности с отметкой о выполнении.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6. Практическое применение ИОМ.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7. Оценка профессионального пути и эффективности ИОМ. 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lastRenderedPageBreak/>
        <w:t>Перечисленные выше пункты должны включать следующую информацию: – демонстрация достижения по каждому направлению через конкретный проект (сценарий, методический план, статьи, курсовая);</w:t>
      </w:r>
    </w:p>
    <w:p w:rsidR="005E47C5" w:rsidRPr="00957647" w:rsidRDefault="00B81BA4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 – личное отношение к разработанным проектам (самодиагностика проделанной работы в виде презентации или творческого отчета);</w:t>
      </w:r>
    </w:p>
    <w:p w:rsidR="005E47C5" w:rsidRPr="00957647" w:rsidRDefault="00B81BA4" w:rsidP="00921ECE">
      <w:pPr>
        <w:spacing w:line="240" w:lineRule="atLeast"/>
        <w:ind w:firstLine="708"/>
        <w:jc w:val="both"/>
        <w:rPr>
          <w:sz w:val="28"/>
          <w:szCs w:val="28"/>
        </w:rPr>
      </w:pPr>
      <w:r w:rsidRPr="00957647">
        <w:rPr>
          <w:sz w:val="28"/>
          <w:szCs w:val="28"/>
        </w:rPr>
        <w:t xml:space="preserve"> – четкое указание места и времени предоставления отчета о работе.</w:t>
      </w:r>
    </w:p>
    <w:p w:rsidR="00921ECE" w:rsidRPr="00957647" w:rsidRDefault="00921ECE" w:rsidP="00921ECE">
      <w:pPr>
        <w:spacing w:line="240" w:lineRule="atLeast"/>
        <w:ind w:firstLine="708"/>
        <w:jc w:val="both"/>
        <w:rPr>
          <w:sz w:val="28"/>
          <w:szCs w:val="28"/>
        </w:rPr>
      </w:pPr>
    </w:p>
    <w:p w:rsidR="005E47C5" w:rsidRPr="00957647" w:rsidRDefault="00B81BA4" w:rsidP="00F30A77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957647">
        <w:rPr>
          <w:rFonts w:eastAsia="Times New Roman"/>
          <w:b/>
          <w:bCs/>
          <w:sz w:val="28"/>
          <w:szCs w:val="28"/>
        </w:rPr>
        <w:t>В ИОМ отражаются такие направления деятельности как:</w:t>
      </w:r>
    </w:p>
    <w:p w:rsidR="005E47C5" w:rsidRPr="00957647" w:rsidRDefault="00B81BA4" w:rsidP="00F30A77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proofErr w:type="gramStart"/>
      <w:r w:rsidRPr="00957647">
        <w:rPr>
          <w:rFonts w:eastAsia="Times New Roman"/>
          <w:sz w:val="28"/>
          <w:szCs w:val="28"/>
        </w:rPr>
        <w:t>профессиональные</w:t>
      </w:r>
      <w:proofErr w:type="gramEnd"/>
      <w:r w:rsidRPr="00957647">
        <w:rPr>
          <w:rFonts w:eastAsia="Times New Roman"/>
          <w:sz w:val="28"/>
          <w:szCs w:val="28"/>
        </w:rPr>
        <w:t xml:space="preserve"> (изучение особенностей и требований профессиональных стандартов и ФГОС, разработка рабочих программ, плановая аттестация, участие в конкурсах профессионального мастерства);</w:t>
      </w:r>
    </w:p>
    <w:p w:rsidR="005E47C5" w:rsidRPr="00957647" w:rsidRDefault="00B81BA4" w:rsidP="00F30A77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психологические и педагогические (анализ своей профессиональной деятельности с учетом развития информационных технологий, изучение педагогической и психологической литературы);</w:t>
      </w:r>
    </w:p>
    <w:p w:rsidR="005E47C5" w:rsidRPr="00957647" w:rsidRDefault="00B81BA4" w:rsidP="00F30A77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proofErr w:type="gramStart"/>
      <w:r w:rsidRPr="00957647">
        <w:rPr>
          <w:rFonts w:eastAsia="Times New Roman"/>
          <w:sz w:val="28"/>
          <w:szCs w:val="28"/>
        </w:rPr>
        <w:t>методические</w:t>
      </w:r>
      <w:proofErr w:type="gramEnd"/>
      <w:r w:rsidRPr="00957647">
        <w:rPr>
          <w:rFonts w:eastAsia="Times New Roman"/>
          <w:sz w:val="28"/>
          <w:szCs w:val="28"/>
        </w:rPr>
        <w:t xml:space="preserve"> (разработка личного учебно-методического комплекса и приемов при проведении НОД, продумывание досуговых мероприятий, участие в олимпиадах, семинарах, конкурсах);</w:t>
      </w:r>
    </w:p>
    <w:p w:rsidR="005E47C5" w:rsidRPr="00957647" w:rsidRDefault="00B81BA4" w:rsidP="00F30A77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IT-технологии (изучение и внедрение ИКТ в образовательный процесс, освоение новых программ, совершенствование навыков пользования ПК).</w:t>
      </w:r>
    </w:p>
    <w:p w:rsidR="005E47C5" w:rsidRPr="00957647" w:rsidRDefault="00B81BA4" w:rsidP="00921ECE">
      <w:pPr>
        <w:shd w:val="clear" w:color="auto" w:fill="FFFFFF"/>
        <w:spacing w:after="150"/>
        <w:jc w:val="both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Примерный шаблон для оформления индивидуального образовательного маршрута:</w:t>
      </w:r>
    </w:p>
    <w:p w:rsidR="005E47C5" w:rsidRPr="00957647" w:rsidRDefault="00B81BA4">
      <w:pPr>
        <w:numPr>
          <w:ilvl w:val="0"/>
          <w:numId w:val="20"/>
        </w:num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957647">
        <w:rPr>
          <w:rFonts w:eastAsia="Times New Roman"/>
          <w:b/>
          <w:bCs/>
          <w:sz w:val="28"/>
          <w:szCs w:val="28"/>
        </w:rPr>
        <w:t>Общие сведения о педагоге</w:t>
      </w:r>
    </w:p>
    <w:tbl>
      <w:tblPr>
        <w:tblW w:w="7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3870"/>
      </w:tblGrid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ФИО педагога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                                                   </w:t>
            </w:r>
          </w:p>
        </w:tc>
      </w:tr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5E47C5" w:rsidRPr="00957647" w:rsidRDefault="005E47C5">
      <w:pPr>
        <w:shd w:val="clear" w:color="auto" w:fill="FFFFFF"/>
        <w:spacing w:after="150"/>
        <w:rPr>
          <w:rFonts w:eastAsia="Times New Roman"/>
          <w:sz w:val="28"/>
          <w:szCs w:val="28"/>
        </w:rPr>
      </w:pPr>
    </w:p>
    <w:p w:rsidR="005E47C5" w:rsidRPr="00957647" w:rsidRDefault="00B81BA4">
      <w:pPr>
        <w:numPr>
          <w:ilvl w:val="0"/>
          <w:numId w:val="21"/>
        </w:num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957647">
        <w:rPr>
          <w:rFonts w:eastAsia="Times New Roman"/>
          <w:b/>
          <w:bCs/>
          <w:sz w:val="28"/>
          <w:szCs w:val="28"/>
        </w:rPr>
        <w:t>Цель и задачи профессионального развития:</w:t>
      </w:r>
    </w:p>
    <w:p w:rsidR="005E47C5" w:rsidRPr="00957647" w:rsidRDefault="00B81BA4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__________________________________________________</w:t>
      </w:r>
    </w:p>
    <w:p w:rsidR="005E47C5" w:rsidRPr="00957647" w:rsidRDefault="00B81BA4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__________________________________________________</w:t>
      </w:r>
    </w:p>
    <w:p w:rsidR="005E47C5" w:rsidRPr="00957647" w:rsidRDefault="00B81BA4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__________________________________________________</w:t>
      </w:r>
    </w:p>
    <w:p w:rsidR="005E47C5" w:rsidRPr="00957647" w:rsidRDefault="00B81BA4">
      <w:pPr>
        <w:pStyle w:val="afe"/>
        <w:numPr>
          <w:ilvl w:val="0"/>
          <w:numId w:val="21"/>
        </w:numPr>
        <w:shd w:val="clear" w:color="auto" w:fill="FFFFFF"/>
        <w:spacing w:after="150"/>
        <w:rPr>
          <w:rFonts w:ascii="Times New Roman" w:eastAsia="Times New Roman" w:hAnsi="Times New Roman"/>
          <w:sz w:val="28"/>
          <w:szCs w:val="28"/>
        </w:rPr>
      </w:pPr>
      <w:r w:rsidRPr="0095764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Самодиагностика:</w:t>
      </w:r>
    </w:p>
    <w:p w:rsidR="005E47C5" w:rsidRPr="00957647" w:rsidRDefault="00B81BA4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__________________________________________________</w:t>
      </w:r>
    </w:p>
    <w:p w:rsidR="005E47C5" w:rsidRPr="00957647" w:rsidRDefault="00B81BA4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__________________________________________________</w:t>
      </w:r>
    </w:p>
    <w:p w:rsidR="005E47C5" w:rsidRPr="00957647" w:rsidRDefault="00B81BA4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__________________________________________________</w:t>
      </w:r>
    </w:p>
    <w:p w:rsidR="005E47C5" w:rsidRPr="00957647" w:rsidRDefault="00B81BA4" w:rsidP="00921ECE">
      <w:pPr>
        <w:numPr>
          <w:ilvl w:val="0"/>
          <w:numId w:val="23"/>
        </w:num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957647">
        <w:rPr>
          <w:rFonts w:eastAsia="Times New Roman"/>
          <w:b/>
          <w:bCs/>
          <w:sz w:val="28"/>
          <w:szCs w:val="28"/>
        </w:rPr>
        <w:t>Дорожная карта:</w:t>
      </w:r>
    </w:p>
    <w:tbl>
      <w:tblPr>
        <w:tblW w:w="9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1872"/>
        <w:gridCol w:w="1663"/>
        <w:gridCol w:w="1752"/>
        <w:gridCol w:w="2193"/>
      </w:tblGrid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b/>
                <w:bCs/>
                <w:sz w:val="28"/>
                <w:szCs w:val="28"/>
              </w:rPr>
              <w:t>Тематические направления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Формы и способы предоставления результатов</w:t>
            </w:r>
          </w:p>
        </w:tc>
      </w:tr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Профессиональное самообразование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Психолого-педагогическое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Методическая работа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957647" w:rsidRPr="009576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B81BA4">
            <w:pPr>
              <w:rPr>
                <w:rFonts w:eastAsia="Times New Roman"/>
                <w:sz w:val="28"/>
                <w:szCs w:val="28"/>
              </w:rPr>
            </w:pPr>
            <w:r w:rsidRPr="00957647">
              <w:rPr>
                <w:rFonts w:eastAsia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47C5" w:rsidRPr="00957647" w:rsidRDefault="005E47C5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5E47C5" w:rsidRDefault="00B81BA4">
      <w:pPr>
        <w:shd w:val="clear" w:color="auto" w:fill="FFFFFF"/>
        <w:spacing w:after="150"/>
        <w:rPr>
          <w:rFonts w:eastAsia="Times New Roman"/>
          <w:color w:val="48494C"/>
          <w:sz w:val="24"/>
          <w:szCs w:val="24"/>
        </w:rPr>
      </w:pPr>
      <w:r>
        <w:rPr>
          <w:rFonts w:eastAsia="Times New Roman"/>
          <w:color w:val="48494C"/>
          <w:sz w:val="24"/>
          <w:szCs w:val="24"/>
        </w:rPr>
        <w:t> </w:t>
      </w:r>
    </w:p>
    <w:p w:rsidR="005E47C5" w:rsidRDefault="00B81BA4">
      <w:pPr>
        <w:rPr>
          <w:rFonts w:eastAsia="Times New Roman"/>
          <w:color w:val="48494C"/>
          <w:sz w:val="24"/>
          <w:szCs w:val="24"/>
        </w:rPr>
      </w:pPr>
      <w:r>
        <w:rPr>
          <w:rFonts w:eastAsia="Times New Roman"/>
          <w:color w:val="48494C"/>
          <w:sz w:val="24"/>
          <w:szCs w:val="24"/>
        </w:rPr>
        <w:br w:type="page" w:clear="all"/>
      </w:r>
    </w:p>
    <w:p w:rsidR="005E47C5" w:rsidRPr="00957647" w:rsidRDefault="00B81BA4" w:rsidP="00E934BF">
      <w:pPr>
        <w:shd w:val="clear" w:color="auto" w:fill="FFFFFF"/>
        <w:ind w:left="5664" w:firstLine="708"/>
        <w:rPr>
          <w:rFonts w:eastAsia="Times New Roman"/>
          <w:sz w:val="26"/>
          <w:szCs w:val="26"/>
        </w:rPr>
      </w:pPr>
      <w:r w:rsidRPr="00957647">
        <w:rPr>
          <w:rFonts w:eastAsia="Times New Roman"/>
          <w:sz w:val="26"/>
          <w:szCs w:val="26"/>
        </w:rPr>
        <w:lastRenderedPageBreak/>
        <w:t>Приложение 8</w:t>
      </w:r>
    </w:p>
    <w:p w:rsidR="005E47C5" w:rsidRPr="00957647" w:rsidRDefault="00B81BA4" w:rsidP="00E934BF">
      <w:pPr>
        <w:shd w:val="clear" w:color="auto" w:fill="FFFFFF"/>
        <w:ind w:left="6372"/>
        <w:rPr>
          <w:rFonts w:eastAsia="Times New Roman"/>
          <w:sz w:val="26"/>
          <w:szCs w:val="26"/>
        </w:rPr>
      </w:pPr>
      <w:r w:rsidRPr="00957647">
        <w:rPr>
          <w:rFonts w:eastAsia="Times New Roman"/>
          <w:sz w:val="26"/>
          <w:szCs w:val="26"/>
        </w:rPr>
        <w:t>к Порядку проведения</w:t>
      </w:r>
    </w:p>
    <w:p w:rsidR="005E47C5" w:rsidRPr="00957647" w:rsidRDefault="00B81BA4" w:rsidP="00E934BF">
      <w:pPr>
        <w:shd w:val="clear" w:color="auto" w:fill="FFFFFF"/>
        <w:ind w:left="6372"/>
        <w:rPr>
          <w:rFonts w:eastAsia="Times New Roman"/>
          <w:sz w:val="26"/>
          <w:szCs w:val="26"/>
        </w:rPr>
      </w:pPr>
      <w:r w:rsidRPr="00957647">
        <w:rPr>
          <w:rFonts w:eastAsia="Times New Roman"/>
          <w:sz w:val="26"/>
          <w:szCs w:val="26"/>
        </w:rPr>
        <w:t>городского конкурса</w:t>
      </w:r>
    </w:p>
    <w:p w:rsidR="005E47C5" w:rsidRPr="00957647" w:rsidRDefault="00B81BA4" w:rsidP="00E934BF">
      <w:pPr>
        <w:shd w:val="clear" w:color="auto" w:fill="FFFFFF"/>
        <w:ind w:left="6372"/>
        <w:rPr>
          <w:rFonts w:eastAsia="Times New Roman"/>
          <w:sz w:val="26"/>
          <w:szCs w:val="26"/>
        </w:rPr>
      </w:pPr>
      <w:r w:rsidRPr="00957647">
        <w:rPr>
          <w:rFonts w:eastAsia="Times New Roman"/>
          <w:sz w:val="26"/>
          <w:szCs w:val="26"/>
        </w:rPr>
        <w:t>«Методист года» в 2024 году</w:t>
      </w:r>
    </w:p>
    <w:p w:rsidR="005E47C5" w:rsidRDefault="005E47C5">
      <w:pPr>
        <w:shd w:val="clear" w:color="auto" w:fill="FFFFFF"/>
        <w:spacing w:after="150"/>
        <w:jc w:val="right"/>
        <w:rPr>
          <w:rFonts w:eastAsia="Times New Roman"/>
          <w:color w:val="48494C"/>
          <w:sz w:val="24"/>
          <w:szCs w:val="24"/>
        </w:rPr>
      </w:pPr>
    </w:p>
    <w:p w:rsidR="005E47C5" w:rsidRPr="00957647" w:rsidRDefault="00B81BA4">
      <w:pPr>
        <w:spacing w:line="240" w:lineRule="atLeast"/>
        <w:ind w:firstLine="708"/>
        <w:jc w:val="center"/>
        <w:rPr>
          <w:sz w:val="28"/>
          <w:szCs w:val="24"/>
        </w:rPr>
      </w:pPr>
      <w:r w:rsidRPr="00957647">
        <w:rPr>
          <w:b/>
          <w:sz w:val="28"/>
          <w:szCs w:val="24"/>
        </w:rPr>
        <w:t>Показатели критериев оценивания конкурсных испытаний</w:t>
      </w:r>
    </w:p>
    <w:p w:rsidR="005E47C5" w:rsidRPr="00957647" w:rsidRDefault="005E47C5">
      <w:pPr>
        <w:spacing w:line="240" w:lineRule="atLeast"/>
        <w:ind w:firstLine="708"/>
        <w:jc w:val="both"/>
        <w:rPr>
          <w:sz w:val="28"/>
          <w:szCs w:val="24"/>
        </w:rPr>
      </w:pPr>
    </w:p>
    <w:p w:rsidR="005E47C5" w:rsidRPr="00957647" w:rsidRDefault="00B81BA4">
      <w:pPr>
        <w:spacing w:line="240" w:lineRule="atLeast"/>
        <w:jc w:val="center"/>
        <w:rPr>
          <w:b/>
          <w:sz w:val="28"/>
          <w:szCs w:val="24"/>
        </w:rPr>
      </w:pPr>
      <w:r w:rsidRPr="00957647">
        <w:rPr>
          <w:b/>
          <w:sz w:val="28"/>
          <w:szCs w:val="24"/>
        </w:rPr>
        <w:t>Конкурсное испытание «Методическое решение»</w:t>
      </w:r>
    </w:p>
    <w:p w:rsidR="005E47C5" w:rsidRPr="00957647" w:rsidRDefault="005E47C5">
      <w:pPr>
        <w:spacing w:line="240" w:lineRule="atLeast"/>
        <w:jc w:val="center"/>
        <w:rPr>
          <w:sz w:val="28"/>
          <w:szCs w:val="24"/>
        </w:rPr>
      </w:pPr>
    </w:p>
    <w:tbl>
      <w:tblPr>
        <w:tblW w:w="9989" w:type="dxa"/>
        <w:tblInd w:w="-1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746"/>
        <w:gridCol w:w="1243"/>
      </w:tblGrid>
      <w:tr w:rsidR="005E47C5" w:rsidRPr="00957647">
        <w:trPr>
          <w:trHeight w:val="885"/>
        </w:trPr>
        <w:tc>
          <w:tcPr>
            <w:tcW w:w="8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 xml:space="preserve">Критерии 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Оценка эксперта</w:t>
            </w:r>
          </w:p>
        </w:tc>
      </w:tr>
      <w:tr w:rsidR="005E47C5" w:rsidRPr="00957647">
        <w:trPr>
          <w:trHeight w:val="682"/>
        </w:trPr>
        <w:tc>
          <w:tcPr>
            <w:tcW w:w="87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>Системный подход к разработке дорожной карты, умение анализировать факты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0-3</w:t>
            </w:r>
          </w:p>
        </w:tc>
      </w:tr>
      <w:tr w:rsidR="005E47C5" w:rsidRPr="00957647">
        <w:trPr>
          <w:trHeight w:val="510"/>
        </w:trPr>
        <w:tc>
          <w:tcPr>
            <w:tcW w:w="87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>Актуальность, обоснованность, реалистичность и результативность предлагаемых решений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0-3</w:t>
            </w:r>
          </w:p>
        </w:tc>
      </w:tr>
      <w:tr w:rsidR="005E47C5" w:rsidRPr="00957647">
        <w:trPr>
          <w:trHeight w:val="791"/>
        </w:trPr>
        <w:tc>
          <w:tcPr>
            <w:tcW w:w="87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>Инновационный/нестандартный подход к разработке дорожной карты, оригинальность, творческий подход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0-3</w:t>
            </w:r>
          </w:p>
        </w:tc>
      </w:tr>
      <w:tr w:rsidR="005E47C5" w:rsidRPr="00957647">
        <w:trPr>
          <w:trHeight w:val="686"/>
        </w:trPr>
        <w:tc>
          <w:tcPr>
            <w:tcW w:w="87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>Четкость, целостность, логичность представления информации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0-3</w:t>
            </w:r>
          </w:p>
        </w:tc>
      </w:tr>
      <w:tr w:rsidR="005E47C5" w:rsidRPr="00957647">
        <w:trPr>
          <w:trHeight w:val="544"/>
        </w:trPr>
        <w:tc>
          <w:tcPr>
            <w:tcW w:w="87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pStyle w:val="afe"/>
              <w:widowControl w:val="0"/>
              <w:numPr>
                <w:ilvl w:val="0"/>
                <w:numId w:val="12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57647">
              <w:rPr>
                <w:rFonts w:ascii="Times New Roman" w:hAnsi="Times New Roman"/>
                <w:sz w:val="28"/>
                <w:szCs w:val="24"/>
              </w:rPr>
              <w:t>Культура публичного выступления, яркость, эмоциональность, образность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4"/>
              </w:rPr>
            </w:pPr>
            <w:r w:rsidRPr="00957647">
              <w:rPr>
                <w:sz w:val="28"/>
                <w:szCs w:val="24"/>
              </w:rPr>
              <w:t>0-3</w:t>
            </w:r>
          </w:p>
        </w:tc>
      </w:tr>
      <w:tr w:rsidR="005E47C5" w:rsidRPr="00957647">
        <w:trPr>
          <w:trHeight w:val="555"/>
        </w:trPr>
        <w:tc>
          <w:tcPr>
            <w:tcW w:w="87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right"/>
              <w:rPr>
                <w:sz w:val="28"/>
                <w:szCs w:val="24"/>
              </w:rPr>
            </w:pPr>
            <w:r w:rsidRPr="00957647">
              <w:rPr>
                <w:b/>
                <w:bCs/>
                <w:sz w:val="28"/>
                <w:szCs w:val="24"/>
              </w:rPr>
              <w:t>ИТОГ (сумма баллов)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4"/>
              </w:rPr>
            </w:pPr>
            <w:r w:rsidRPr="00957647">
              <w:rPr>
                <w:b/>
                <w:bCs/>
                <w:sz w:val="28"/>
                <w:szCs w:val="24"/>
              </w:rPr>
              <w:t>0-15</w:t>
            </w:r>
          </w:p>
        </w:tc>
      </w:tr>
    </w:tbl>
    <w:p w:rsidR="005E47C5" w:rsidRPr="00957647" w:rsidRDefault="00B81BA4">
      <w:pPr>
        <w:widowControl w:val="0"/>
        <w:spacing w:line="240" w:lineRule="atLeast"/>
        <w:jc w:val="both"/>
        <w:rPr>
          <w:sz w:val="28"/>
          <w:szCs w:val="24"/>
        </w:rPr>
      </w:pPr>
      <w:r w:rsidRPr="00957647">
        <w:rPr>
          <w:b/>
          <w:sz w:val="28"/>
          <w:szCs w:val="24"/>
        </w:rPr>
        <w:t xml:space="preserve"> </w:t>
      </w:r>
    </w:p>
    <w:p w:rsidR="005E47C5" w:rsidRDefault="005E47C5">
      <w:pPr>
        <w:spacing w:line="240" w:lineRule="atLeast"/>
        <w:ind w:left="5664" w:firstLine="708"/>
        <w:jc w:val="both"/>
        <w:rPr>
          <w:sz w:val="24"/>
          <w:szCs w:val="24"/>
        </w:rPr>
      </w:pPr>
    </w:p>
    <w:p w:rsidR="005E47C5" w:rsidRDefault="00B81BA4">
      <w:pPr>
        <w:pStyle w:val="17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5E47C5" w:rsidRPr="00957647" w:rsidRDefault="00B81BA4" w:rsidP="00E934BF">
      <w:pPr>
        <w:spacing w:line="240" w:lineRule="atLeast"/>
        <w:ind w:left="5664" w:firstLine="708"/>
        <w:jc w:val="both"/>
        <w:rPr>
          <w:sz w:val="26"/>
          <w:szCs w:val="26"/>
        </w:rPr>
      </w:pPr>
      <w:r w:rsidRPr="00957647">
        <w:rPr>
          <w:sz w:val="26"/>
          <w:szCs w:val="26"/>
        </w:rPr>
        <w:lastRenderedPageBreak/>
        <w:t>Приложение 9</w:t>
      </w:r>
    </w:p>
    <w:p w:rsidR="005E47C5" w:rsidRPr="00957647" w:rsidRDefault="00B81BA4">
      <w:pPr>
        <w:spacing w:line="240" w:lineRule="atLeast"/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t>к Порядку проведения отборочного тура городского конкурса «Методист года» в 2024 году</w:t>
      </w:r>
    </w:p>
    <w:p w:rsidR="005E47C5" w:rsidRDefault="005E47C5">
      <w:pPr>
        <w:spacing w:line="240" w:lineRule="atLeast"/>
        <w:jc w:val="center"/>
        <w:rPr>
          <w:sz w:val="24"/>
          <w:szCs w:val="24"/>
        </w:rPr>
      </w:pPr>
    </w:p>
    <w:p w:rsidR="005E47C5" w:rsidRPr="00957647" w:rsidRDefault="00B81BA4">
      <w:pPr>
        <w:spacing w:line="240" w:lineRule="atLeast"/>
        <w:jc w:val="center"/>
        <w:rPr>
          <w:b/>
          <w:sz w:val="28"/>
          <w:szCs w:val="28"/>
        </w:rPr>
      </w:pPr>
      <w:r w:rsidRPr="00957647">
        <w:rPr>
          <w:b/>
          <w:sz w:val="28"/>
          <w:szCs w:val="28"/>
        </w:rPr>
        <w:t>Конкурсное испытание «Мастер-класс»</w:t>
      </w:r>
    </w:p>
    <w:p w:rsidR="005E47C5" w:rsidRPr="00957647" w:rsidRDefault="005E47C5">
      <w:pPr>
        <w:spacing w:line="240" w:lineRule="atLeast"/>
        <w:jc w:val="center"/>
        <w:rPr>
          <w:sz w:val="28"/>
          <w:szCs w:val="28"/>
        </w:rPr>
      </w:pPr>
    </w:p>
    <w:tbl>
      <w:tblPr>
        <w:tblW w:w="10165" w:type="dxa"/>
        <w:tblInd w:w="-1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90"/>
        <w:gridCol w:w="1275"/>
      </w:tblGrid>
      <w:tr w:rsidR="005E47C5" w:rsidRPr="00957647">
        <w:trPr>
          <w:trHeight w:val="885"/>
        </w:trPr>
        <w:tc>
          <w:tcPr>
            <w:tcW w:w="8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Критерии и показатели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Оценка эксперта</w:t>
            </w:r>
          </w:p>
        </w:tc>
      </w:tr>
      <w:tr w:rsidR="005E47C5" w:rsidRPr="00957647">
        <w:trPr>
          <w:trHeight w:val="456"/>
        </w:trPr>
        <w:tc>
          <w:tcPr>
            <w:tcW w:w="101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1. </w:t>
            </w:r>
            <w:r w:rsidRPr="00957647">
              <w:rPr>
                <w:sz w:val="28"/>
                <w:szCs w:val="28"/>
              </w:rPr>
              <w:tab/>
            </w:r>
            <w:r w:rsidRPr="00957647">
              <w:rPr>
                <w:b/>
                <w:bCs/>
                <w:sz w:val="28"/>
                <w:szCs w:val="28"/>
              </w:rPr>
              <w:t>Актуальность и методическая обоснованность представленного опыта</w:t>
            </w:r>
          </w:p>
        </w:tc>
      </w:tr>
      <w:tr w:rsidR="005E47C5" w:rsidRPr="00957647">
        <w:trPr>
          <w:trHeight w:val="650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1.1. Обосновывает собственные управленческие идеи, опираясь на имеющийся эффективный опыт управления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465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1.2. Показывает актуальность представляемой технологии/методов/приемов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606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1.3. Демонстрирует знание современных достижений науки в менеджменте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634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1.4. Обосновывает целесообразность демонстрируемых  технологий/методов/приемов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647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1.5. Обосновывает целесообразность предлагаемых решений  и доказывает их практическую значимость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426"/>
        </w:trPr>
        <w:tc>
          <w:tcPr>
            <w:tcW w:w="101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2. </w:t>
            </w:r>
            <w:r w:rsidRPr="00957647">
              <w:rPr>
                <w:sz w:val="28"/>
                <w:szCs w:val="28"/>
              </w:rPr>
              <w:tab/>
            </w:r>
            <w:r w:rsidRPr="00957647">
              <w:rPr>
                <w:b/>
                <w:bCs/>
                <w:sz w:val="28"/>
                <w:szCs w:val="28"/>
              </w:rPr>
              <w:t>Практическая значимость и применимость представленного опыта</w:t>
            </w:r>
          </w:p>
        </w:tc>
      </w:tr>
      <w:tr w:rsidR="005E47C5" w:rsidRPr="00957647">
        <w:trPr>
          <w:trHeight w:val="643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2.1. Предлагает системные решения управленческих проблем для образовательной практики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674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2.2. Демонстрирует результативность и потенциальные эффекты представляемых технологий/методов/приемов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784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2.3. Успешно интегрирует ценностную составляющую образования в используемых технологиях/методах/приемах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783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2.4. Ориентируется на различные группы участников образовательных отношений, учитывает их потребности, особенности и интересы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749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2.5. Дает актуальные рекомендации и предлагает конкретные решения, применимые и эффективные в образовательной практике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101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3.</w:t>
            </w:r>
            <w:r w:rsidRPr="00957647">
              <w:rPr>
                <w:sz w:val="28"/>
                <w:szCs w:val="28"/>
              </w:rPr>
              <w:tab/>
            </w:r>
            <w:r w:rsidRPr="0095764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Качественные характеристики мастер-класса</w:t>
            </w:r>
          </w:p>
        </w:tc>
      </w:tr>
      <w:tr w:rsidR="005E47C5" w:rsidRPr="00957647">
        <w:trPr>
          <w:trHeight w:val="703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lastRenderedPageBreak/>
              <w:t>3.1. Решает поставленные задачи и достигает запланированные результаты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888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3.2. Показывает собственные нестандартные управленческие решения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885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3.3. Демонстрирует универсальность и продуктивность предлагаемых в мастер-классе решений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1157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3.4. Создает  адекватные ситуации, вызывает эмоциональные реакции, поддерживает мотивацию и профессиональный интерес </w:t>
            </w:r>
            <w:proofErr w:type="gramStart"/>
            <w:r w:rsidRPr="00957647">
              <w:rPr>
                <w:sz w:val="28"/>
                <w:szCs w:val="28"/>
              </w:rPr>
              <w:t>фокус-группы</w:t>
            </w:r>
            <w:proofErr w:type="gramEnd"/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1215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3.5. В процессе мастер-класса и в ответах на вопросы делает акцент на результативности и образовательных эффектах в своей профессиональной деятельности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101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 xml:space="preserve">4. </w:t>
            </w:r>
            <w:r w:rsidRPr="00957647">
              <w:rPr>
                <w:sz w:val="28"/>
                <w:szCs w:val="28"/>
              </w:rPr>
              <w:tab/>
            </w:r>
            <w:r w:rsidRPr="00957647">
              <w:rPr>
                <w:b/>
                <w:bCs/>
                <w:sz w:val="28"/>
                <w:szCs w:val="28"/>
              </w:rPr>
              <w:t>Информационная, речевая и рефлексивная культура</w:t>
            </w:r>
          </w:p>
        </w:tc>
      </w:tr>
      <w:tr w:rsidR="005E47C5" w:rsidRPr="00957647">
        <w:trPr>
          <w:trHeight w:val="753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4.1. Грамотно и оптимально использует различные источники информации и формы работы с образовательными ресурсами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1065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4.2. Демонстрирует глубину и широту знаний по теме, корректно и грамотно использует профессиональный понятийный аппарат и научный язык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16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4.3. Демонстрирует грамотность речи и языковую культуру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1065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4.4. Проявляет способность к рефлексии и самоанализу профессиональной деятельности и имеющегося опыта, видит потенциальные точки роста в своем личностном и профессиональном развитии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658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4.5. Точно, ясно, грамотно и аргументированно отвечает на вопросы жюри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0-2</w:t>
            </w:r>
          </w:p>
        </w:tc>
      </w:tr>
      <w:tr w:rsidR="005E47C5" w:rsidRPr="00957647">
        <w:trPr>
          <w:trHeight w:val="555"/>
        </w:trPr>
        <w:tc>
          <w:tcPr>
            <w:tcW w:w="88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right"/>
              <w:rPr>
                <w:sz w:val="28"/>
                <w:szCs w:val="28"/>
              </w:rPr>
            </w:pPr>
            <w:r w:rsidRPr="00957647">
              <w:rPr>
                <w:sz w:val="28"/>
                <w:szCs w:val="28"/>
              </w:rPr>
              <w:t>ИТОГ (сумма баллов)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</w:tcPr>
          <w:p w:rsidR="005E47C5" w:rsidRPr="00957647" w:rsidRDefault="00B81BA4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 w:rsidRPr="00957647">
              <w:rPr>
                <w:b/>
                <w:bCs/>
                <w:sz w:val="28"/>
                <w:szCs w:val="28"/>
              </w:rPr>
              <w:t>0-40</w:t>
            </w:r>
          </w:p>
        </w:tc>
      </w:tr>
    </w:tbl>
    <w:p w:rsidR="005E47C5" w:rsidRPr="00957647" w:rsidRDefault="00B81BA4">
      <w:pPr>
        <w:widowControl w:val="0"/>
        <w:spacing w:line="240" w:lineRule="atLeast"/>
        <w:jc w:val="both"/>
        <w:rPr>
          <w:sz w:val="28"/>
          <w:szCs w:val="28"/>
        </w:rPr>
      </w:pPr>
      <w:r w:rsidRPr="00957647">
        <w:rPr>
          <w:b/>
          <w:sz w:val="28"/>
          <w:szCs w:val="28"/>
        </w:rPr>
        <w:t xml:space="preserve"> </w:t>
      </w:r>
    </w:p>
    <w:p w:rsidR="005E47C5" w:rsidRDefault="00B81BA4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E47C5" w:rsidRDefault="00B81BA4">
      <w:pPr>
        <w:pStyle w:val="17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5E47C5" w:rsidRPr="00957647" w:rsidRDefault="00B81BA4" w:rsidP="00F30A77">
      <w:pPr>
        <w:pStyle w:val="17"/>
        <w:spacing w:after="0" w:line="240" w:lineRule="auto"/>
        <w:ind w:left="5664" w:firstLine="708"/>
        <w:rPr>
          <w:sz w:val="26"/>
          <w:szCs w:val="26"/>
        </w:rPr>
      </w:pPr>
      <w:r w:rsidRPr="00957647">
        <w:rPr>
          <w:sz w:val="26"/>
          <w:szCs w:val="26"/>
        </w:rPr>
        <w:lastRenderedPageBreak/>
        <w:t>Приложение 10</w:t>
      </w:r>
    </w:p>
    <w:p w:rsidR="005E47C5" w:rsidRPr="00957647" w:rsidRDefault="00B81BA4" w:rsidP="00F30A77">
      <w:pPr>
        <w:ind w:left="6372"/>
        <w:jc w:val="both"/>
        <w:rPr>
          <w:sz w:val="26"/>
          <w:szCs w:val="26"/>
        </w:rPr>
      </w:pPr>
      <w:r w:rsidRPr="00957647">
        <w:rPr>
          <w:sz w:val="26"/>
          <w:szCs w:val="26"/>
        </w:rPr>
        <w:t>к Порядку проведения отборочного тура городского конкурса «Методист года» в 2024 учебном году</w:t>
      </w:r>
    </w:p>
    <w:p w:rsidR="005E47C5" w:rsidRDefault="005E47C5">
      <w:pPr>
        <w:pStyle w:val="17"/>
        <w:ind w:left="5813" w:firstLine="708"/>
        <w:rPr>
          <w:sz w:val="24"/>
          <w:szCs w:val="24"/>
        </w:rPr>
      </w:pPr>
    </w:p>
    <w:p w:rsidR="005E47C5" w:rsidRPr="00957647" w:rsidRDefault="00B81BA4">
      <w:pPr>
        <w:jc w:val="center"/>
        <w:rPr>
          <w:rFonts w:eastAsia="Arial"/>
          <w:b/>
          <w:sz w:val="28"/>
          <w:szCs w:val="28"/>
        </w:rPr>
      </w:pPr>
      <w:r w:rsidRPr="00957647">
        <w:rPr>
          <w:rFonts w:eastAsia="Arial"/>
          <w:b/>
          <w:bCs/>
          <w:sz w:val="28"/>
          <w:szCs w:val="28"/>
        </w:rPr>
        <w:t xml:space="preserve">Общая структура форм методического </w:t>
      </w:r>
      <w:r w:rsidRPr="00957647">
        <w:rPr>
          <w:rFonts w:eastAsia="Arial"/>
          <w:b/>
          <w:sz w:val="28"/>
          <w:szCs w:val="28"/>
        </w:rPr>
        <w:t>сопровождения</w:t>
      </w:r>
    </w:p>
    <w:p w:rsidR="005E47C5" w:rsidRPr="00957647" w:rsidRDefault="005E47C5">
      <w:pPr>
        <w:jc w:val="center"/>
        <w:rPr>
          <w:rFonts w:eastAsia="Times New Roman"/>
          <w:b/>
          <w:sz w:val="28"/>
          <w:szCs w:val="28"/>
        </w:rPr>
      </w:pPr>
    </w:p>
    <w:p w:rsidR="005E47C5" w:rsidRPr="00957647" w:rsidRDefault="00B81BA4">
      <w:pPr>
        <w:jc w:val="center"/>
        <w:rPr>
          <w:rFonts w:eastAsia="Times New Roman"/>
          <w:sz w:val="28"/>
          <w:szCs w:val="28"/>
        </w:rPr>
      </w:pPr>
      <w:r w:rsidRPr="00957647">
        <w:rPr>
          <w:rFonts w:eastAsia="Calibri"/>
          <w:b/>
          <w:bCs/>
          <w:color w:val="000000" w:themeColor="text1"/>
          <w:sz w:val="28"/>
          <w:szCs w:val="28"/>
        </w:rPr>
        <w:t>Формы методической работы, направленные на повышение квалификации и профессионального мастерства педагогических и руководящих работников учреждения</w:t>
      </w:r>
    </w:p>
    <w:p w:rsidR="005E47C5" w:rsidRPr="00957647" w:rsidRDefault="00B81BA4">
      <w:pPr>
        <w:numPr>
          <w:ilvl w:val="0"/>
          <w:numId w:val="14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курсовая подготовка;</w:t>
      </w:r>
    </w:p>
    <w:p w:rsidR="005E47C5" w:rsidRPr="00957647" w:rsidRDefault="00B81BA4">
      <w:pPr>
        <w:numPr>
          <w:ilvl w:val="0"/>
          <w:numId w:val="14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авторские лекции и семинары;</w:t>
      </w:r>
    </w:p>
    <w:p w:rsidR="005E47C5" w:rsidRPr="00957647" w:rsidRDefault="00B81BA4">
      <w:pPr>
        <w:numPr>
          <w:ilvl w:val="0"/>
          <w:numId w:val="14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обучающие семинары;</w:t>
      </w:r>
    </w:p>
    <w:p w:rsidR="005E47C5" w:rsidRPr="00957647" w:rsidRDefault="00B81BA4">
      <w:pPr>
        <w:numPr>
          <w:ilvl w:val="0"/>
          <w:numId w:val="14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мастер-классы;</w:t>
      </w:r>
    </w:p>
    <w:p w:rsidR="005E47C5" w:rsidRPr="00957647" w:rsidRDefault="00B81BA4">
      <w:pPr>
        <w:numPr>
          <w:ilvl w:val="0"/>
          <w:numId w:val="14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постоянно действующие семинары;</w:t>
      </w:r>
    </w:p>
    <w:p w:rsidR="005E47C5" w:rsidRPr="00957647" w:rsidRDefault="00B81BA4">
      <w:pPr>
        <w:numPr>
          <w:ilvl w:val="0"/>
          <w:numId w:val="14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деловые игры;</w:t>
      </w:r>
    </w:p>
    <w:p w:rsidR="005E47C5" w:rsidRPr="00957647" w:rsidRDefault="00B81BA4">
      <w:pPr>
        <w:numPr>
          <w:ilvl w:val="0"/>
          <w:numId w:val="14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самообразовательная деятельность учителя по индивидуальной методической теме;</w:t>
      </w:r>
    </w:p>
    <w:p w:rsidR="005E47C5" w:rsidRPr="00957647" w:rsidRDefault="00B81BA4">
      <w:pPr>
        <w:numPr>
          <w:ilvl w:val="0"/>
          <w:numId w:val="15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теоретические и практико-ориентированные семинары;</w:t>
      </w:r>
    </w:p>
    <w:p w:rsidR="005E47C5" w:rsidRPr="00957647" w:rsidRDefault="00B81BA4">
      <w:pPr>
        <w:numPr>
          <w:ilvl w:val="0"/>
          <w:numId w:val="15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участие в работе сетевых сообществ Интернета;</w:t>
      </w:r>
    </w:p>
    <w:p w:rsidR="005E47C5" w:rsidRPr="00957647" w:rsidRDefault="00B81BA4">
      <w:pPr>
        <w:numPr>
          <w:ilvl w:val="0"/>
          <w:numId w:val="15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научно-методические конференции и круглые столы (на которых педагог может найти для себя новые идеи, а также представить свой инновационный опыт);</w:t>
      </w:r>
    </w:p>
    <w:p w:rsidR="005E47C5" w:rsidRPr="00957647" w:rsidRDefault="00B81BA4">
      <w:pPr>
        <w:numPr>
          <w:ilvl w:val="0"/>
          <w:numId w:val="15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наставничество;</w:t>
      </w:r>
    </w:p>
    <w:p w:rsidR="005E47C5" w:rsidRPr="00957647" w:rsidRDefault="00B81BA4">
      <w:pPr>
        <w:numPr>
          <w:ilvl w:val="0"/>
          <w:numId w:val="15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индивидуальная методическая помощь;</w:t>
      </w:r>
    </w:p>
    <w:p w:rsidR="005E47C5" w:rsidRPr="00957647" w:rsidRDefault="00B81BA4">
      <w:pPr>
        <w:numPr>
          <w:ilvl w:val="0"/>
          <w:numId w:val="15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стажировка;</w:t>
      </w:r>
    </w:p>
    <w:p w:rsidR="005E47C5" w:rsidRPr="00957647" w:rsidRDefault="00B81BA4">
      <w:pPr>
        <w:numPr>
          <w:ilvl w:val="0"/>
          <w:numId w:val="15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творческие отчеты, семинары-практикумы, фестивали творческой мысли.</w:t>
      </w:r>
    </w:p>
    <w:p w:rsidR="005E47C5" w:rsidRPr="00957647" w:rsidRDefault="00B81BA4">
      <w:pPr>
        <w:ind w:firstLine="562"/>
        <w:jc w:val="center"/>
        <w:rPr>
          <w:rFonts w:eastAsia="Times New Roman"/>
          <w:sz w:val="28"/>
          <w:szCs w:val="28"/>
        </w:rPr>
      </w:pPr>
      <w:r w:rsidRPr="00957647">
        <w:rPr>
          <w:rFonts w:eastAsia="Calibri"/>
          <w:b/>
          <w:bCs/>
          <w:color w:val="000000" w:themeColor="text1"/>
          <w:sz w:val="28"/>
          <w:szCs w:val="28"/>
        </w:rPr>
        <w:t>Формы методической работы, направленные на получение, обобщение, представление и распространение опыта инновационной деятельности</w:t>
      </w:r>
    </w:p>
    <w:p w:rsidR="005E47C5" w:rsidRPr="00957647" w:rsidRDefault="00B81BA4">
      <w:pPr>
        <w:numPr>
          <w:ilvl w:val="0"/>
          <w:numId w:val="1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инновационная работа;</w:t>
      </w:r>
    </w:p>
    <w:p w:rsidR="005E47C5" w:rsidRPr="00957647" w:rsidRDefault="00B81BA4">
      <w:pPr>
        <w:numPr>
          <w:ilvl w:val="0"/>
          <w:numId w:val="1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 xml:space="preserve">разработка авторских программ, учебно-методических комплексов, обеспечивающих реализацию регионального и школьного компонента; </w:t>
      </w:r>
    </w:p>
    <w:p w:rsidR="005E47C5" w:rsidRPr="00957647" w:rsidRDefault="00B81BA4">
      <w:pPr>
        <w:numPr>
          <w:ilvl w:val="0"/>
          <w:numId w:val="16"/>
        </w:numPr>
        <w:ind w:left="0" w:firstLine="0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 xml:space="preserve"> разработка методических рекомендаций по реализации содержания учебной программы;</w:t>
      </w:r>
    </w:p>
    <w:p w:rsidR="005E47C5" w:rsidRPr="00957647" w:rsidRDefault="00B81BA4">
      <w:pPr>
        <w:numPr>
          <w:ilvl w:val="0"/>
          <w:numId w:val="1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  <w:highlight w:val="white"/>
        </w:rPr>
        <w:t>фес</w:t>
      </w:r>
      <w:r w:rsidRPr="00957647">
        <w:rPr>
          <w:rFonts w:eastAsia="Calibri"/>
          <w:color w:val="000000" w:themeColor="text1"/>
          <w:sz w:val="28"/>
          <w:szCs w:val="28"/>
        </w:rPr>
        <w:t xml:space="preserve">тивали (например, педагогических технологий); </w:t>
      </w:r>
    </w:p>
    <w:p w:rsidR="005E47C5" w:rsidRPr="00957647" w:rsidRDefault="00B81BA4">
      <w:pPr>
        <w:numPr>
          <w:ilvl w:val="0"/>
          <w:numId w:val="17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открытые уроки;</w:t>
      </w:r>
    </w:p>
    <w:p w:rsidR="005E47C5" w:rsidRPr="00957647" w:rsidRDefault="00B81BA4">
      <w:pPr>
        <w:numPr>
          <w:ilvl w:val="0"/>
          <w:numId w:val="17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конкурсы методических материалов и педагогического мастерства;</w:t>
      </w:r>
      <w:r w:rsidRPr="00957647">
        <w:rPr>
          <w:rFonts w:eastAsia="Calibri"/>
          <w:color w:val="000000" w:themeColor="text1"/>
          <w:sz w:val="28"/>
          <w:szCs w:val="28"/>
        </w:rPr>
        <w:br/>
      </w:r>
      <w:r w:rsidRPr="00957647">
        <w:rPr>
          <w:sz w:val="28"/>
          <w:szCs w:val="28"/>
        </w:rPr>
        <w:t></w:t>
      </w:r>
      <w:r w:rsidRPr="00957647">
        <w:rPr>
          <w:rFonts w:eastAsia="Calibri"/>
          <w:color w:val="000000" w:themeColor="text1"/>
          <w:sz w:val="28"/>
          <w:szCs w:val="28"/>
        </w:rPr>
        <w:t xml:space="preserve"> презентации авторских разработок; </w:t>
      </w:r>
    </w:p>
    <w:p w:rsidR="005E47C5" w:rsidRPr="00957647" w:rsidRDefault="00B81BA4">
      <w:pPr>
        <w:numPr>
          <w:ilvl w:val="0"/>
          <w:numId w:val="17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Calibri"/>
          <w:color w:val="000000" w:themeColor="text1"/>
          <w:sz w:val="28"/>
          <w:szCs w:val="28"/>
        </w:rPr>
        <w:t>публикации авторских разработок, тезисов докладов, статей, конспектов уроков, сценариев мероприятий.</w:t>
      </w:r>
    </w:p>
    <w:p w:rsidR="005E47C5" w:rsidRPr="00957647" w:rsidRDefault="00B81BA4">
      <w:pPr>
        <w:contextualSpacing/>
        <w:jc w:val="center"/>
        <w:rPr>
          <w:rFonts w:eastAsia="Times New Roman"/>
          <w:sz w:val="28"/>
          <w:szCs w:val="28"/>
        </w:rPr>
      </w:pPr>
      <w:r w:rsidRPr="00957647">
        <w:rPr>
          <w:rFonts w:eastAsia="Times New Roman"/>
          <w:b/>
          <w:bCs/>
          <w:sz w:val="28"/>
          <w:szCs w:val="28"/>
        </w:rPr>
        <w:t>Формы информационно-методической работы: изучение информационных запросов педагогических кадров</w:t>
      </w:r>
    </w:p>
    <w:p w:rsidR="005E47C5" w:rsidRPr="00957647" w:rsidRDefault="00B81BA4">
      <w:pPr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sz w:val="28"/>
          <w:szCs w:val="28"/>
        </w:rPr>
        <w:lastRenderedPageBreak/>
        <w:t></w:t>
      </w:r>
      <w:r w:rsidRPr="00957647">
        <w:rPr>
          <w:rFonts w:eastAsia="Times New Roman"/>
          <w:sz w:val="28"/>
          <w:szCs w:val="28"/>
        </w:rPr>
        <w:tab/>
        <w:t>формирование фонда программно-методических материалов, научно-методической литературы;</w:t>
      </w:r>
    </w:p>
    <w:p w:rsidR="005E47C5" w:rsidRPr="00957647" w:rsidRDefault="00B81BA4">
      <w:pPr>
        <w:numPr>
          <w:ilvl w:val="0"/>
          <w:numId w:val="18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создание банков программ, авторских разработок;</w:t>
      </w:r>
    </w:p>
    <w:p w:rsidR="005E47C5" w:rsidRPr="00957647" w:rsidRDefault="00B81BA4">
      <w:pPr>
        <w:numPr>
          <w:ilvl w:val="0"/>
          <w:numId w:val="18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создание банка верифицированных электронных ресурсов;</w:t>
      </w:r>
    </w:p>
    <w:p w:rsidR="005E47C5" w:rsidRPr="00957647" w:rsidRDefault="00B81BA4">
      <w:pPr>
        <w:numPr>
          <w:ilvl w:val="0"/>
          <w:numId w:val="18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помощь в разработке и реализации ИОМ (индивидуальных образовательных маршрутов педагогов;</w:t>
      </w:r>
    </w:p>
    <w:p w:rsidR="005E47C5" w:rsidRPr="00957647" w:rsidRDefault="00B81BA4">
      <w:pPr>
        <w:numPr>
          <w:ilvl w:val="0"/>
          <w:numId w:val="18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 xml:space="preserve">разработка памяток и рекомендаций по проведению анализов педагогической и управленческой деятельности по различным направлениям; </w:t>
      </w:r>
    </w:p>
    <w:p w:rsidR="005E47C5" w:rsidRPr="00957647" w:rsidRDefault="00B81BA4">
      <w:pPr>
        <w:numPr>
          <w:ilvl w:val="0"/>
          <w:numId w:val="18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 w:rsidRPr="00957647">
        <w:rPr>
          <w:rFonts w:eastAsia="Times New Roman"/>
          <w:sz w:val="28"/>
          <w:szCs w:val="28"/>
        </w:rPr>
        <w:t>организации научно-методической и инновационной работы;</w:t>
      </w:r>
    </w:p>
    <w:p w:rsidR="005E47C5" w:rsidRDefault="00B81BA4">
      <w:pPr>
        <w:numPr>
          <w:ilvl w:val="0"/>
          <w:numId w:val="18"/>
        </w:numPr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957647">
        <w:rPr>
          <w:rFonts w:eastAsia="Times New Roman"/>
          <w:sz w:val="28"/>
          <w:szCs w:val="28"/>
        </w:rPr>
        <w:t xml:space="preserve"> освещение д</w:t>
      </w:r>
      <w:bookmarkStart w:id="0" w:name="_GoBack"/>
      <w:bookmarkEnd w:id="0"/>
      <w:r w:rsidRPr="00957647">
        <w:rPr>
          <w:rFonts w:eastAsia="Times New Roman"/>
          <w:sz w:val="28"/>
          <w:szCs w:val="28"/>
        </w:rPr>
        <w:t>еятельности педагогов в СМИ</w:t>
      </w:r>
      <w:r>
        <w:rPr>
          <w:rFonts w:eastAsia="Times New Roman"/>
          <w:sz w:val="24"/>
          <w:szCs w:val="24"/>
        </w:rPr>
        <w:t>.</w:t>
      </w:r>
    </w:p>
    <w:sectPr w:rsidR="005E47C5" w:rsidSect="00CE0C13">
      <w:headerReference w:type="first" r:id="rId12"/>
      <w:pgSz w:w="11906" w:h="16838"/>
      <w:pgMar w:top="1135" w:right="707" w:bottom="1135" w:left="1418" w:header="709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7C" w:rsidRDefault="0017477C">
      <w:pPr>
        <w:pStyle w:val="17"/>
        <w:spacing w:after="0" w:line="240" w:lineRule="auto"/>
      </w:pPr>
      <w:r>
        <w:separator/>
      </w:r>
    </w:p>
  </w:endnote>
  <w:endnote w:type="continuationSeparator" w:id="0">
    <w:p w:rsidR="0017477C" w:rsidRDefault="0017477C">
      <w:pPr>
        <w:pStyle w:val="17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7C" w:rsidRDefault="0017477C">
      <w:pPr>
        <w:pStyle w:val="17"/>
        <w:spacing w:after="0" w:line="240" w:lineRule="auto"/>
      </w:pPr>
      <w:r>
        <w:separator/>
      </w:r>
    </w:p>
  </w:footnote>
  <w:footnote w:type="continuationSeparator" w:id="0">
    <w:p w:rsidR="0017477C" w:rsidRDefault="0017477C">
      <w:pPr>
        <w:pStyle w:val="17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671F87BE2161465D8CDF32E9398CFEB1"/>
      </w:placeholder>
    </w:sdtPr>
    <w:sdtContent>
      <w:p w:rsidR="00EA0A7C" w:rsidRDefault="00EA0A7C">
        <w:pPr>
          <w:pStyle w:val="a9"/>
          <w:pBdr>
            <w:bottom w:val="single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ПРОЕКТ МЕТОДИСТ ГОДА</w:t>
        </w:r>
      </w:p>
    </w:sdtContent>
  </w:sdt>
  <w:p w:rsidR="00EA0A7C" w:rsidRDefault="00EA0A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FF8"/>
    <w:multiLevelType w:val="hybridMultilevel"/>
    <w:tmpl w:val="8BB04314"/>
    <w:lvl w:ilvl="0" w:tplc="A97C6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EA8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D48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A09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2EED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E2C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2803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7659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86B9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D00E6"/>
    <w:multiLevelType w:val="hybridMultilevel"/>
    <w:tmpl w:val="5C56CE6C"/>
    <w:lvl w:ilvl="0" w:tplc="A296D7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7496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0428D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4A20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B485D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44FA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C6D4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CE3C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54EE2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A7E2E9F"/>
    <w:multiLevelType w:val="hybridMultilevel"/>
    <w:tmpl w:val="744878E2"/>
    <w:lvl w:ilvl="0" w:tplc="0DFE2A16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8CE3A8">
      <w:start w:val="1"/>
      <w:numFmt w:val="lowerLetter"/>
      <w:lvlText w:val="%2."/>
      <w:lvlJc w:val="left"/>
      <w:pPr>
        <w:ind w:left="1440" w:hanging="360"/>
      </w:pPr>
    </w:lvl>
    <w:lvl w:ilvl="2" w:tplc="4CCA55E8">
      <w:start w:val="1"/>
      <w:numFmt w:val="lowerRoman"/>
      <w:lvlText w:val="%3."/>
      <w:lvlJc w:val="right"/>
      <w:pPr>
        <w:ind w:left="2160" w:hanging="180"/>
      </w:pPr>
    </w:lvl>
    <w:lvl w:ilvl="3" w:tplc="283A7D1A">
      <w:start w:val="1"/>
      <w:numFmt w:val="decimal"/>
      <w:lvlText w:val="%4."/>
      <w:lvlJc w:val="left"/>
      <w:pPr>
        <w:ind w:left="2880" w:hanging="360"/>
      </w:pPr>
    </w:lvl>
    <w:lvl w:ilvl="4" w:tplc="D3E8F7E8">
      <w:start w:val="1"/>
      <w:numFmt w:val="lowerLetter"/>
      <w:lvlText w:val="%5."/>
      <w:lvlJc w:val="left"/>
      <w:pPr>
        <w:ind w:left="3600" w:hanging="360"/>
      </w:pPr>
    </w:lvl>
    <w:lvl w:ilvl="5" w:tplc="1F54290A">
      <w:start w:val="1"/>
      <w:numFmt w:val="lowerRoman"/>
      <w:lvlText w:val="%6."/>
      <w:lvlJc w:val="right"/>
      <w:pPr>
        <w:ind w:left="4320" w:hanging="180"/>
      </w:pPr>
    </w:lvl>
    <w:lvl w:ilvl="6" w:tplc="E326D944">
      <w:start w:val="1"/>
      <w:numFmt w:val="decimal"/>
      <w:lvlText w:val="%7."/>
      <w:lvlJc w:val="left"/>
      <w:pPr>
        <w:ind w:left="5040" w:hanging="360"/>
      </w:pPr>
    </w:lvl>
    <w:lvl w:ilvl="7" w:tplc="9A867200">
      <w:start w:val="1"/>
      <w:numFmt w:val="lowerLetter"/>
      <w:lvlText w:val="%8."/>
      <w:lvlJc w:val="left"/>
      <w:pPr>
        <w:ind w:left="5760" w:hanging="360"/>
      </w:pPr>
    </w:lvl>
    <w:lvl w:ilvl="8" w:tplc="D5B2C4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3FAC"/>
    <w:multiLevelType w:val="hybridMultilevel"/>
    <w:tmpl w:val="FAFE956A"/>
    <w:lvl w:ilvl="0" w:tplc="A01E3E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65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E45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CA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21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0D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E7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0C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526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732C7"/>
    <w:multiLevelType w:val="multilevel"/>
    <w:tmpl w:val="116E28D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5">
    <w:nsid w:val="0F305640"/>
    <w:multiLevelType w:val="hybridMultilevel"/>
    <w:tmpl w:val="31DA0750"/>
    <w:lvl w:ilvl="0" w:tplc="EECED9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38E47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F2CF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60CA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3615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05032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BAA3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C295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B6D6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18AF2F76"/>
    <w:multiLevelType w:val="hybridMultilevel"/>
    <w:tmpl w:val="E56E5C56"/>
    <w:lvl w:ilvl="0" w:tplc="EB6E9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5628903A">
      <w:start w:val="1"/>
      <w:numFmt w:val="lowerLetter"/>
      <w:lvlText w:val="%2."/>
      <w:lvlJc w:val="left"/>
      <w:pPr>
        <w:ind w:left="1440" w:hanging="360"/>
      </w:pPr>
    </w:lvl>
    <w:lvl w:ilvl="2" w:tplc="8FBA3C7E">
      <w:start w:val="1"/>
      <w:numFmt w:val="lowerRoman"/>
      <w:lvlText w:val="%3."/>
      <w:lvlJc w:val="right"/>
      <w:pPr>
        <w:ind w:left="2160" w:hanging="180"/>
      </w:pPr>
    </w:lvl>
    <w:lvl w:ilvl="3" w:tplc="0D503B14">
      <w:start w:val="1"/>
      <w:numFmt w:val="decimal"/>
      <w:lvlText w:val="%4."/>
      <w:lvlJc w:val="left"/>
      <w:pPr>
        <w:ind w:left="2880" w:hanging="360"/>
      </w:pPr>
    </w:lvl>
    <w:lvl w:ilvl="4" w:tplc="FD3A668C">
      <w:start w:val="1"/>
      <w:numFmt w:val="lowerLetter"/>
      <w:lvlText w:val="%5."/>
      <w:lvlJc w:val="left"/>
      <w:pPr>
        <w:ind w:left="3600" w:hanging="360"/>
      </w:pPr>
    </w:lvl>
    <w:lvl w:ilvl="5" w:tplc="6608CF4E">
      <w:start w:val="1"/>
      <w:numFmt w:val="lowerRoman"/>
      <w:lvlText w:val="%6."/>
      <w:lvlJc w:val="right"/>
      <w:pPr>
        <w:ind w:left="4320" w:hanging="180"/>
      </w:pPr>
    </w:lvl>
    <w:lvl w:ilvl="6" w:tplc="86ACFD8C">
      <w:start w:val="1"/>
      <w:numFmt w:val="decimal"/>
      <w:lvlText w:val="%7."/>
      <w:lvlJc w:val="left"/>
      <w:pPr>
        <w:ind w:left="5040" w:hanging="360"/>
      </w:pPr>
    </w:lvl>
    <w:lvl w:ilvl="7" w:tplc="70A621F6">
      <w:start w:val="1"/>
      <w:numFmt w:val="lowerLetter"/>
      <w:lvlText w:val="%8."/>
      <w:lvlJc w:val="left"/>
      <w:pPr>
        <w:ind w:left="5760" w:hanging="360"/>
      </w:pPr>
    </w:lvl>
    <w:lvl w:ilvl="8" w:tplc="563EECF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A6F41"/>
    <w:multiLevelType w:val="multilevel"/>
    <w:tmpl w:val="B656964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8">
    <w:nsid w:val="1BE37B38"/>
    <w:multiLevelType w:val="hybridMultilevel"/>
    <w:tmpl w:val="B4D25AF0"/>
    <w:lvl w:ilvl="0" w:tplc="4622F2A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3482F19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E43A48A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3522DD3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198EDC9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994EDB1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1C124DE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F452742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D7323A9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254B76F3"/>
    <w:multiLevelType w:val="hybridMultilevel"/>
    <w:tmpl w:val="1DD03CBE"/>
    <w:lvl w:ilvl="0" w:tplc="B97C7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8FB60">
      <w:start w:val="1"/>
      <w:numFmt w:val="lowerLetter"/>
      <w:lvlText w:val="%2."/>
      <w:lvlJc w:val="left"/>
      <w:pPr>
        <w:ind w:left="1440" w:hanging="360"/>
      </w:pPr>
    </w:lvl>
    <w:lvl w:ilvl="2" w:tplc="2C0AC3BE">
      <w:start w:val="1"/>
      <w:numFmt w:val="lowerRoman"/>
      <w:lvlText w:val="%3."/>
      <w:lvlJc w:val="right"/>
      <w:pPr>
        <w:ind w:left="2160" w:hanging="180"/>
      </w:pPr>
    </w:lvl>
    <w:lvl w:ilvl="3" w:tplc="FBDA86D8">
      <w:start w:val="1"/>
      <w:numFmt w:val="decimal"/>
      <w:lvlText w:val="%4."/>
      <w:lvlJc w:val="left"/>
      <w:pPr>
        <w:ind w:left="2880" w:hanging="360"/>
      </w:pPr>
    </w:lvl>
    <w:lvl w:ilvl="4" w:tplc="6C94F940">
      <w:start w:val="1"/>
      <w:numFmt w:val="lowerLetter"/>
      <w:lvlText w:val="%5."/>
      <w:lvlJc w:val="left"/>
      <w:pPr>
        <w:ind w:left="3600" w:hanging="360"/>
      </w:pPr>
    </w:lvl>
    <w:lvl w:ilvl="5" w:tplc="9C82C4AE">
      <w:start w:val="1"/>
      <w:numFmt w:val="lowerRoman"/>
      <w:lvlText w:val="%6."/>
      <w:lvlJc w:val="right"/>
      <w:pPr>
        <w:ind w:left="4320" w:hanging="180"/>
      </w:pPr>
    </w:lvl>
    <w:lvl w:ilvl="6" w:tplc="E1343E64">
      <w:start w:val="1"/>
      <w:numFmt w:val="decimal"/>
      <w:lvlText w:val="%7."/>
      <w:lvlJc w:val="left"/>
      <w:pPr>
        <w:ind w:left="5040" w:hanging="360"/>
      </w:pPr>
    </w:lvl>
    <w:lvl w:ilvl="7" w:tplc="CD642AAA">
      <w:start w:val="1"/>
      <w:numFmt w:val="lowerLetter"/>
      <w:lvlText w:val="%8."/>
      <w:lvlJc w:val="left"/>
      <w:pPr>
        <w:ind w:left="5760" w:hanging="360"/>
      </w:pPr>
    </w:lvl>
    <w:lvl w:ilvl="8" w:tplc="24202C8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028FF"/>
    <w:multiLevelType w:val="hybridMultilevel"/>
    <w:tmpl w:val="0EEE31D4"/>
    <w:lvl w:ilvl="0" w:tplc="E23CA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601A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61E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5AC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40F8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C32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34EE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78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0A9E4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F638EA"/>
    <w:multiLevelType w:val="hybridMultilevel"/>
    <w:tmpl w:val="7646F916"/>
    <w:lvl w:ilvl="0" w:tplc="6A1C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732A">
      <w:start w:val="1"/>
      <w:numFmt w:val="lowerLetter"/>
      <w:lvlText w:val="%2."/>
      <w:lvlJc w:val="left"/>
      <w:pPr>
        <w:ind w:left="1440" w:hanging="360"/>
      </w:pPr>
    </w:lvl>
    <w:lvl w:ilvl="2" w:tplc="B55AF04A">
      <w:start w:val="1"/>
      <w:numFmt w:val="lowerRoman"/>
      <w:lvlText w:val="%3."/>
      <w:lvlJc w:val="right"/>
      <w:pPr>
        <w:ind w:left="2160" w:hanging="180"/>
      </w:pPr>
    </w:lvl>
    <w:lvl w:ilvl="3" w:tplc="091E0B46">
      <w:start w:val="1"/>
      <w:numFmt w:val="decimal"/>
      <w:lvlText w:val="%4."/>
      <w:lvlJc w:val="left"/>
      <w:pPr>
        <w:ind w:left="2880" w:hanging="360"/>
      </w:pPr>
    </w:lvl>
    <w:lvl w:ilvl="4" w:tplc="BFB636BA">
      <w:start w:val="1"/>
      <w:numFmt w:val="lowerLetter"/>
      <w:lvlText w:val="%5."/>
      <w:lvlJc w:val="left"/>
      <w:pPr>
        <w:ind w:left="3600" w:hanging="360"/>
      </w:pPr>
    </w:lvl>
    <w:lvl w:ilvl="5" w:tplc="DB30714E">
      <w:start w:val="1"/>
      <w:numFmt w:val="lowerRoman"/>
      <w:lvlText w:val="%6."/>
      <w:lvlJc w:val="right"/>
      <w:pPr>
        <w:ind w:left="4320" w:hanging="180"/>
      </w:pPr>
    </w:lvl>
    <w:lvl w:ilvl="6" w:tplc="4B08E962">
      <w:start w:val="1"/>
      <w:numFmt w:val="decimal"/>
      <w:lvlText w:val="%7."/>
      <w:lvlJc w:val="left"/>
      <w:pPr>
        <w:ind w:left="5040" w:hanging="360"/>
      </w:pPr>
    </w:lvl>
    <w:lvl w:ilvl="7" w:tplc="ED18793E">
      <w:start w:val="1"/>
      <w:numFmt w:val="lowerLetter"/>
      <w:lvlText w:val="%8."/>
      <w:lvlJc w:val="left"/>
      <w:pPr>
        <w:ind w:left="5760" w:hanging="360"/>
      </w:pPr>
    </w:lvl>
    <w:lvl w:ilvl="8" w:tplc="BB2E863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34719"/>
    <w:multiLevelType w:val="hybridMultilevel"/>
    <w:tmpl w:val="9996B0E4"/>
    <w:lvl w:ilvl="0" w:tplc="B42C7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0FE9C">
      <w:start w:val="1"/>
      <w:numFmt w:val="lowerLetter"/>
      <w:lvlText w:val="%2."/>
      <w:lvlJc w:val="left"/>
      <w:pPr>
        <w:ind w:left="1440" w:hanging="360"/>
      </w:pPr>
    </w:lvl>
    <w:lvl w:ilvl="2" w:tplc="4CDC08C6">
      <w:start w:val="1"/>
      <w:numFmt w:val="lowerRoman"/>
      <w:lvlText w:val="%3."/>
      <w:lvlJc w:val="right"/>
      <w:pPr>
        <w:ind w:left="2160" w:hanging="180"/>
      </w:pPr>
    </w:lvl>
    <w:lvl w:ilvl="3" w:tplc="016029A4">
      <w:start w:val="1"/>
      <w:numFmt w:val="decimal"/>
      <w:lvlText w:val="%4."/>
      <w:lvlJc w:val="left"/>
      <w:pPr>
        <w:ind w:left="2880" w:hanging="360"/>
      </w:pPr>
    </w:lvl>
    <w:lvl w:ilvl="4" w:tplc="DE9A786C">
      <w:start w:val="1"/>
      <w:numFmt w:val="lowerLetter"/>
      <w:lvlText w:val="%5."/>
      <w:lvlJc w:val="left"/>
      <w:pPr>
        <w:ind w:left="3600" w:hanging="360"/>
      </w:pPr>
    </w:lvl>
    <w:lvl w:ilvl="5" w:tplc="5A2242BC">
      <w:start w:val="1"/>
      <w:numFmt w:val="lowerRoman"/>
      <w:lvlText w:val="%6."/>
      <w:lvlJc w:val="right"/>
      <w:pPr>
        <w:ind w:left="4320" w:hanging="180"/>
      </w:pPr>
    </w:lvl>
    <w:lvl w:ilvl="6" w:tplc="95E4AFFA">
      <w:start w:val="1"/>
      <w:numFmt w:val="decimal"/>
      <w:lvlText w:val="%7."/>
      <w:lvlJc w:val="left"/>
      <w:pPr>
        <w:ind w:left="5040" w:hanging="360"/>
      </w:pPr>
    </w:lvl>
    <w:lvl w:ilvl="7" w:tplc="77BA879A">
      <w:start w:val="1"/>
      <w:numFmt w:val="lowerLetter"/>
      <w:lvlText w:val="%8."/>
      <w:lvlJc w:val="left"/>
      <w:pPr>
        <w:ind w:left="5760" w:hanging="360"/>
      </w:pPr>
    </w:lvl>
    <w:lvl w:ilvl="8" w:tplc="A8DC9FD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16D6"/>
    <w:multiLevelType w:val="multilevel"/>
    <w:tmpl w:val="97563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2DFA0A7E"/>
    <w:multiLevelType w:val="hybridMultilevel"/>
    <w:tmpl w:val="4E523A0E"/>
    <w:lvl w:ilvl="0" w:tplc="97B2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01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AE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C4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454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EE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84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8F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88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9503C2"/>
    <w:multiLevelType w:val="multilevel"/>
    <w:tmpl w:val="AE4E5A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6">
    <w:nsid w:val="31845E3E"/>
    <w:multiLevelType w:val="multilevel"/>
    <w:tmpl w:val="897A960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/>
      </w:rPr>
    </w:lvl>
  </w:abstractNum>
  <w:abstractNum w:abstractNumId="17">
    <w:nsid w:val="346D709B"/>
    <w:multiLevelType w:val="hybridMultilevel"/>
    <w:tmpl w:val="927C2A52"/>
    <w:lvl w:ilvl="0" w:tplc="E6640C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ECA5D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B6F1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C03D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C2E1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5650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2749E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36DC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990B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3AD24FC0"/>
    <w:multiLevelType w:val="hybridMultilevel"/>
    <w:tmpl w:val="710C3BEA"/>
    <w:lvl w:ilvl="0" w:tplc="FB98A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A0FAE">
      <w:start w:val="1"/>
      <w:numFmt w:val="lowerLetter"/>
      <w:lvlText w:val="%2."/>
      <w:lvlJc w:val="left"/>
      <w:pPr>
        <w:ind w:left="1440" w:hanging="360"/>
      </w:pPr>
    </w:lvl>
    <w:lvl w:ilvl="2" w:tplc="D0140830">
      <w:start w:val="1"/>
      <w:numFmt w:val="lowerRoman"/>
      <w:lvlText w:val="%3."/>
      <w:lvlJc w:val="right"/>
      <w:pPr>
        <w:ind w:left="2160" w:hanging="180"/>
      </w:pPr>
    </w:lvl>
    <w:lvl w:ilvl="3" w:tplc="90185FDA">
      <w:start w:val="1"/>
      <w:numFmt w:val="decimal"/>
      <w:lvlText w:val="%4."/>
      <w:lvlJc w:val="left"/>
      <w:pPr>
        <w:ind w:left="2880" w:hanging="360"/>
      </w:pPr>
    </w:lvl>
    <w:lvl w:ilvl="4" w:tplc="8AB27328">
      <w:start w:val="1"/>
      <w:numFmt w:val="lowerLetter"/>
      <w:lvlText w:val="%5."/>
      <w:lvlJc w:val="left"/>
      <w:pPr>
        <w:ind w:left="3600" w:hanging="360"/>
      </w:pPr>
    </w:lvl>
    <w:lvl w:ilvl="5" w:tplc="3DCE5F58">
      <w:start w:val="1"/>
      <w:numFmt w:val="lowerRoman"/>
      <w:lvlText w:val="%6."/>
      <w:lvlJc w:val="right"/>
      <w:pPr>
        <w:ind w:left="4320" w:hanging="180"/>
      </w:pPr>
    </w:lvl>
    <w:lvl w:ilvl="6" w:tplc="0A223494">
      <w:start w:val="1"/>
      <w:numFmt w:val="decimal"/>
      <w:lvlText w:val="%7."/>
      <w:lvlJc w:val="left"/>
      <w:pPr>
        <w:ind w:left="5040" w:hanging="360"/>
      </w:pPr>
    </w:lvl>
    <w:lvl w:ilvl="7" w:tplc="A17A4B6C">
      <w:start w:val="1"/>
      <w:numFmt w:val="lowerLetter"/>
      <w:lvlText w:val="%8."/>
      <w:lvlJc w:val="left"/>
      <w:pPr>
        <w:ind w:left="5760" w:hanging="360"/>
      </w:pPr>
    </w:lvl>
    <w:lvl w:ilvl="8" w:tplc="E922799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83556"/>
    <w:multiLevelType w:val="hybridMultilevel"/>
    <w:tmpl w:val="AB36B0CA"/>
    <w:lvl w:ilvl="0" w:tplc="B414D3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3E294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CE81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C6C4E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9CDE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DE58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8743D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016DA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DAB4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40CD4A8F"/>
    <w:multiLevelType w:val="multilevel"/>
    <w:tmpl w:val="D2DA7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1">
    <w:nsid w:val="465037A4"/>
    <w:multiLevelType w:val="hybridMultilevel"/>
    <w:tmpl w:val="85E8BAE8"/>
    <w:lvl w:ilvl="0" w:tplc="FDA407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BDE8EB6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A210DD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B4CC7D6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94CCC0D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E236D3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199E1C4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6F2C7B2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CB9A57F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47652CD3"/>
    <w:multiLevelType w:val="hybridMultilevel"/>
    <w:tmpl w:val="955A35A6"/>
    <w:lvl w:ilvl="0" w:tplc="6DDC3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A785A">
      <w:start w:val="1"/>
      <w:numFmt w:val="lowerLetter"/>
      <w:lvlText w:val="%2."/>
      <w:lvlJc w:val="left"/>
      <w:pPr>
        <w:ind w:left="1440" w:hanging="360"/>
      </w:pPr>
    </w:lvl>
    <w:lvl w:ilvl="2" w:tplc="89C013C8">
      <w:start w:val="1"/>
      <w:numFmt w:val="lowerRoman"/>
      <w:lvlText w:val="%3."/>
      <w:lvlJc w:val="right"/>
      <w:pPr>
        <w:ind w:left="2160" w:hanging="180"/>
      </w:pPr>
    </w:lvl>
    <w:lvl w:ilvl="3" w:tplc="49B29808">
      <w:start w:val="1"/>
      <w:numFmt w:val="decimal"/>
      <w:lvlText w:val="%4."/>
      <w:lvlJc w:val="left"/>
      <w:pPr>
        <w:ind w:left="2880" w:hanging="360"/>
      </w:pPr>
    </w:lvl>
    <w:lvl w:ilvl="4" w:tplc="E2FEC470">
      <w:start w:val="1"/>
      <w:numFmt w:val="lowerLetter"/>
      <w:lvlText w:val="%5."/>
      <w:lvlJc w:val="left"/>
      <w:pPr>
        <w:ind w:left="3600" w:hanging="360"/>
      </w:pPr>
    </w:lvl>
    <w:lvl w:ilvl="5" w:tplc="87961E02">
      <w:start w:val="1"/>
      <w:numFmt w:val="lowerRoman"/>
      <w:lvlText w:val="%6."/>
      <w:lvlJc w:val="right"/>
      <w:pPr>
        <w:ind w:left="4320" w:hanging="180"/>
      </w:pPr>
    </w:lvl>
    <w:lvl w:ilvl="6" w:tplc="8B06F016">
      <w:start w:val="1"/>
      <w:numFmt w:val="decimal"/>
      <w:lvlText w:val="%7."/>
      <w:lvlJc w:val="left"/>
      <w:pPr>
        <w:ind w:left="5040" w:hanging="360"/>
      </w:pPr>
    </w:lvl>
    <w:lvl w:ilvl="7" w:tplc="3A2859A6">
      <w:start w:val="1"/>
      <w:numFmt w:val="lowerLetter"/>
      <w:lvlText w:val="%8."/>
      <w:lvlJc w:val="left"/>
      <w:pPr>
        <w:ind w:left="5760" w:hanging="360"/>
      </w:pPr>
    </w:lvl>
    <w:lvl w:ilvl="8" w:tplc="A502D34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94E5F"/>
    <w:multiLevelType w:val="hybridMultilevel"/>
    <w:tmpl w:val="91D8A89C"/>
    <w:lvl w:ilvl="0" w:tplc="1594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DDC1D10">
      <w:start w:val="1"/>
      <w:numFmt w:val="lowerLetter"/>
      <w:lvlText w:val="%2."/>
      <w:lvlJc w:val="left"/>
      <w:pPr>
        <w:ind w:left="1440" w:hanging="360"/>
      </w:pPr>
    </w:lvl>
    <w:lvl w:ilvl="2" w:tplc="5E7C5956">
      <w:start w:val="1"/>
      <w:numFmt w:val="lowerRoman"/>
      <w:lvlText w:val="%3."/>
      <w:lvlJc w:val="right"/>
      <w:pPr>
        <w:ind w:left="2160" w:hanging="180"/>
      </w:pPr>
    </w:lvl>
    <w:lvl w:ilvl="3" w:tplc="AA889D6C">
      <w:start w:val="1"/>
      <w:numFmt w:val="decimal"/>
      <w:lvlText w:val="%4."/>
      <w:lvlJc w:val="left"/>
      <w:pPr>
        <w:ind w:left="2880" w:hanging="360"/>
      </w:pPr>
    </w:lvl>
    <w:lvl w:ilvl="4" w:tplc="C5F4963A">
      <w:start w:val="1"/>
      <w:numFmt w:val="lowerLetter"/>
      <w:lvlText w:val="%5."/>
      <w:lvlJc w:val="left"/>
      <w:pPr>
        <w:ind w:left="3600" w:hanging="360"/>
      </w:pPr>
    </w:lvl>
    <w:lvl w:ilvl="5" w:tplc="B55057DA">
      <w:start w:val="1"/>
      <w:numFmt w:val="lowerRoman"/>
      <w:lvlText w:val="%6."/>
      <w:lvlJc w:val="right"/>
      <w:pPr>
        <w:ind w:left="4320" w:hanging="180"/>
      </w:pPr>
    </w:lvl>
    <w:lvl w:ilvl="6" w:tplc="B4B4FE66">
      <w:start w:val="1"/>
      <w:numFmt w:val="decimal"/>
      <w:lvlText w:val="%7."/>
      <w:lvlJc w:val="left"/>
      <w:pPr>
        <w:ind w:left="5040" w:hanging="360"/>
      </w:pPr>
    </w:lvl>
    <w:lvl w:ilvl="7" w:tplc="56A80662">
      <w:start w:val="1"/>
      <w:numFmt w:val="lowerLetter"/>
      <w:lvlText w:val="%8."/>
      <w:lvlJc w:val="left"/>
      <w:pPr>
        <w:ind w:left="5760" w:hanging="360"/>
      </w:pPr>
    </w:lvl>
    <w:lvl w:ilvl="8" w:tplc="3BE65AB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34136"/>
    <w:multiLevelType w:val="hybridMultilevel"/>
    <w:tmpl w:val="D14A9914"/>
    <w:lvl w:ilvl="0" w:tplc="43EE4F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39CBC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42E70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4CDD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AE75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2C22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22F2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9E7A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B0459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513C40EB"/>
    <w:multiLevelType w:val="multilevel"/>
    <w:tmpl w:val="92904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abstractNum w:abstractNumId="26">
    <w:nsid w:val="517F403A"/>
    <w:multiLevelType w:val="hybridMultilevel"/>
    <w:tmpl w:val="670CD128"/>
    <w:lvl w:ilvl="0" w:tplc="9EB4D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CE0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666F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EB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893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46FB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EB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E9A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4EF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22E7E14"/>
    <w:multiLevelType w:val="multilevel"/>
    <w:tmpl w:val="10E48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2F248A1"/>
    <w:multiLevelType w:val="multilevel"/>
    <w:tmpl w:val="0B26FD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56C5B46"/>
    <w:multiLevelType w:val="multilevel"/>
    <w:tmpl w:val="7A34885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30">
    <w:nsid w:val="5C4179CA"/>
    <w:multiLevelType w:val="hybridMultilevel"/>
    <w:tmpl w:val="F7D67D34"/>
    <w:lvl w:ilvl="0" w:tplc="A296D7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17E50"/>
    <w:multiLevelType w:val="hybridMultilevel"/>
    <w:tmpl w:val="0DB2A6D6"/>
    <w:lvl w:ilvl="0" w:tplc="D3FE5ED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BED20CC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558C430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F0D47A1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650606E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F210D40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B5F4040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B964AF6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F61299A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608A61E3"/>
    <w:multiLevelType w:val="hybridMultilevel"/>
    <w:tmpl w:val="2048EC5E"/>
    <w:lvl w:ilvl="0" w:tplc="569E7D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A007B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92E6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BA5E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7A6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C4C7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1A18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9E16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CE71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47243F5"/>
    <w:multiLevelType w:val="hybridMultilevel"/>
    <w:tmpl w:val="0D0612EE"/>
    <w:lvl w:ilvl="0" w:tplc="8A182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D8A60E0C">
      <w:start w:val="1"/>
      <w:numFmt w:val="lowerLetter"/>
      <w:lvlText w:val="%2."/>
      <w:lvlJc w:val="left"/>
      <w:pPr>
        <w:ind w:left="1440" w:hanging="360"/>
      </w:pPr>
    </w:lvl>
    <w:lvl w:ilvl="2" w:tplc="630409A4">
      <w:start w:val="1"/>
      <w:numFmt w:val="lowerRoman"/>
      <w:lvlText w:val="%3."/>
      <w:lvlJc w:val="right"/>
      <w:pPr>
        <w:ind w:left="2160" w:hanging="180"/>
      </w:pPr>
    </w:lvl>
    <w:lvl w:ilvl="3" w:tplc="42E0F68C">
      <w:start w:val="1"/>
      <w:numFmt w:val="decimal"/>
      <w:lvlText w:val="%4."/>
      <w:lvlJc w:val="left"/>
      <w:pPr>
        <w:ind w:left="2880" w:hanging="360"/>
      </w:pPr>
    </w:lvl>
    <w:lvl w:ilvl="4" w:tplc="056EA0B8">
      <w:start w:val="1"/>
      <w:numFmt w:val="lowerLetter"/>
      <w:lvlText w:val="%5."/>
      <w:lvlJc w:val="left"/>
      <w:pPr>
        <w:ind w:left="3600" w:hanging="360"/>
      </w:pPr>
    </w:lvl>
    <w:lvl w:ilvl="5" w:tplc="453C643C">
      <w:start w:val="1"/>
      <w:numFmt w:val="lowerRoman"/>
      <w:lvlText w:val="%6."/>
      <w:lvlJc w:val="right"/>
      <w:pPr>
        <w:ind w:left="4320" w:hanging="180"/>
      </w:pPr>
    </w:lvl>
    <w:lvl w:ilvl="6" w:tplc="E3306242">
      <w:start w:val="1"/>
      <w:numFmt w:val="decimal"/>
      <w:lvlText w:val="%7."/>
      <w:lvlJc w:val="left"/>
      <w:pPr>
        <w:ind w:left="5040" w:hanging="360"/>
      </w:pPr>
    </w:lvl>
    <w:lvl w:ilvl="7" w:tplc="E5848308">
      <w:start w:val="1"/>
      <w:numFmt w:val="lowerLetter"/>
      <w:lvlText w:val="%8."/>
      <w:lvlJc w:val="left"/>
      <w:pPr>
        <w:ind w:left="5760" w:hanging="360"/>
      </w:pPr>
    </w:lvl>
    <w:lvl w:ilvl="8" w:tplc="2FFC2E0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A46E8"/>
    <w:multiLevelType w:val="hybridMultilevel"/>
    <w:tmpl w:val="E3E0A2C8"/>
    <w:lvl w:ilvl="0" w:tplc="46767C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13809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E658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1213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D582B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6D896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B02B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11EB7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53462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B9E5254"/>
    <w:multiLevelType w:val="hybridMultilevel"/>
    <w:tmpl w:val="5B9C0D82"/>
    <w:lvl w:ilvl="0" w:tplc="B74E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A96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467D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769A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AC03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8630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65E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C86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5AEAB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07C13D8"/>
    <w:multiLevelType w:val="multilevel"/>
    <w:tmpl w:val="5802B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abstractNum w:abstractNumId="37">
    <w:nsid w:val="722A759B"/>
    <w:multiLevelType w:val="hybridMultilevel"/>
    <w:tmpl w:val="01A42894"/>
    <w:lvl w:ilvl="0" w:tplc="38AEE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A7E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EC58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228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2B7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EC77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E278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E6D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688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51B5C61"/>
    <w:multiLevelType w:val="hybridMultilevel"/>
    <w:tmpl w:val="76E0D878"/>
    <w:lvl w:ilvl="0" w:tplc="26166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68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D42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2B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459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E1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01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6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2A5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962B83"/>
    <w:multiLevelType w:val="hybridMultilevel"/>
    <w:tmpl w:val="EB4C8918"/>
    <w:lvl w:ilvl="0" w:tplc="C89A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6F7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AF6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025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810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8A757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64A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A7F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AB4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7EE44B7"/>
    <w:multiLevelType w:val="hybridMultilevel"/>
    <w:tmpl w:val="DD164328"/>
    <w:lvl w:ilvl="0" w:tplc="E304A0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DA828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10A7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C2F4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8072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804B9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0C00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30B6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AADD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>
    <w:nsid w:val="7D656006"/>
    <w:multiLevelType w:val="hybridMultilevel"/>
    <w:tmpl w:val="450C47A4"/>
    <w:lvl w:ilvl="0" w:tplc="DBD04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267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C7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EA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5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CC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64E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0D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A4463B"/>
    <w:multiLevelType w:val="multilevel"/>
    <w:tmpl w:val="B41C10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3">
    <w:nsid w:val="7E876780"/>
    <w:multiLevelType w:val="hybridMultilevel"/>
    <w:tmpl w:val="DB9A3464"/>
    <w:lvl w:ilvl="0" w:tplc="1382D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B5BB8"/>
    <w:multiLevelType w:val="multilevel"/>
    <w:tmpl w:val="CC82514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7"/>
  </w:num>
  <w:num w:numId="5">
    <w:abstractNumId w:val="29"/>
  </w:num>
  <w:num w:numId="6">
    <w:abstractNumId w:val="34"/>
  </w:num>
  <w:num w:numId="7">
    <w:abstractNumId w:val="44"/>
  </w:num>
  <w:num w:numId="8">
    <w:abstractNumId w:val="21"/>
  </w:num>
  <w:num w:numId="9">
    <w:abstractNumId w:val="24"/>
  </w:num>
  <w:num w:numId="10">
    <w:abstractNumId w:val="5"/>
  </w:num>
  <w:num w:numId="11">
    <w:abstractNumId w:val="42"/>
  </w:num>
  <w:num w:numId="12">
    <w:abstractNumId w:val="6"/>
  </w:num>
  <w:num w:numId="13">
    <w:abstractNumId w:val="33"/>
  </w:num>
  <w:num w:numId="14">
    <w:abstractNumId w:val="39"/>
  </w:num>
  <w:num w:numId="15">
    <w:abstractNumId w:val="35"/>
  </w:num>
  <w:num w:numId="16">
    <w:abstractNumId w:val="10"/>
  </w:num>
  <w:num w:numId="17">
    <w:abstractNumId w:val="26"/>
  </w:num>
  <w:num w:numId="18">
    <w:abstractNumId w:val="37"/>
  </w:num>
  <w:num w:numId="19">
    <w:abstractNumId w:val="0"/>
  </w:num>
  <w:num w:numId="20">
    <w:abstractNumId w:val="14"/>
  </w:num>
  <w:num w:numId="21">
    <w:abstractNumId w:val="41"/>
  </w:num>
  <w:num w:numId="22">
    <w:abstractNumId w:val="3"/>
  </w:num>
  <w:num w:numId="23">
    <w:abstractNumId w:val="38"/>
  </w:num>
  <w:num w:numId="24">
    <w:abstractNumId w:val="2"/>
  </w:num>
  <w:num w:numId="25">
    <w:abstractNumId w:val="18"/>
  </w:num>
  <w:num w:numId="26">
    <w:abstractNumId w:val="23"/>
  </w:num>
  <w:num w:numId="27">
    <w:abstractNumId w:val="22"/>
  </w:num>
  <w:num w:numId="28">
    <w:abstractNumId w:val="12"/>
  </w:num>
  <w:num w:numId="29">
    <w:abstractNumId w:val="11"/>
  </w:num>
  <w:num w:numId="30">
    <w:abstractNumId w:val="9"/>
  </w:num>
  <w:num w:numId="31">
    <w:abstractNumId w:val="1"/>
  </w:num>
  <w:num w:numId="32">
    <w:abstractNumId w:val="17"/>
  </w:num>
  <w:num w:numId="33">
    <w:abstractNumId w:val="19"/>
  </w:num>
  <w:num w:numId="34">
    <w:abstractNumId w:val="4"/>
  </w:num>
  <w:num w:numId="35">
    <w:abstractNumId w:val="40"/>
  </w:num>
  <w:num w:numId="36">
    <w:abstractNumId w:val="32"/>
  </w:num>
  <w:num w:numId="37">
    <w:abstractNumId w:val="36"/>
  </w:num>
  <w:num w:numId="38">
    <w:abstractNumId w:val="43"/>
  </w:num>
  <w:num w:numId="39">
    <w:abstractNumId w:val="20"/>
  </w:num>
  <w:num w:numId="40">
    <w:abstractNumId w:val="30"/>
  </w:num>
  <w:num w:numId="41">
    <w:abstractNumId w:val="13"/>
  </w:num>
  <w:num w:numId="42">
    <w:abstractNumId w:val="27"/>
  </w:num>
  <w:num w:numId="43">
    <w:abstractNumId w:val="16"/>
  </w:num>
  <w:num w:numId="44">
    <w:abstractNumId w:val="15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C5"/>
    <w:rsid w:val="000076D5"/>
    <w:rsid w:val="000D0C6A"/>
    <w:rsid w:val="0017477C"/>
    <w:rsid w:val="00186905"/>
    <w:rsid w:val="002B0E1C"/>
    <w:rsid w:val="002C024D"/>
    <w:rsid w:val="00331CF3"/>
    <w:rsid w:val="003A7901"/>
    <w:rsid w:val="003B6961"/>
    <w:rsid w:val="003C4087"/>
    <w:rsid w:val="003E36FA"/>
    <w:rsid w:val="00431053"/>
    <w:rsid w:val="004512D1"/>
    <w:rsid w:val="004F0AC9"/>
    <w:rsid w:val="0058466F"/>
    <w:rsid w:val="005A5222"/>
    <w:rsid w:val="005E0417"/>
    <w:rsid w:val="005E47C5"/>
    <w:rsid w:val="00606209"/>
    <w:rsid w:val="006334A7"/>
    <w:rsid w:val="006E0A61"/>
    <w:rsid w:val="00724EF8"/>
    <w:rsid w:val="00790751"/>
    <w:rsid w:val="007E3764"/>
    <w:rsid w:val="00840D95"/>
    <w:rsid w:val="00843E0B"/>
    <w:rsid w:val="00856DB2"/>
    <w:rsid w:val="008711BF"/>
    <w:rsid w:val="008F6D4B"/>
    <w:rsid w:val="00921ECE"/>
    <w:rsid w:val="00957647"/>
    <w:rsid w:val="009667C9"/>
    <w:rsid w:val="00983099"/>
    <w:rsid w:val="009D7567"/>
    <w:rsid w:val="00A15726"/>
    <w:rsid w:val="00A55C35"/>
    <w:rsid w:val="00AB10FB"/>
    <w:rsid w:val="00B81BA4"/>
    <w:rsid w:val="00BE6622"/>
    <w:rsid w:val="00BF6958"/>
    <w:rsid w:val="00C5140E"/>
    <w:rsid w:val="00C63636"/>
    <w:rsid w:val="00C978BE"/>
    <w:rsid w:val="00CC19DE"/>
    <w:rsid w:val="00CE0C13"/>
    <w:rsid w:val="00D01E77"/>
    <w:rsid w:val="00DB3515"/>
    <w:rsid w:val="00E35939"/>
    <w:rsid w:val="00E35D1C"/>
    <w:rsid w:val="00E71CB1"/>
    <w:rsid w:val="00E84038"/>
    <w:rsid w:val="00E934BF"/>
    <w:rsid w:val="00EA0A7C"/>
    <w:rsid w:val="00EB0502"/>
    <w:rsid w:val="00F30A77"/>
    <w:rsid w:val="00FC4C92"/>
    <w:rsid w:val="00F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ymbol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80" w:after="80" w:line="256" w:lineRule="auto"/>
      <w:outlineLvl w:val="2"/>
    </w:pPr>
    <w:rPr>
      <w:rFonts w:ascii="Calibri" w:hAnsi="Calibri" w:cs="Calibri"/>
      <w:b/>
      <w:sz w:val="28"/>
      <w:szCs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40" w:line="256" w:lineRule="auto"/>
      <w:outlineLvl w:val="3"/>
    </w:pPr>
    <w:rPr>
      <w:rFonts w:ascii="Calibri" w:hAnsi="Calibri" w:cs="Calibri"/>
      <w:b/>
      <w:sz w:val="24"/>
      <w:szCs w:val="24"/>
      <w:lang w:val="en-US"/>
    </w:rPr>
  </w:style>
  <w:style w:type="paragraph" w:styleId="5">
    <w:name w:val="heading 5"/>
    <w:basedOn w:val="a"/>
    <w:next w:val="a"/>
    <w:link w:val="51"/>
    <w:qFormat/>
    <w:pPr>
      <w:keepNext/>
      <w:keepLines/>
      <w:spacing w:before="220" w:after="40" w:line="256" w:lineRule="auto"/>
      <w:outlineLvl w:val="4"/>
    </w:pPr>
    <w:rPr>
      <w:rFonts w:ascii="Calibri" w:hAnsi="Calibri" w:cs="Calibri"/>
      <w:b/>
      <w:sz w:val="22"/>
      <w:szCs w:val="22"/>
      <w:lang w:val="en-US"/>
    </w:rPr>
  </w:style>
  <w:style w:type="paragraph" w:styleId="6">
    <w:name w:val="heading 6"/>
    <w:basedOn w:val="a"/>
    <w:next w:val="a"/>
    <w:link w:val="61"/>
    <w:qFormat/>
    <w:pPr>
      <w:keepNext/>
      <w:keepLines/>
      <w:spacing w:before="200" w:after="40" w:line="256" w:lineRule="auto"/>
      <w:outlineLvl w:val="5"/>
    </w:pPr>
    <w:rPr>
      <w:rFonts w:ascii="Calibri" w:hAnsi="Calibri" w:cs="Calibri"/>
      <w:b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10">
    <w:name w:val="Название Знак1"/>
    <w:basedOn w:val="a0"/>
    <w:link w:val="a5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3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4">
    <w:name w:val="Нижний колонтитул Знак1"/>
    <w:link w:val="aa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6">
    <w:name w:val="Заголовок 1 Знак"/>
    <w:basedOn w:val="a0"/>
    <w:qFormat/>
    <w:rPr>
      <w:rFonts w:ascii="Cambria" w:hAnsi="Cambria" w:cs="Cambria"/>
      <w:b/>
      <w:bCs/>
      <w:sz w:val="32"/>
      <w:szCs w:val="32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2">
    <w:name w:val="Заголовок 3 Знак"/>
    <w:basedOn w:val="a0"/>
    <w:qFormat/>
    <w:rPr>
      <w:rFonts w:ascii="Calibri" w:hAnsi="Calibri" w:cs="Calibri"/>
      <w:b/>
      <w:sz w:val="28"/>
      <w:szCs w:val="28"/>
      <w:lang w:val="en-US" w:eastAsia="en-US"/>
    </w:rPr>
  </w:style>
  <w:style w:type="character" w:customStyle="1" w:styleId="42">
    <w:name w:val="Заголовок 4 Знак"/>
    <w:basedOn w:val="a0"/>
    <w:qFormat/>
    <w:rPr>
      <w:rFonts w:ascii="Calibri" w:hAnsi="Calibri" w:cs="Calibri"/>
      <w:b/>
      <w:sz w:val="24"/>
      <w:szCs w:val="24"/>
      <w:lang w:val="en-US" w:eastAsia="en-US"/>
    </w:rPr>
  </w:style>
  <w:style w:type="character" w:customStyle="1" w:styleId="52">
    <w:name w:val="Заголовок 5 Знак"/>
    <w:basedOn w:val="a0"/>
    <w:qFormat/>
    <w:rPr>
      <w:rFonts w:ascii="Calibri" w:hAnsi="Calibri" w:cs="Calibri"/>
      <w:b/>
      <w:sz w:val="24"/>
      <w:szCs w:val="24"/>
      <w:lang w:val="en-US" w:eastAsia="en-US"/>
    </w:rPr>
  </w:style>
  <w:style w:type="character" w:customStyle="1" w:styleId="62">
    <w:name w:val="Заголовок 6 Знак"/>
    <w:basedOn w:val="a0"/>
    <w:qFormat/>
    <w:rPr>
      <w:rFonts w:ascii="Calibri" w:hAnsi="Calibri" w:cs="Calibri"/>
      <w:b/>
      <w:lang w:val="en-US" w:eastAsia="en-US"/>
    </w:rPr>
  </w:style>
  <w:style w:type="character" w:customStyle="1" w:styleId="af3">
    <w:name w:val="Верхний колонтитул Знак"/>
    <w:basedOn w:val="a0"/>
    <w:uiPriority w:val="99"/>
    <w:qFormat/>
  </w:style>
  <w:style w:type="character" w:customStyle="1" w:styleId="af4">
    <w:name w:val="Нижний колонтитул Знак"/>
    <w:basedOn w:val="a0"/>
    <w:uiPriority w:val="99"/>
    <w:qFormat/>
  </w:style>
  <w:style w:type="character" w:customStyle="1" w:styleId="af5">
    <w:name w:val="Название Знак"/>
    <w:basedOn w:val="a0"/>
    <w:qFormat/>
    <w:rPr>
      <w:rFonts w:ascii="Calibri" w:hAnsi="Calibri" w:cs="Calibri"/>
      <w:b/>
      <w:sz w:val="72"/>
      <w:szCs w:val="72"/>
      <w:lang w:val="en-US" w:eastAsia="en-US"/>
    </w:rPr>
  </w:style>
  <w:style w:type="character" w:styleId="af6">
    <w:name w:val="Hyperlink"/>
    <w:basedOn w:val="a0"/>
    <w:rPr>
      <w:color w:val="0563C1"/>
      <w:sz w:val="24"/>
      <w:szCs w:val="24"/>
      <w:u w:val="single"/>
    </w:rPr>
  </w:style>
  <w:style w:type="character" w:customStyle="1" w:styleId="af7">
    <w:name w:val="Подзаголовок Знак"/>
    <w:basedOn w:val="a0"/>
    <w:qFormat/>
    <w:rPr>
      <w:rFonts w:ascii="Georgia" w:hAnsi="Georgia" w:cs="Georgia"/>
      <w:i/>
      <w:color w:val="666666"/>
      <w:sz w:val="48"/>
      <w:szCs w:val="48"/>
      <w:lang w:val="en-US" w:eastAsia="en-US"/>
    </w:rPr>
  </w:style>
  <w:style w:type="character" w:customStyle="1" w:styleId="af8">
    <w:name w:val="Текст выноски Знак"/>
    <w:basedOn w:val="a0"/>
    <w:qFormat/>
    <w:rPr>
      <w:rFonts w:ascii="Segoe UI" w:hAnsi="Segoe UI" w:cs="Segoe UI"/>
      <w:sz w:val="18"/>
      <w:szCs w:val="18"/>
      <w:lang w:val="en-US" w:eastAsia="en-US"/>
    </w:rPr>
  </w:style>
  <w:style w:type="character" w:styleId="af9">
    <w:name w:val="FollowedHyperlink"/>
    <w:basedOn w:val="a0"/>
    <w:rPr>
      <w:color w:val="954F72"/>
      <w:sz w:val="24"/>
      <w:szCs w:val="24"/>
      <w:u w:val="single"/>
    </w:rPr>
  </w:style>
  <w:style w:type="character" w:customStyle="1" w:styleId="afa">
    <w:name w:val="Основной текст Знак"/>
    <w:basedOn w:val="a0"/>
    <w:qFormat/>
    <w:rPr>
      <w:sz w:val="28"/>
      <w:szCs w:val="28"/>
      <w:lang w:val="en-US" w:eastAsia="en-US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widowControl w:val="0"/>
      <w:spacing w:before="4"/>
    </w:pPr>
    <w:rPr>
      <w:sz w:val="28"/>
      <w:szCs w:val="28"/>
      <w:lang w:eastAsia="en-US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7">
    <w:name w:val="Обычная таблица1"/>
    <w:qFormat/>
    <w:pPr>
      <w:spacing w:after="200" w:line="276" w:lineRule="auto"/>
    </w:pPr>
    <w:rPr>
      <w:rFonts w:eastAsia="Symbol" w:cs="Times New Roman"/>
      <w:sz w:val="22"/>
      <w:szCs w:val="22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13"/>
    <w:uiPriority w:val="99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14"/>
    <w:uiPriority w:val="99"/>
    <w:pPr>
      <w:tabs>
        <w:tab w:val="center" w:pos="4153"/>
        <w:tab w:val="right" w:pos="8306"/>
      </w:tabs>
    </w:pPr>
  </w:style>
  <w:style w:type="paragraph" w:customStyle="1" w:styleId="18">
    <w:name w:val="Сетка таблицы1"/>
    <w:basedOn w:val="17"/>
    <w:qFormat/>
  </w:style>
  <w:style w:type="paragraph" w:styleId="a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10"/>
    <w:qFormat/>
    <w:pPr>
      <w:keepNext/>
      <w:keepLines/>
      <w:spacing w:before="480" w:after="120" w:line="256" w:lineRule="auto"/>
    </w:pPr>
    <w:rPr>
      <w:rFonts w:ascii="Calibri" w:hAnsi="Calibri" w:cs="Calibri"/>
      <w:b/>
      <w:sz w:val="72"/>
      <w:szCs w:val="72"/>
      <w:lang w:val="en-US"/>
    </w:rPr>
  </w:style>
  <w:style w:type="paragraph" w:styleId="a6">
    <w:name w:val="Subtitle"/>
    <w:basedOn w:val="a"/>
    <w:next w:val="a"/>
    <w:link w:val="12"/>
    <w:qFormat/>
    <w:pPr>
      <w:keepNext/>
      <w:keepLines/>
      <w:spacing w:before="360" w:after="80" w:line="256" w:lineRule="auto"/>
    </w:pPr>
    <w:rPr>
      <w:rFonts w:ascii="Georgia" w:hAnsi="Georgia" w:cs="Georgia"/>
      <w:i/>
      <w:color w:val="666666"/>
      <w:sz w:val="48"/>
      <w:szCs w:val="48"/>
      <w:lang w:val="en-US"/>
    </w:rPr>
  </w:style>
  <w:style w:type="paragraph" w:styleId="aff">
    <w:name w:val="Balloon Text"/>
    <w:basedOn w:val="a"/>
    <w:qFormat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ymbol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80" w:after="80" w:line="256" w:lineRule="auto"/>
      <w:outlineLvl w:val="2"/>
    </w:pPr>
    <w:rPr>
      <w:rFonts w:ascii="Calibri" w:hAnsi="Calibri" w:cs="Calibri"/>
      <w:b/>
      <w:sz w:val="28"/>
      <w:szCs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40" w:line="256" w:lineRule="auto"/>
      <w:outlineLvl w:val="3"/>
    </w:pPr>
    <w:rPr>
      <w:rFonts w:ascii="Calibri" w:hAnsi="Calibri" w:cs="Calibri"/>
      <w:b/>
      <w:sz w:val="24"/>
      <w:szCs w:val="24"/>
      <w:lang w:val="en-US"/>
    </w:rPr>
  </w:style>
  <w:style w:type="paragraph" w:styleId="5">
    <w:name w:val="heading 5"/>
    <w:basedOn w:val="a"/>
    <w:next w:val="a"/>
    <w:link w:val="51"/>
    <w:qFormat/>
    <w:pPr>
      <w:keepNext/>
      <w:keepLines/>
      <w:spacing w:before="220" w:after="40" w:line="256" w:lineRule="auto"/>
      <w:outlineLvl w:val="4"/>
    </w:pPr>
    <w:rPr>
      <w:rFonts w:ascii="Calibri" w:hAnsi="Calibri" w:cs="Calibri"/>
      <w:b/>
      <w:sz w:val="22"/>
      <w:szCs w:val="22"/>
      <w:lang w:val="en-US"/>
    </w:rPr>
  </w:style>
  <w:style w:type="paragraph" w:styleId="6">
    <w:name w:val="heading 6"/>
    <w:basedOn w:val="a"/>
    <w:next w:val="a"/>
    <w:link w:val="61"/>
    <w:qFormat/>
    <w:pPr>
      <w:keepNext/>
      <w:keepLines/>
      <w:spacing w:before="200" w:after="40" w:line="256" w:lineRule="auto"/>
      <w:outlineLvl w:val="5"/>
    </w:pPr>
    <w:rPr>
      <w:rFonts w:ascii="Calibri" w:hAnsi="Calibri" w:cs="Calibri"/>
      <w:b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10">
    <w:name w:val="Название Знак1"/>
    <w:basedOn w:val="a0"/>
    <w:link w:val="a5"/>
    <w:uiPriority w:val="10"/>
    <w:rPr>
      <w:sz w:val="48"/>
      <w:szCs w:val="48"/>
    </w:rPr>
  </w:style>
  <w:style w:type="character" w:customStyle="1" w:styleId="12">
    <w:name w:val="Подзаголовок Знак1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3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4">
    <w:name w:val="Нижний колонтитул Знак1"/>
    <w:link w:val="aa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6">
    <w:name w:val="Заголовок 1 Знак"/>
    <w:basedOn w:val="a0"/>
    <w:qFormat/>
    <w:rPr>
      <w:rFonts w:ascii="Cambria" w:hAnsi="Cambria" w:cs="Cambria"/>
      <w:b/>
      <w:bCs/>
      <w:sz w:val="32"/>
      <w:szCs w:val="32"/>
    </w:rPr>
  </w:style>
  <w:style w:type="character" w:customStyle="1" w:styleId="24">
    <w:name w:val="Заголовок 2 Знак"/>
    <w:basedOn w:val="a0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2">
    <w:name w:val="Заголовок 3 Знак"/>
    <w:basedOn w:val="a0"/>
    <w:qFormat/>
    <w:rPr>
      <w:rFonts w:ascii="Calibri" w:hAnsi="Calibri" w:cs="Calibri"/>
      <w:b/>
      <w:sz w:val="28"/>
      <w:szCs w:val="28"/>
      <w:lang w:val="en-US" w:eastAsia="en-US"/>
    </w:rPr>
  </w:style>
  <w:style w:type="character" w:customStyle="1" w:styleId="42">
    <w:name w:val="Заголовок 4 Знак"/>
    <w:basedOn w:val="a0"/>
    <w:qFormat/>
    <w:rPr>
      <w:rFonts w:ascii="Calibri" w:hAnsi="Calibri" w:cs="Calibri"/>
      <w:b/>
      <w:sz w:val="24"/>
      <w:szCs w:val="24"/>
      <w:lang w:val="en-US" w:eastAsia="en-US"/>
    </w:rPr>
  </w:style>
  <w:style w:type="character" w:customStyle="1" w:styleId="52">
    <w:name w:val="Заголовок 5 Знак"/>
    <w:basedOn w:val="a0"/>
    <w:qFormat/>
    <w:rPr>
      <w:rFonts w:ascii="Calibri" w:hAnsi="Calibri" w:cs="Calibri"/>
      <w:b/>
      <w:sz w:val="24"/>
      <w:szCs w:val="24"/>
      <w:lang w:val="en-US" w:eastAsia="en-US"/>
    </w:rPr>
  </w:style>
  <w:style w:type="character" w:customStyle="1" w:styleId="62">
    <w:name w:val="Заголовок 6 Знак"/>
    <w:basedOn w:val="a0"/>
    <w:qFormat/>
    <w:rPr>
      <w:rFonts w:ascii="Calibri" w:hAnsi="Calibri" w:cs="Calibri"/>
      <w:b/>
      <w:lang w:val="en-US" w:eastAsia="en-US"/>
    </w:rPr>
  </w:style>
  <w:style w:type="character" w:customStyle="1" w:styleId="af3">
    <w:name w:val="Верхний колонтитул Знак"/>
    <w:basedOn w:val="a0"/>
    <w:uiPriority w:val="99"/>
    <w:qFormat/>
  </w:style>
  <w:style w:type="character" w:customStyle="1" w:styleId="af4">
    <w:name w:val="Нижний колонтитул Знак"/>
    <w:basedOn w:val="a0"/>
    <w:uiPriority w:val="99"/>
    <w:qFormat/>
  </w:style>
  <w:style w:type="character" w:customStyle="1" w:styleId="af5">
    <w:name w:val="Название Знак"/>
    <w:basedOn w:val="a0"/>
    <w:qFormat/>
    <w:rPr>
      <w:rFonts w:ascii="Calibri" w:hAnsi="Calibri" w:cs="Calibri"/>
      <w:b/>
      <w:sz w:val="72"/>
      <w:szCs w:val="72"/>
      <w:lang w:val="en-US" w:eastAsia="en-US"/>
    </w:rPr>
  </w:style>
  <w:style w:type="character" w:styleId="af6">
    <w:name w:val="Hyperlink"/>
    <w:basedOn w:val="a0"/>
    <w:rPr>
      <w:color w:val="0563C1"/>
      <w:sz w:val="24"/>
      <w:szCs w:val="24"/>
      <w:u w:val="single"/>
    </w:rPr>
  </w:style>
  <w:style w:type="character" w:customStyle="1" w:styleId="af7">
    <w:name w:val="Подзаголовок Знак"/>
    <w:basedOn w:val="a0"/>
    <w:qFormat/>
    <w:rPr>
      <w:rFonts w:ascii="Georgia" w:hAnsi="Georgia" w:cs="Georgia"/>
      <w:i/>
      <w:color w:val="666666"/>
      <w:sz w:val="48"/>
      <w:szCs w:val="48"/>
      <w:lang w:val="en-US" w:eastAsia="en-US"/>
    </w:rPr>
  </w:style>
  <w:style w:type="character" w:customStyle="1" w:styleId="af8">
    <w:name w:val="Текст выноски Знак"/>
    <w:basedOn w:val="a0"/>
    <w:qFormat/>
    <w:rPr>
      <w:rFonts w:ascii="Segoe UI" w:hAnsi="Segoe UI" w:cs="Segoe UI"/>
      <w:sz w:val="18"/>
      <w:szCs w:val="18"/>
      <w:lang w:val="en-US" w:eastAsia="en-US"/>
    </w:rPr>
  </w:style>
  <w:style w:type="character" w:styleId="af9">
    <w:name w:val="FollowedHyperlink"/>
    <w:basedOn w:val="a0"/>
    <w:rPr>
      <w:color w:val="954F72"/>
      <w:sz w:val="24"/>
      <w:szCs w:val="24"/>
      <w:u w:val="single"/>
    </w:rPr>
  </w:style>
  <w:style w:type="character" w:customStyle="1" w:styleId="afa">
    <w:name w:val="Основной текст Знак"/>
    <w:basedOn w:val="a0"/>
    <w:qFormat/>
    <w:rPr>
      <w:sz w:val="28"/>
      <w:szCs w:val="28"/>
      <w:lang w:val="en-US" w:eastAsia="en-US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widowControl w:val="0"/>
      <w:spacing w:before="4"/>
    </w:pPr>
    <w:rPr>
      <w:sz w:val="28"/>
      <w:szCs w:val="28"/>
      <w:lang w:eastAsia="en-US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7">
    <w:name w:val="Обычная таблица1"/>
    <w:qFormat/>
    <w:pPr>
      <w:spacing w:after="200" w:line="276" w:lineRule="auto"/>
    </w:pPr>
    <w:rPr>
      <w:rFonts w:eastAsia="Symbol" w:cs="Times New Roman"/>
      <w:sz w:val="22"/>
      <w:szCs w:val="22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13"/>
    <w:uiPriority w:val="99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14"/>
    <w:uiPriority w:val="99"/>
    <w:pPr>
      <w:tabs>
        <w:tab w:val="center" w:pos="4153"/>
        <w:tab w:val="right" w:pos="8306"/>
      </w:tabs>
    </w:pPr>
  </w:style>
  <w:style w:type="paragraph" w:customStyle="1" w:styleId="18">
    <w:name w:val="Сетка таблицы1"/>
    <w:basedOn w:val="17"/>
    <w:qFormat/>
  </w:style>
  <w:style w:type="paragraph" w:styleId="afe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10"/>
    <w:qFormat/>
    <w:pPr>
      <w:keepNext/>
      <w:keepLines/>
      <w:spacing w:before="480" w:after="120" w:line="256" w:lineRule="auto"/>
    </w:pPr>
    <w:rPr>
      <w:rFonts w:ascii="Calibri" w:hAnsi="Calibri" w:cs="Calibri"/>
      <w:b/>
      <w:sz w:val="72"/>
      <w:szCs w:val="72"/>
      <w:lang w:val="en-US"/>
    </w:rPr>
  </w:style>
  <w:style w:type="paragraph" w:styleId="a6">
    <w:name w:val="Subtitle"/>
    <w:basedOn w:val="a"/>
    <w:next w:val="a"/>
    <w:link w:val="12"/>
    <w:qFormat/>
    <w:pPr>
      <w:keepNext/>
      <w:keepLines/>
      <w:spacing w:before="360" w:after="80" w:line="256" w:lineRule="auto"/>
    </w:pPr>
    <w:rPr>
      <w:rFonts w:ascii="Georgia" w:hAnsi="Georgia" w:cs="Georgia"/>
      <w:i/>
      <w:color w:val="666666"/>
      <w:sz w:val="48"/>
      <w:szCs w:val="48"/>
      <w:lang w:val="en-US"/>
    </w:rPr>
  </w:style>
  <w:style w:type="paragraph" w:styleId="aff">
    <w:name w:val="Balloon Text"/>
    <w:basedOn w:val="a"/>
    <w:qFormat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nio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forms.nios.ru/form/konkurs-metodist-go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forms.nios.ru/form/konkurs-metodist-g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so54.ru/node/15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1F87BE2161465D8CDF32E9398CF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59DA8-EE8E-4006-B338-8CF89F2731BD}"/>
      </w:docPartPr>
      <w:docPartBody>
        <w:p w:rsidR="009E501C" w:rsidRDefault="00130B6B">
          <w:pPr>
            <w:pStyle w:val="671F87BE2161465D8CDF32E9398CFE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A5" w:rsidRDefault="00C633A5">
      <w:pPr>
        <w:spacing w:after="0" w:line="240" w:lineRule="auto"/>
      </w:pPr>
      <w:r>
        <w:separator/>
      </w:r>
    </w:p>
  </w:endnote>
  <w:endnote w:type="continuationSeparator" w:id="0">
    <w:p w:rsidR="00C633A5" w:rsidRDefault="00C633A5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A5" w:rsidRDefault="00C633A5">
      <w:pPr>
        <w:spacing w:after="0" w:line="240" w:lineRule="auto"/>
      </w:pPr>
      <w:r>
        <w:separator/>
      </w:r>
    </w:p>
  </w:footnote>
  <w:footnote w:type="continuationSeparator" w:id="0">
    <w:p w:rsidR="00C633A5" w:rsidRDefault="00C633A5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1C"/>
    <w:rsid w:val="00040F74"/>
    <w:rsid w:val="00130B6B"/>
    <w:rsid w:val="002E6F37"/>
    <w:rsid w:val="003117BD"/>
    <w:rsid w:val="003122F8"/>
    <w:rsid w:val="00414C87"/>
    <w:rsid w:val="005718CF"/>
    <w:rsid w:val="00694B6D"/>
    <w:rsid w:val="006E6ED1"/>
    <w:rsid w:val="00726FE0"/>
    <w:rsid w:val="0077516C"/>
    <w:rsid w:val="0079356E"/>
    <w:rsid w:val="008A0693"/>
    <w:rsid w:val="00952665"/>
    <w:rsid w:val="009E501C"/>
    <w:rsid w:val="00B50112"/>
    <w:rsid w:val="00C14E63"/>
    <w:rsid w:val="00C17A6F"/>
    <w:rsid w:val="00C633A5"/>
    <w:rsid w:val="00D452C8"/>
    <w:rsid w:val="00EB65D9"/>
    <w:rsid w:val="00F26E3E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671F87BE2161465D8CDF32E9398CFEB1">
    <w:name w:val="671F87BE2161465D8CDF32E9398CFEB1"/>
  </w:style>
  <w:style w:type="paragraph" w:customStyle="1" w:styleId="7F0A7688C14B4B15A94BFCFC7F9742E1">
    <w:name w:val="7F0A7688C14B4B15A94BFCFC7F9742E1"/>
  </w:style>
  <w:style w:type="paragraph" w:customStyle="1" w:styleId="02F7C6FF55764F7CBDCF28F714152ACB">
    <w:name w:val="02F7C6FF55764F7CBDCF28F714152A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671F87BE2161465D8CDF32E9398CFEB1">
    <w:name w:val="671F87BE2161465D8CDF32E9398CFEB1"/>
  </w:style>
  <w:style w:type="paragraph" w:customStyle="1" w:styleId="7F0A7688C14B4B15A94BFCFC7F9742E1">
    <w:name w:val="7F0A7688C14B4B15A94BFCFC7F9742E1"/>
  </w:style>
  <w:style w:type="paragraph" w:customStyle="1" w:styleId="02F7C6FF55764F7CBDCF28F714152ACB">
    <w:name w:val="02F7C6FF55764F7CBDCF28F714152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5631</Words>
  <Characters>32102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МЕТОДИСТ ГОДА</vt:lpstr>
    </vt:vector>
  </TitlesOfParts>
  <Company>Elcom Ltd</Company>
  <LinksUpToDate>false</LinksUpToDate>
  <CharactersWithSpaces>37658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МЕТОДИСТ ГОДА</dc:title>
  <dc:creator>Махиборода Людмила Ивановна</dc:creator>
  <cp:lastModifiedBy>Махиборода Людмила Ивановна</cp:lastModifiedBy>
  <cp:revision>2</cp:revision>
  <dcterms:created xsi:type="dcterms:W3CDTF">2024-04-03T07:41:00Z</dcterms:created>
  <dcterms:modified xsi:type="dcterms:W3CDTF">2024-04-03T07:41:00Z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Махиборода Людмила Ивановна</vt:lpwstr>
  </property>
</Properties>
</file>