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21F" w:rsidRDefault="0001221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1221F" w:rsidRDefault="0001221F">
      <w:pPr>
        <w:pStyle w:val="ConsPlusNormal"/>
        <w:ind w:firstLine="540"/>
        <w:jc w:val="both"/>
        <w:outlineLvl w:val="0"/>
      </w:pPr>
    </w:p>
    <w:p w:rsidR="0001221F" w:rsidRDefault="0001221F">
      <w:pPr>
        <w:pStyle w:val="ConsPlusTitle"/>
        <w:jc w:val="center"/>
        <w:outlineLvl w:val="0"/>
      </w:pPr>
      <w:r>
        <w:t>ПРАВИТЕЛЬСТВО НОВОСИБИРСКОЙ ОБЛАСТИ</w:t>
      </w:r>
    </w:p>
    <w:p w:rsidR="0001221F" w:rsidRDefault="0001221F">
      <w:pPr>
        <w:pStyle w:val="ConsPlusTitle"/>
        <w:ind w:firstLine="540"/>
        <w:jc w:val="both"/>
      </w:pPr>
    </w:p>
    <w:p w:rsidR="0001221F" w:rsidRDefault="0001221F">
      <w:pPr>
        <w:pStyle w:val="ConsPlusTitle"/>
        <w:jc w:val="center"/>
      </w:pPr>
      <w:r>
        <w:t>ПОСТАНОВЛЕНИЕ</w:t>
      </w:r>
    </w:p>
    <w:p w:rsidR="0001221F" w:rsidRDefault="0001221F">
      <w:pPr>
        <w:pStyle w:val="ConsPlusTitle"/>
        <w:jc w:val="center"/>
      </w:pPr>
      <w:r>
        <w:t>от 30 декабря 2020 г. N 566-п</w:t>
      </w:r>
    </w:p>
    <w:p w:rsidR="0001221F" w:rsidRDefault="0001221F">
      <w:pPr>
        <w:pStyle w:val="ConsPlusTitle"/>
        <w:ind w:firstLine="540"/>
        <w:jc w:val="both"/>
      </w:pPr>
    </w:p>
    <w:p w:rsidR="0001221F" w:rsidRDefault="0001221F">
      <w:pPr>
        <w:pStyle w:val="ConsPlusTitle"/>
        <w:jc w:val="center"/>
      </w:pPr>
      <w:r>
        <w:t>О ПОРЯДКЕ ФОРМИРОВАНИЯ ГОСУДАРСТВЕННЫХ СОЦИАЛЬНЫХ ЗАКАЗОВ</w:t>
      </w:r>
    </w:p>
    <w:p w:rsidR="0001221F" w:rsidRDefault="0001221F">
      <w:pPr>
        <w:pStyle w:val="ConsPlusTitle"/>
        <w:jc w:val="center"/>
      </w:pPr>
      <w:r>
        <w:t>НА ОКАЗАНИЕ ГОСУДАРСТВЕННЫХ УСЛУГ В СОЦИАЛЬНОЙ СФЕРЕ,</w:t>
      </w:r>
    </w:p>
    <w:p w:rsidR="0001221F" w:rsidRDefault="0001221F">
      <w:pPr>
        <w:pStyle w:val="ConsPlusTitle"/>
        <w:jc w:val="center"/>
      </w:pPr>
      <w:r>
        <w:t>ОТНЕСЕННЫХ К ПОЛНОМОЧИЯМ ОБЛАСТНЫХ ИСПОЛНИТЕЛЬНЫХ ОРГАНОВ</w:t>
      </w:r>
    </w:p>
    <w:p w:rsidR="0001221F" w:rsidRDefault="0001221F">
      <w:pPr>
        <w:pStyle w:val="ConsPlusTitle"/>
        <w:jc w:val="center"/>
      </w:pPr>
      <w:r>
        <w:t>ГОСУДАРСТВЕННОЙ ВЛАСТИ НОВОСИБИРСКОЙ ОБЛАСТИ, О ФОРМЕ</w:t>
      </w:r>
    </w:p>
    <w:p w:rsidR="0001221F" w:rsidRDefault="0001221F">
      <w:pPr>
        <w:pStyle w:val="ConsPlusTitle"/>
        <w:jc w:val="center"/>
      </w:pPr>
      <w:r>
        <w:t>И СРОКАХ ФОРМИРОВАНИЯ ОТЧЕТА ОБ ИХ ИСПОЛНЕНИИ</w:t>
      </w:r>
    </w:p>
    <w:p w:rsidR="0001221F" w:rsidRDefault="000122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2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21F" w:rsidRDefault="000122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21F" w:rsidRDefault="000122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221F" w:rsidRDefault="0001221F">
            <w:pPr>
              <w:pStyle w:val="ConsPlusNormal"/>
              <w:jc w:val="center"/>
            </w:pPr>
            <w:r>
              <w:rPr>
                <w:color w:val="392C69"/>
              </w:rPr>
              <w:t>Список изменяющих документов</w:t>
            </w:r>
          </w:p>
          <w:p w:rsidR="0001221F" w:rsidRDefault="0001221F">
            <w:pPr>
              <w:pStyle w:val="ConsPlusNormal"/>
              <w:jc w:val="center"/>
            </w:pPr>
            <w:r>
              <w:rPr>
                <w:color w:val="392C69"/>
              </w:rPr>
              <w:t>(в ред. постановлений Правительства Новосибирской области</w:t>
            </w:r>
          </w:p>
          <w:p w:rsidR="0001221F" w:rsidRDefault="0001221F">
            <w:pPr>
              <w:pStyle w:val="ConsPlusNormal"/>
              <w:jc w:val="center"/>
            </w:pPr>
            <w:r>
              <w:rPr>
                <w:color w:val="392C69"/>
              </w:rPr>
              <w:t xml:space="preserve">от 01.02.2022 </w:t>
            </w:r>
            <w:hyperlink r:id="rId5">
              <w:r>
                <w:rPr>
                  <w:color w:val="0000FF"/>
                </w:rPr>
                <w:t>N 26-п</w:t>
              </w:r>
            </w:hyperlink>
            <w:r>
              <w:rPr>
                <w:color w:val="392C69"/>
              </w:rPr>
              <w:t xml:space="preserve">, от 30.12.2022 </w:t>
            </w:r>
            <w:hyperlink r:id="rId6">
              <w:r>
                <w:rPr>
                  <w:color w:val="0000FF"/>
                </w:rPr>
                <w:t>N 656-п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21F" w:rsidRDefault="0001221F">
            <w:pPr>
              <w:pStyle w:val="ConsPlusNormal"/>
            </w:pPr>
          </w:p>
        </w:tc>
      </w:tr>
    </w:tbl>
    <w:p w:rsidR="0001221F" w:rsidRDefault="0001221F">
      <w:pPr>
        <w:pStyle w:val="ConsPlusNormal"/>
        <w:ind w:firstLine="540"/>
        <w:jc w:val="both"/>
      </w:pPr>
    </w:p>
    <w:p w:rsidR="0001221F" w:rsidRDefault="0001221F">
      <w:pPr>
        <w:pStyle w:val="ConsPlusNormal"/>
        <w:ind w:firstLine="540"/>
        <w:jc w:val="both"/>
      </w:pPr>
      <w:r>
        <w:t xml:space="preserve">В соответствии с </w:t>
      </w:r>
      <w:hyperlink r:id="rId7">
        <w:r>
          <w:rPr>
            <w:color w:val="0000FF"/>
          </w:rPr>
          <w:t>частью 3 статьи 6</w:t>
        </w:r>
      </w:hyperlink>
      <w:r>
        <w:t xml:space="preserve"> и </w:t>
      </w:r>
      <w:hyperlink r:id="rId8">
        <w:r>
          <w:rPr>
            <w:color w:val="0000FF"/>
          </w:rPr>
          <w:t>частью 5 статьи 7</w:t>
        </w:r>
      </w:hyperlink>
      <w:r>
        <w:t xml:space="preserve"> 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 Правительство Новосибирской области постановляет:</w:t>
      </w:r>
    </w:p>
    <w:p w:rsidR="0001221F" w:rsidRDefault="0001221F">
      <w:pPr>
        <w:pStyle w:val="ConsPlusNormal"/>
        <w:spacing w:before="220"/>
        <w:ind w:firstLine="540"/>
        <w:jc w:val="both"/>
      </w:pPr>
      <w:r>
        <w:t xml:space="preserve">1. Утвердить прилагаемые </w:t>
      </w:r>
      <w:hyperlink w:anchor="P34">
        <w:r>
          <w:rPr>
            <w:color w:val="0000FF"/>
          </w:rPr>
          <w:t>Правила</w:t>
        </w:r>
      </w:hyperlink>
      <w:r>
        <w:t xml:space="preserve"> формирования государственных социальных заказов на оказание государственных услуг в социальной сфере, отнесенных к полномочиям областных исполнительных органов государственной власти Новосибирской области (далее - Правила).</w:t>
      </w:r>
    </w:p>
    <w:p w:rsidR="0001221F" w:rsidRDefault="0001221F">
      <w:pPr>
        <w:pStyle w:val="ConsPlusNormal"/>
        <w:spacing w:before="220"/>
        <w:ind w:firstLine="540"/>
        <w:jc w:val="both"/>
      </w:pPr>
      <w:r>
        <w:t xml:space="preserve">2. Установить форму </w:t>
      </w:r>
      <w:hyperlink w:anchor="P1231">
        <w:r>
          <w:rPr>
            <w:color w:val="0000FF"/>
          </w:rPr>
          <w:t>отчета</w:t>
        </w:r>
      </w:hyperlink>
      <w:r>
        <w:t xml:space="preserve"> об исполнении государственного социального заказа на оказание государственных услуг в социальной сфере, отнесенных к полномочиям областных исполнительных органов государственной власти Новосибирской области (далее - государственный социальный заказ), согласно </w:t>
      </w:r>
      <w:proofErr w:type="gramStart"/>
      <w:r>
        <w:t>приложению</w:t>
      </w:r>
      <w:proofErr w:type="gramEnd"/>
      <w:r>
        <w:t xml:space="preserve"> к настоящему постановлению.</w:t>
      </w:r>
    </w:p>
    <w:p w:rsidR="0001221F" w:rsidRDefault="0001221F">
      <w:pPr>
        <w:pStyle w:val="ConsPlusNormal"/>
        <w:spacing w:before="220"/>
        <w:ind w:firstLine="540"/>
        <w:jc w:val="both"/>
      </w:pPr>
      <w:r>
        <w:t xml:space="preserve">3. Положения </w:t>
      </w:r>
      <w:hyperlink w:anchor="P58">
        <w:r>
          <w:rPr>
            <w:color w:val="0000FF"/>
          </w:rPr>
          <w:t>пункта 3</w:t>
        </w:r>
      </w:hyperlink>
      <w:r>
        <w:t xml:space="preserve"> Правил в части формирования государственного социального заказа с использованием государственной информационной системы Новосибирской области, определенной Правительством Новосибирской области, вступают в силу с 01.01.2022.</w:t>
      </w:r>
    </w:p>
    <w:p w:rsidR="0001221F" w:rsidRDefault="0001221F">
      <w:pPr>
        <w:pStyle w:val="ConsPlusNormal"/>
        <w:spacing w:before="220"/>
        <w:ind w:firstLine="540"/>
        <w:jc w:val="both"/>
      </w:pPr>
      <w:r>
        <w:t xml:space="preserve">4. Положения </w:t>
      </w:r>
      <w:hyperlink w:anchor="P77">
        <w:r>
          <w:rPr>
            <w:color w:val="0000FF"/>
          </w:rPr>
          <w:t>пункта 8</w:t>
        </w:r>
      </w:hyperlink>
      <w:r>
        <w:t xml:space="preserve"> Правил в части определения показателя, характеризующего объем оказания государственной услуги в социальной сфере, на основании отчета об исполнении государственного социального заказа, формируемого соответствующим уполномоченным органом в отчетном финансовом году, применяются при формировании государственного социального заказа на оказание государственных услуг в социальной сфере начиная с 01.01.2022.</w:t>
      </w:r>
    </w:p>
    <w:p w:rsidR="0001221F" w:rsidRDefault="0001221F">
      <w:pPr>
        <w:pStyle w:val="ConsPlusNormal"/>
        <w:spacing w:before="220"/>
        <w:ind w:firstLine="540"/>
        <w:jc w:val="both"/>
      </w:pPr>
      <w:r>
        <w:t>5. Контроль за исполнением настоящего постановления возложить на заместителя Губернатора Новосибирской области Нелюбова С.А.</w:t>
      </w:r>
    </w:p>
    <w:p w:rsidR="0001221F" w:rsidRDefault="0001221F">
      <w:pPr>
        <w:pStyle w:val="ConsPlusNormal"/>
        <w:ind w:firstLine="540"/>
        <w:jc w:val="both"/>
      </w:pPr>
    </w:p>
    <w:p w:rsidR="0001221F" w:rsidRDefault="0001221F">
      <w:pPr>
        <w:pStyle w:val="ConsPlusNormal"/>
        <w:jc w:val="right"/>
      </w:pPr>
      <w:r>
        <w:t>Губернатор Новосибирской области</w:t>
      </w:r>
    </w:p>
    <w:p w:rsidR="0001221F" w:rsidRDefault="0001221F">
      <w:pPr>
        <w:pStyle w:val="ConsPlusNormal"/>
        <w:jc w:val="right"/>
      </w:pPr>
      <w:r>
        <w:t>А.А.ТРАВНИКОВ</w:t>
      </w:r>
    </w:p>
    <w:p w:rsidR="0001221F" w:rsidRDefault="0001221F">
      <w:pPr>
        <w:pStyle w:val="ConsPlusNormal"/>
        <w:ind w:firstLine="540"/>
        <w:jc w:val="both"/>
      </w:pPr>
    </w:p>
    <w:p w:rsidR="0001221F" w:rsidRDefault="0001221F">
      <w:pPr>
        <w:pStyle w:val="ConsPlusNormal"/>
        <w:ind w:firstLine="540"/>
        <w:jc w:val="both"/>
      </w:pPr>
    </w:p>
    <w:p w:rsidR="0001221F" w:rsidRDefault="0001221F">
      <w:pPr>
        <w:pStyle w:val="ConsPlusNormal"/>
        <w:ind w:firstLine="540"/>
        <w:jc w:val="both"/>
      </w:pPr>
    </w:p>
    <w:p w:rsidR="0001221F" w:rsidRDefault="0001221F">
      <w:pPr>
        <w:pStyle w:val="ConsPlusNormal"/>
        <w:ind w:firstLine="540"/>
        <w:jc w:val="both"/>
      </w:pPr>
    </w:p>
    <w:p w:rsidR="0001221F" w:rsidRDefault="0001221F">
      <w:pPr>
        <w:pStyle w:val="ConsPlusNormal"/>
        <w:ind w:firstLine="540"/>
        <w:jc w:val="both"/>
      </w:pPr>
    </w:p>
    <w:p w:rsidR="0001221F" w:rsidRDefault="0001221F">
      <w:pPr>
        <w:pStyle w:val="ConsPlusNormal"/>
        <w:jc w:val="right"/>
        <w:outlineLvl w:val="0"/>
      </w:pPr>
      <w:r>
        <w:t>Утверждены</w:t>
      </w:r>
    </w:p>
    <w:p w:rsidR="0001221F" w:rsidRDefault="0001221F">
      <w:pPr>
        <w:pStyle w:val="ConsPlusNormal"/>
        <w:jc w:val="right"/>
      </w:pPr>
      <w:r>
        <w:t>постановлением</w:t>
      </w:r>
    </w:p>
    <w:p w:rsidR="0001221F" w:rsidRDefault="0001221F">
      <w:pPr>
        <w:pStyle w:val="ConsPlusNormal"/>
        <w:jc w:val="right"/>
      </w:pPr>
      <w:r>
        <w:t>Правительства Новосибирской области</w:t>
      </w:r>
    </w:p>
    <w:p w:rsidR="0001221F" w:rsidRDefault="0001221F">
      <w:pPr>
        <w:pStyle w:val="ConsPlusNormal"/>
        <w:jc w:val="right"/>
      </w:pPr>
      <w:r>
        <w:lastRenderedPageBreak/>
        <w:t>от 30.12.2020 N 566-п</w:t>
      </w:r>
    </w:p>
    <w:p w:rsidR="0001221F" w:rsidRDefault="0001221F">
      <w:pPr>
        <w:pStyle w:val="ConsPlusNormal"/>
        <w:ind w:firstLine="540"/>
        <w:jc w:val="both"/>
      </w:pPr>
    </w:p>
    <w:p w:rsidR="0001221F" w:rsidRDefault="0001221F">
      <w:pPr>
        <w:pStyle w:val="ConsPlusTitle"/>
        <w:jc w:val="center"/>
      </w:pPr>
      <w:bookmarkStart w:id="0" w:name="P34"/>
      <w:bookmarkEnd w:id="0"/>
      <w:r>
        <w:t>ПРАВИЛА</w:t>
      </w:r>
    </w:p>
    <w:p w:rsidR="0001221F" w:rsidRDefault="0001221F">
      <w:pPr>
        <w:pStyle w:val="ConsPlusTitle"/>
        <w:jc w:val="center"/>
      </w:pPr>
      <w:r>
        <w:t>ФОРМИРОВАНИЯ ГОСУДАРСТВЕННЫХ СОЦИАЛЬНЫХ ЗАКАЗОВ НА ОКАЗАНИЕ</w:t>
      </w:r>
    </w:p>
    <w:p w:rsidR="0001221F" w:rsidRDefault="0001221F">
      <w:pPr>
        <w:pStyle w:val="ConsPlusTitle"/>
        <w:jc w:val="center"/>
      </w:pPr>
      <w:r>
        <w:t>ГОСУДАРСТВЕННЫХ УСЛУГ В СОЦИАЛЬНОЙ СФЕРЕ, ОТНЕСЕННЫХ</w:t>
      </w:r>
    </w:p>
    <w:p w:rsidR="0001221F" w:rsidRDefault="0001221F">
      <w:pPr>
        <w:pStyle w:val="ConsPlusTitle"/>
        <w:jc w:val="center"/>
      </w:pPr>
      <w:r>
        <w:t>К ПОЛНОМОЧИЯМ ОБЛАСТНЫХ ИСПОЛНИТЕЛЬНЫХ ОРГАНОВ</w:t>
      </w:r>
    </w:p>
    <w:p w:rsidR="0001221F" w:rsidRDefault="0001221F">
      <w:pPr>
        <w:pStyle w:val="ConsPlusTitle"/>
        <w:jc w:val="center"/>
      </w:pPr>
      <w:r>
        <w:t>ГОСУДАРСТВЕННОЙ ВЛАСТИ НОВОСИБИРСКОЙ ОБЛАСТИ</w:t>
      </w:r>
    </w:p>
    <w:p w:rsidR="0001221F" w:rsidRDefault="000122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2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21F" w:rsidRDefault="000122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221F" w:rsidRDefault="000122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221F" w:rsidRDefault="0001221F">
            <w:pPr>
              <w:pStyle w:val="ConsPlusNormal"/>
              <w:jc w:val="center"/>
            </w:pPr>
            <w:r>
              <w:rPr>
                <w:color w:val="392C69"/>
              </w:rPr>
              <w:t>Список изменяющих документов</w:t>
            </w:r>
          </w:p>
          <w:p w:rsidR="0001221F" w:rsidRDefault="0001221F">
            <w:pPr>
              <w:pStyle w:val="ConsPlusNormal"/>
              <w:jc w:val="center"/>
            </w:pPr>
            <w:r>
              <w:rPr>
                <w:color w:val="392C69"/>
              </w:rPr>
              <w:t>(в ред. постановлений Правительства Новосибирской области</w:t>
            </w:r>
          </w:p>
          <w:p w:rsidR="0001221F" w:rsidRDefault="0001221F">
            <w:pPr>
              <w:pStyle w:val="ConsPlusNormal"/>
              <w:jc w:val="center"/>
            </w:pPr>
            <w:r>
              <w:rPr>
                <w:color w:val="392C69"/>
              </w:rPr>
              <w:t xml:space="preserve">от 01.02.2022 </w:t>
            </w:r>
            <w:hyperlink r:id="rId9">
              <w:r>
                <w:rPr>
                  <w:color w:val="0000FF"/>
                </w:rPr>
                <w:t>N 26-п</w:t>
              </w:r>
            </w:hyperlink>
            <w:r>
              <w:rPr>
                <w:color w:val="392C69"/>
              </w:rPr>
              <w:t xml:space="preserve">, от 30.12.2022 </w:t>
            </w:r>
            <w:hyperlink r:id="rId10">
              <w:r>
                <w:rPr>
                  <w:color w:val="0000FF"/>
                </w:rPr>
                <w:t>N 656-п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21F" w:rsidRDefault="0001221F">
            <w:pPr>
              <w:pStyle w:val="ConsPlusNormal"/>
            </w:pPr>
          </w:p>
        </w:tc>
      </w:tr>
    </w:tbl>
    <w:p w:rsidR="0001221F" w:rsidRDefault="0001221F">
      <w:pPr>
        <w:pStyle w:val="ConsPlusNormal"/>
        <w:ind w:firstLine="540"/>
        <w:jc w:val="both"/>
      </w:pPr>
    </w:p>
    <w:p w:rsidR="0001221F" w:rsidRDefault="0001221F">
      <w:pPr>
        <w:pStyle w:val="ConsPlusNormal"/>
        <w:ind w:firstLine="540"/>
        <w:jc w:val="both"/>
      </w:pPr>
      <w:r>
        <w:t>1. Настоящие Правила определяют:</w:t>
      </w:r>
    </w:p>
    <w:p w:rsidR="0001221F" w:rsidRDefault="0001221F">
      <w:pPr>
        <w:pStyle w:val="ConsPlusNormal"/>
        <w:spacing w:before="220"/>
        <w:ind w:firstLine="540"/>
        <w:jc w:val="both"/>
      </w:pPr>
      <w:r>
        <w:t>порядок формирования и утверждения государственных социальных заказов на оказание государственных услуг в социальной сфере, отнесенных к полномочиям областных исполнительных органов государственной власти Новосибирской области (далее - социальный заказ Новосибирской области);</w:t>
      </w:r>
    </w:p>
    <w:p w:rsidR="0001221F" w:rsidRDefault="0001221F">
      <w:pPr>
        <w:pStyle w:val="ConsPlusNormal"/>
        <w:spacing w:before="220"/>
        <w:ind w:firstLine="540"/>
        <w:jc w:val="both"/>
      </w:pPr>
      <w:r>
        <w:t>областные исполнительные органы государственной власти Новосибирской области, уполномоченные на формирование социальных заказов Новосибирской области (далее - уполномоченные органы);</w:t>
      </w:r>
    </w:p>
    <w:p w:rsidR="0001221F" w:rsidRDefault="0001221F">
      <w:pPr>
        <w:pStyle w:val="ConsPlusNormal"/>
        <w:spacing w:before="220"/>
        <w:ind w:firstLine="540"/>
        <w:jc w:val="both"/>
      </w:pPr>
      <w:r>
        <w:t>форму и структуру социального заказа Новосибирской области;</w:t>
      </w:r>
    </w:p>
    <w:p w:rsidR="0001221F" w:rsidRDefault="0001221F">
      <w:pPr>
        <w:pStyle w:val="ConsPlusNormal"/>
        <w:spacing w:before="220"/>
        <w:ind w:firstLine="540"/>
        <w:jc w:val="both"/>
      </w:pPr>
      <w:r>
        <w:t xml:space="preserve">правила выбора способа (способов) определения исполнителя государственных услуг в социальной сфере (далее - исполнитель услуг) из числа способов, установленных </w:t>
      </w:r>
      <w:hyperlink r:id="rId11">
        <w:r>
          <w:rPr>
            <w:color w:val="0000FF"/>
          </w:rPr>
          <w:t>частью 3 статьи 7</w:t>
        </w:r>
      </w:hyperlink>
      <w:r>
        <w:t xml:space="preserve"> 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rsidR="0001221F" w:rsidRDefault="0001221F">
      <w:pPr>
        <w:pStyle w:val="ConsPlusNormal"/>
        <w:spacing w:before="220"/>
        <w:ind w:firstLine="540"/>
        <w:jc w:val="both"/>
      </w:pPr>
      <w:r>
        <w:t>правила внесения изменений в социальные заказы Новосибирской области;</w:t>
      </w:r>
    </w:p>
    <w:p w:rsidR="0001221F" w:rsidRDefault="0001221F">
      <w:pPr>
        <w:pStyle w:val="ConsPlusNormal"/>
        <w:spacing w:before="220"/>
        <w:ind w:firstLine="540"/>
        <w:jc w:val="both"/>
      </w:pPr>
      <w:r>
        <w:t>правила осуществления контроля уполномоченными органами за оказанием государственных услуг в социальной сфере, отнесенных к полномочиям уполномоченных органов (далее - государственная услуга в социальной сфере).</w:t>
      </w:r>
    </w:p>
    <w:p w:rsidR="0001221F" w:rsidRDefault="0001221F">
      <w:pPr>
        <w:pStyle w:val="ConsPlusNormal"/>
        <w:spacing w:before="220"/>
        <w:ind w:firstLine="540"/>
        <w:jc w:val="both"/>
      </w:pPr>
      <w:r>
        <w:t>Понятия, применяемые в настоящих Правилах, используются в значениях, определенных в Федеральном законе.</w:t>
      </w:r>
    </w:p>
    <w:p w:rsidR="0001221F" w:rsidRDefault="0001221F">
      <w:pPr>
        <w:pStyle w:val="ConsPlusNormal"/>
        <w:spacing w:before="220"/>
        <w:ind w:firstLine="540"/>
        <w:jc w:val="both"/>
      </w:pPr>
      <w:bookmarkStart w:id="1" w:name="P51"/>
      <w:bookmarkEnd w:id="1"/>
      <w:r>
        <w:t>2. Социальные заказы Новосибирской области формируются в соответствии с настоящими Правилами уполномоченными органами, осуществляющими государственное управление и нормативное правовое регулирование в следующих сферах деятельности:</w:t>
      </w:r>
    </w:p>
    <w:p w:rsidR="0001221F" w:rsidRDefault="0001221F">
      <w:pPr>
        <w:pStyle w:val="ConsPlusNormal"/>
        <w:spacing w:before="220"/>
        <w:ind w:firstLine="540"/>
        <w:jc w:val="both"/>
      </w:pPr>
      <w:r>
        <w:t>социальное обслуживание (за исключением услуг в сфере социального обслуживания в стационарной форме);</w:t>
      </w:r>
    </w:p>
    <w:p w:rsidR="0001221F" w:rsidRDefault="0001221F">
      <w:pPr>
        <w:pStyle w:val="ConsPlusNormal"/>
        <w:spacing w:before="220"/>
        <w:ind w:firstLine="540"/>
        <w:jc w:val="both"/>
      </w:pPr>
      <w:r>
        <w:t>оказание паллиативной медицинской помощи;</w:t>
      </w:r>
    </w:p>
    <w:p w:rsidR="0001221F" w:rsidRDefault="0001221F">
      <w:pPr>
        <w:pStyle w:val="ConsPlusNormal"/>
        <w:spacing w:before="220"/>
        <w:ind w:firstLine="540"/>
        <w:jc w:val="both"/>
      </w:pPr>
      <w:r>
        <w:t>спортивная подготовка;</w:t>
      </w:r>
    </w:p>
    <w:p w:rsidR="0001221F" w:rsidRDefault="0001221F">
      <w:pPr>
        <w:pStyle w:val="ConsPlusNormal"/>
        <w:spacing w:before="220"/>
        <w:ind w:firstLine="540"/>
        <w:jc w:val="both"/>
      </w:pPr>
      <w:r>
        <w:t>содействие занятости населения;</w:t>
      </w:r>
    </w:p>
    <w:p w:rsidR="0001221F" w:rsidRDefault="0001221F">
      <w:pPr>
        <w:pStyle w:val="ConsPlusNormal"/>
        <w:spacing w:before="220"/>
        <w:ind w:firstLine="540"/>
        <w:jc w:val="both"/>
      </w:pPr>
      <w:r>
        <w:t>создание благоприятных условий для развития туристской индустрии в Новосибирской области.</w:t>
      </w:r>
    </w:p>
    <w:p w:rsidR="0001221F" w:rsidRDefault="0001221F">
      <w:pPr>
        <w:pStyle w:val="ConsPlusNormal"/>
        <w:jc w:val="both"/>
      </w:pPr>
      <w:r>
        <w:lastRenderedPageBreak/>
        <w:t xml:space="preserve">(абзац введен </w:t>
      </w:r>
      <w:hyperlink r:id="rId12">
        <w:r>
          <w:rPr>
            <w:color w:val="0000FF"/>
          </w:rPr>
          <w:t>постановлением</w:t>
        </w:r>
      </w:hyperlink>
      <w:r>
        <w:t xml:space="preserve"> Правительства Новосибирской области от 30.12.2022 N 656-п)</w:t>
      </w:r>
    </w:p>
    <w:p w:rsidR="0001221F" w:rsidRDefault="0001221F">
      <w:pPr>
        <w:pStyle w:val="ConsPlusNormal"/>
        <w:spacing w:before="220"/>
        <w:ind w:firstLine="540"/>
        <w:jc w:val="both"/>
      </w:pPr>
      <w:bookmarkStart w:id="2" w:name="P58"/>
      <w:bookmarkEnd w:id="2"/>
      <w:r>
        <w:t>3. Социальные заказы Новосибирской области до 01.01.2022 формируются в бумажном виде.</w:t>
      </w:r>
    </w:p>
    <w:p w:rsidR="0001221F" w:rsidRDefault="0001221F">
      <w:pPr>
        <w:pStyle w:val="ConsPlusNormal"/>
        <w:spacing w:before="220"/>
        <w:ind w:firstLine="540"/>
        <w:jc w:val="both"/>
      </w:pPr>
      <w:r>
        <w:t>Социальные заказы Новосибирской области с 01.01.2022 формируются в государственной информационной системе Новосибирской области, определенной Правительством Новосибирской области.</w:t>
      </w:r>
    </w:p>
    <w:p w:rsidR="0001221F" w:rsidRDefault="0001221F">
      <w:pPr>
        <w:pStyle w:val="ConsPlusNormal"/>
        <w:spacing w:before="220"/>
        <w:ind w:firstLine="540"/>
        <w:jc w:val="both"/>
      </w:pPr>
      <w:r>
        <w:t>4. Информация об объеме оказания государственных услуг в социальной сфере включается в социальные заказы Новосибирской области на основании данных об объеме оказываемых государственных услуг в социальной сфере, включенных в обоснования бюджетных ассигнований, формируемые главными распорядителями средств областного бюджета Новосибирской области (уполномоченными органами) в соответствии с порядком формирования и представления главными распорядителями средств областного бюджета Новосибирской области обоснований бюджетных ассигнований, утверждаемым приказом министерства финансов и налоговой политики Новосибирской области в соответствии с бюджетным законодательством Российской Федерации.</w:t>
      </w:r>
    </w:p>
    <w:p w:rsidR="0001221F" w:rsidRDefault="0001221F">
      <w:pPr>
        <w:pStyle w:val="ConsPlusNormal"/>
        <w:spacing w:before="220"/>
        <w:ind w:firstLine="540"/>
        <w:jc w:val="both"/>
      </w:pPr>
      <w:r>
        <w:t xml:space="preserve">5. Социальный заказ Новосибирской области может быть сформирован в отношении укрупненной государственной услуги в социальной сфере (далее - укрупненная государственная услуга), под которой для целей настоящих Правил понимается несколько государственных услуг в социальной сфере, соответствующих одному и тому же виду кода Общероссийского </w:t>
      </w:r>
      <w:hyperlink r:id="rId13">
        <w:r>
          <w:rPr>
            <w:color w:val="0000FF"/>
          </w:rPr>
          <w:t>классификатора</w:t>
        </w:r>
      </w:hyperlink>
      <w:r>
        <w:t xml:space="preserve"> продукции по видам экономической деятельности ОК 034-2014 (КПЕС 2008), утвержденного </w:t>
      </w:r>
      <w:hyperlink r:id="rId14">
        <w:r>
          <w:rPr>
            <w:color w:val="0000FF"/>
          </w:rPr>
          <w:t>приказом</w:t>
        </w:r>
      </w:hyperlink>
      <w:r>
        <w:t xml:space="preserve"> Федерального агентства по техническому регулированию и метрологии от 31.01.2014 N 14-ст, и объединенных по решению соответствующего уполномоченного органа в соответствии с содержанием государственной услуги в социальной сфере и (или) условиями (формами) оказания государственной услуги в социальной сфере, в случае принятия соответствующим уполномоченным органом решения о формировании социального заказа Новосибирской области в отношении укрупненных государственных услуг.</w:t>
      </w:r>
    </w:p>
    <w:p w:rsidR="0001221F" w:rsidRDefault="0001221F">
      <w:pPr>
        <w:pStyle w:val="ConsPlusNormal"/>
        <w:spacing w:before="220"/>
        <w:ind w:firstLine="540"/>
        <w:jc w:val="both"/>
      </w:pPr>
      <w:r>
        <w:t xml:space="preserve">6. Социальный </w:t>
      </w:r>
      <w:hyperlink w:anchor="P152">
        <w:r>
          <w:rPr>
            <w:color w:val="0000FF"/>
          </w:rPr>
          <w:t>заказ</w:t>
        </w:r>
      </w:hyperlink>
      <w:r>
        <w:t xml:space="preserve"> Новосибирской области формируется по форме согласно </w:t>
      </w:r>
      <w:proofErr w:type="gramStart"/>
      <w:r>
        <w:t>приложению</w:t>
      </w:r>
      <w:proofErr w:type="gramEnd"/>
      <w:r>
        <w:t xml:space="preserve"> к настоящим Правилам в процессе формирования областного бюджета Новосибирской области 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государственной услуги в социальной сфере, в соответствии со следующей структурой:</w:t>
      </w:r>
    </w:p>
    <w:p w:rsidR="0001221F" w:rsidRDefault="0001221F">
      <w:pPr>
        <w:pStyle w:val="ConsPlusNormal"/>
        <w:spacing w:before="220"/>
        <w:ind w:firstLine="540"/>
        <w:jc w:val="both"/>
      </w:pPr>
      <w:r>
        <w:t xml:space="preserve">1) общие сведения о социальном заказе Новосибирской области в очередном финансовом году и плановом периоде, а также за пределами планового периода, приведенные в </w:t>
      </w:r>
      <w:hyperlink w:anchor="P185">
        <w:r>
          <w:rPr>
            <w:color w:val="0000FF"/>
          </w:rPr>
          <w:t>разделе I</w:t>
        </w:r>
      </w:hyperlink>
      <w:r>
        <w:t xml:space="preserve"> приложения к настоящим Правилам, который содержит следующие подразделы:</w:t>
      </w:r>
    </w:p>
    <w:p w:rsidR="0001221F" w:rsidRDefault="0001221F">
      <w:pPr>
        <w:pStyle w:val="ConsPlusNormal"/>
        <w:spacing w:before="220"/>
        <w:ind w:firstLine="540"/>
        <w:jc w:val="both"/>
      </w:pPr>
      <w:r>
        <w:t xml:space="preserve">общие сведения о социальном заказе Новосибирской области на очередной финансовый год, приведенные в </w:t>
      </w:r>
      <w:hyperlink w:anchor="P192">
        <w:r>
          <w:rPr>
            <w:color w:val="0000FF"/>
          </w:rPr>
          <w:t>подразделе 1 раздела I</w:t>
        </w:r>
      </w:hyperlink>
      <w:r>
        <w:t xml:space="preserve"> приложения к настоящим Правилам;</w:t>
      </w:r>
    </w:p>
    <w:p w:rsidR="0001221F" w:rsidRDefault="0001221F">
      <w:pPr>
        <w:pStyle w:val="ConsPlusNormal"/>
        <w:spacing w:before="220"/>
        <w:ind w:firstLine="540"/>
        <w:jc w:val="both"/>
      </w:pPr>
      <w:r>
        <w:t xml:space="preserve">общие сведения о социальном заказе Новосибирской области на первый год планового периода, приведенные в </w:t>
      </w:r>
      <w:hyperlink w:anchor="P295">
        <w:r>
          <w:rPr>
            <w:color w:val="0000FF"/>
          </w:rPr>
          <w:t>подразделе 2 раздела I</w:t>
        </w:r>
      </w:hyperlink>
      <w:r>
        <w:t xml:space="preserve"> приложения к настоящим Правилам;</w:t>
      </w:r>
    </w:p>
    <w:p w:rsidR="0001221F" w:rsidRDefault="0001221F">
      <w:pPr>
        <w:pStyle w:val="ConsPlusNormal"/>
        <w:spacing w:before="220"/>
        <w:ind w:firstLine="540"/>
        <w:jc w:val="both"/>
      </w:pPr>
      <w:r>
        <w:t xml:space="preserve">общие сведения о социальном заказе Новосибирской области на второй год планового периода, приведенные в </w:t>
      </w:r>
      <w:hyperlink w:anchor="P400">
        <w:r>
          <w:rPr>
            <w:color w:val="0000FF"/>
          </w:rPr>
          <w:t>подразделе 3 раздела I</w:t>
        </w:r>
      </w:hyperlink>
      <w:r>
        <w:t xml:space="preserve"> приложения к настоящим Правилам;</w:t>
      </w:r>
    </w:p>
    <w:p w:rsidR="0001221F" w:rsidRDefault="0001221F">
      <w:pPr>
        <w:pStyle w:val="ConsPlusNormal"/>
        <w:spacing w:before="220"/>
        <w:ind w:firstLine="540"/>
        <w:jc w:val="both"/>
      </w:pPr>
      <w:r>
        <w:t xml:space="preserve">общие сведения о социальном заказе Новосибирской области на срок оказания государственных услуг в социальной сфере за пределами планового периода, приведенные в </w:t>
      </w:r>
      <w:hyperlink w:anchor="P505">
        <w:r>
          <w:rPr>
            <w:color w:val="0000FF"/>
          </w:rPr>
          <w:t>подразделе 4 раздела I</w:t>
        </w:r>
      </w:hyperlink>
      <w:r>
        <w:t xml:space="preserve"> приложения к настоящим Правилам;</w:t>
      </w:r>
    </w:p>
    <w:p w:rsidR="0001221F" w:rsidRDefault="0001221F">
      <w:pPr>
        <w:pStyle w:val="ConsPlusNormal"/>
        <w:spacing w:before="220"/>
        <w:ind w:firstLine="540"/>
        <w:jc w:val="both"/>
      </w:pPr>
      <w:r>
        <w:t xml:space="preserve">2) сведения об объеме оказания государственной услуги в социальной сфере (укрупненной государственной услуги) в очередном финансовом году и плановом периоде, а также за пределами планового периода, приведенные в </w:t>
      </w:r>
      <w:hyperlink w:anchor="P611">
        <w:r>
          <w:rPr>
            <w:color w:val="0000FF"/>
          </w:rPr>
          <w:t>разделе II</w:t>
        </w:r>
      </w:hyperlink>
      <w:r>
        <w:t xml:space="preserve"> приложения к настоящим Правилам, который содержит следующие подразделы:</w:t>
      </w:r>
    </w:p>
    <w:p w:rsidR="0001221F" w:rsidRDefault="0001221F">
      <w:pPr>
        <w:pStyle w:val="ConsPlusNormal"/>
        <w:spacing w:before="220"/>
        <w:ind w:firstLine="540"/>
        <w:jc w:val="both"/>
      </w:pPr>
      <w:r>
        <w:lastRenderedPageBreak/>
        <w:t xml:space="preserve">сведения об объеме оказания государственной услуги в социальной сфере (государственных услуг в социальной сфере, составляющих укрупненную государственную услугу) на очередной финансовый год, приведенные в </w:t>
      </w:r>
      <w:hyperlink w:anchor="P618">
        <w:r>
          <w:rPr>
            <w:color w:val="0000FF"/>
          </w:rPr>
          <w:t>подразделе 1 раздела II</w:t>
        </w:r>
      </w:hyperlink>
      <w:r>
        <w:t xml:space="preserve"> приложения к настоящим Правилам;</w:t>
      </w:r>
    </w:p>
    <w:p w:rsidR="0001221F" w:rsidRDefault="0001221F">
      <w:pPr>
        <w:pStyle w:val="ConsPlusNormal"/>
        <w:spacing w:before="220"/>
        <w:ind w:firstLine="540"/>
        <w:jc w:val="both"/>
      </w:pPr>
      <w:r>
        <w:t xml:space="preserve">сведения об объеме оказания государственной услуги в социальной сфере (государственных услуг в социальной сфере, составляющих укрупненную государственную услугу), на первый год планового периода, приведенные в </w:t>
      </w:r>
      <w:hyperlink w:anchor="P747">
        <w:r>
          <w:rPr>
            <w:color w:val="0000FF"/>
          </w:rPr>
          <w:t>подразделе 2 раздела II</w:t>
        </w:r>
      </w:hyperlink>
      <w:r>
        <w:t xml:space="preserve"> приложения к настоящим Правилам;</w:t>
      </w:r>
    </w:p>
    <w:p w:rsidR="0001221F" w:rsidRDefault="0001221F">
      <w:pPr>
        <w:pStyle w:val="ConsPlusNormal"/>
        <w:spacing w:before="220"/>
        <w:ind w:firstLine="540"/>
        <w:jc w:val="both"/>
      </w:pPr>
      <w:r>
        <w:t xml:space="preserve">сведения об объеме оказания государственной услуги в социальной сфере (государственных услуг в социальной сфере, составляющих укрупненную государственную услугу) на второй год планового периода, приведенные в </w:t>
      </w:r>
      <w:hyperlink w:anchor="P877">
        <w:r>
          <w:rPr>
            <w:color w:val="0000FF"/>
          </w:rPr>
          <w:t>подразделе 3 раздела II</w:t>
        </w:r>
      </w:hyperlink>
      <w:r>
        <w:t xml:space="preserve"> приложения к настоящим Правилам;</w:t>
      </w:r>
    </w:p>
    <w:p w:rsidR="0001221F" w:rsidRDefault="0001221F">
      <w:pPr>
        <w:pStyle w:val="ConsPlusNormal"/>
        <w:spacing w:before="220"/>
        <w:ind w:firstLine="540"/>
        <w:jc w:val="both"/>
      </w:pPr>
      <w:r>
        <w:t xml:space="preserve">сведения об объеме оказания государственной услуги в социальной сфере (государственных услуг в социальной сфере, составляющих укрупненную государственную услугу) на срок оказания государственной услуги за пределами планового периода, приведенные в </w:t>
      </w:r>
      <w:hyperlink w:anchor="P1006">
        <w:r>
          <w:rPr>
            <w:color w:val="0000FF"/>
          </w:rPr>
          <w:t>подразделе 4 раздела II</w:t>
        </w:r>
      </w:hyperlink>
      <w:r>
        <w:t xml:space="preserve"> приложения к настоящим Правилам;</w:t>
      </w:r>
    </w:p>
    <w:p w:rsidR="0001221F" w:rsidRDefault="0001221F">
      <w:pPr>
        <w:pStyle w:val="ConsPlusNormal"/>
        <w:spacing w:before="220"/>
        <w:ind w:firstLine="540"/>
        <w:jc w:val="both"/>
      </w:pPr>
      <w:r>
        <w:t xml:space="preserve">3) сведения о показателях, характеризующих качество оказания государственной услуги в социальной сфере (государственных услуг в социальной сфере, составляющих укрупненную государственную услугу), в очередном финансовом году и плановом периоде, а также за пределами планового периода, приведенные в </w:t>
      </w:r>
      <w:hyperlink w:anchor="P1136">
        <w:r>
          <w:rPr>
            <w:color w:val="0000FF"/>
          </w:rPr>
          <w:t>разделе III</w:t>
        </w:r>
      </w:hyperlink>
      <w:r>
        <w:t xml:space="preserve"> приложения к настоящим Правилам.</w:t>
      </w:r>
    </w:p>
    <w:p w:rsidR="0001221F" w:rsidRDefault="0001221F">
      <w:pPr>
        <w:pStyle w:val="ConsPlusNormal"/>
        <w:spacing w:before="220"/>
        <w:ind w:firstLine="540"/>
        <w:jc w:val="both"/>
      </w:pPr>
      <w:r>
        <w:t>7. Социальный заказ Новосибирской области утверждается соответствующим уполномоченным органом до начала очередного финансового года, но не позднее 15 рабочих дней со дня принятия закона Новосибирской области об областном бюджете Новосибирской области на очередной финансовый год и плановый период путем его подписания:</w:t>
      </w:r>
    </w:p>
    <w:p w:rsidR="0001221F" w:rsidRDefault="0001221F">
      <w:pPr>
        <w:pStyle w:val="ConsPlusNormal"/>
        <w:spacing w:before="220"/>
        <w:ind w:firstLine="540"/>
        <w:jc w:val="both"/>
      </w:pPr>
      <w:r>
        <w:t>в бумажном виде - в период до 01.01.2022;</w:t>
      </w:r>
    </w:p>
    <w:p w:rsidR="0001221F" w:rsidRDefault="0001221F">
      <w:pPr>
        <w:pStyle w:val="ConsPlusNormal"/>
        <w:spacing w:before="220"/>
        <w:ind w:firstLine="540"/>
        <w:jc w:val="both"/>
      </w:pPr>
      <w:r>
        <w:t>усиленной квалифицированной электронной подписью лица, имеющего право действовать от имени соответствующего уполномоченного органа, с 01.01.2022.</w:t>
      </w:r>
    </w:p>
    <w:p w:rsidR="0001221F" w:rsidRDefault="0001221F">
      <w:pPr>
        <w:pStyle w:val="ConsPlusNormal"/>
        <w:spacing w:before="220"/>
        <w:ind w:firstLine="540"/>
        <w:jc w:val="both"/>
      </w:pPr>
      <w:bookmarkStart w:id="3" w:name="P77"/>
      <w:bookmarkEnd w:id="3"/>
      <w:r>
        <w:t xml:space="preserve">8. Показатели, характеризующие объем оказания государственной услуги в социальной сфере, определяются соответствующими уполномоченными органами, указанными в </w:t>
      </w:r>
      <w:hyperlink w:anchor="P51">
        <w:r>
          <w:rPr>
            <w:color w:val="0000FF"/>
          </w:rPr>
          <w:t>пункте 2</w:t>
        </w:r>
      </w:hyperlink>
      <w:r>
        <w:t xml:space="preserve"> настоящих Правил, на основании:</w:t>
      </w:r>
    </w:p>
    <w:p w:rsidR="0001221F" w:rsidRDefault="0001221F">
      <w:pPr>
        <w:pStyle w:val="ConsPlusNormal"/>
        <w:spacing w:before="220"/>
        <w:ind w:firstLine="540"/>
        <w:jc w:val="both"/>
      </w:pPr>
      <w:r>
        <w:t>1) прогнозируемой динамики количества потребителей услуг;</w:t>
      </w:r>
    </w:p>
    <w:p w:rsidR="0001221F" w:rsidRDefault="0001221F">
      <w:pPr>
        <w:pStyle w:val="ConsPlusNormal"/>
        <w:spacing w:before="220"/>
        <w:ind w:firstLine="540"/>
        <w:jc w:val="both"/>
      </w:pPr>
      <w:r>
        <w:t>2) уровня удовлетворенности существующим объемом оказания государственных услуг в социальной сфере;</w:t>
      </w:r>
    </w:p>
    <w:p w:rsidR="0001221F" w:rsidRDefault="0001221F">
      <w:pPr>
        <w:pStyle w:val="ConsPlusNormal"/>
        <w:spacing w:before="220"/>
        <w:ind w:firstLine="540"/>
        <w:jc w:val="both"/>
      </w:pPr>
      <w:r>
        <w:t>3) отчета об исполнении социального заказа Новосибирской области, формируемого соответствующим уполномоченным органом в отчетном финансовом году по форме, устанавливаемой постановлением Правительства Новосибирской области "О порядке формирования государственных социальных заказов на оказание государственных услуг в социальной сфере, отнесенных к полномочиям областных исполнительных органов государственной власти Новосибирской области, о форме и сроках формирования отчета об их исполнении".</w:t>
      </w:r>
    </w:p>
    <w:p w:rsidR="0001221F" w:rsidRDefault="0001221F">
      <w:pPr>
        <w:pStyle w:val="ConsPlusNormal"/>
        <w:spacing w:before="220"/>
        <w:ind w:firstLine="540"/>
        <w:jc w:val="both"/>
      </w:pPr>
      <w:r>
        <w:t>9. Внесение изменений в утвержденные социальные заказы Новосибирской области осуществляется в случае:</w:t>
      </w:r>
    </w:p>
    <w:p w:rsidR="0001221F" w:rsidRDefault="0001221F">
      <w:pPr>
        <w:pStyle w:val="ConsPlusNormal"/>
        <w:spacing w:before="220"/>
        <w:ind w:firstLine="540"/>
        <w:jc w:val="both"/>
      </w:pPr>
      <w:r>
        <w:t>изменения значений показателей, характеризующих объем оказания государственной услуги в социальной сфере (после внесения изменений в закон об областном бюджете Новосибирской области);</w:t>
      </w:r>
    </w:p>
    <w:p w:rsidR="0001221F" w:rsidRDefault="0001221F">
      <w:pPr>
        <w:pStyle w:val="ConsPlusNormal"/>
        <w:spacing w:before="220"/>
        <w:ind w:firstLine="540"/>
        <w:jc w:val="both"/>
      </w:pPr>
      <w:r>
        <w:lastRenderedPageBreak/>
        <w:t xml:space="preserve">изменения способа исполнения социального заказа Новосибирской области и перераспределения объема оказания государственной услуги в социальной сфере по результатам отбора исполнителей услуг в соответствии со </w:t>
      </w:r>
      <w:hyperlink r:id="rId15">
        <w:r>
          <w:rPr>
            <w:color w:val="0000FF"/>
          </w:rPr>
          <w:t>статьей 9</w:t>
        </w:r>
      </w:hyperlink>
      <w:r>
        <w:t xml:space="preserve"> Федерального закона.</w:t>
      </w:r>
    </w:p>
    <w:p w:rsidR="0001221F" w:rsidRDefault="0001221F">
      <w:pPr>
        <w:pStyle w:val="ConsPlusNormal"/>
        <w:spacing w:before="220"/>
        <w:ind w:firstLine="540"/>
        <w:jc w:val="both"/>
      </w:pPr>
      <w:r>
        <w:t>В случае внесения изменений в утвержденные социальные заказы Новосибирской области формируются новые социальные заказы Новосибирской области (с учетом внесенных изменений) в соответствии с настоящими Правилами.</w:t>
      </w:r>
    </w:p>
    <w:p w:rsidR="0001221F" w:rsidRDefault="0001221F">
      <w:pPr>
        <w:pStyle w:val="ConsPlusNormal"/>
        <w:spacing w:before="220"/>
        <w:ind w:firstLine="540"/>
        <w:jc w:val="both"/>
      </w:pPr>
      <w:bookmarkStart w:id="4" w:name="P85"/>
      <w:bookmarkEnd w:id="4"/>
      <w:r>
        <w:t xml:space="preserve">10. Соответствующим уполномоченным органом осуществляется выбор способа определения исполнителей услуг из числа способов, установленных </w:t>
      </w:r>
      <w:hyperlink r:id="rId16">
        <w:r>
          <w:rPr>
            <w:color w:val="0000FF"/>
          </w:rPr>
          <w:t>частью 3 статьи 7</w:t>
        </w:r>
      </w:hyperlink>
      <w:r>
        <w:t xml:space="preserve"> Федерального закона, если такой способ не определен федеральными законами, решениями Президента Российской Федерации, Правительства Российской Федерации, законами Новосибирской области, решениями высшего исполнительного органа государственной власти Новосибирской области, исходя из оценки значений следующих показателей, проводимой в порядке, установленном приказом соответствующего уполномоченного органа (с учетом критериев оценки, содержащихся в указанном порядке):</w:t>
      </w:r>
    </w:p>
    <w:p w:rsidR="0001221F" w:rsidRDefault="0001221F">
      <w:pPr>
        <w:pStyle w:val="ConsPlusNormal"/>
        <w:spacing w:before="220"/>
        <w:ind w:firstLine="540"/>
        <w:jc w:val="both"/>
      </w:pPr>
      <w:bookmarkStart w:id="5" w:name="P86"/>
      <w:bookmarkEnd w:id="5"/>
      <w:r>
        <w:t>1) доступность государственных услуг в социальной сфере, оказываемых государственными учреждениями, для потребителей услуг;</w:t>
      </w:r>
    </w:p>
    <w:p w:rsidR="0001221F" w:rsidRDefault="0001221F">
      <w:pPr>
        <w:pStyle w:val="ConsPlusNormal"/>
        <w:spacing w:before="220"/>
        <w:ind w:firstLine="540"/>
        <w:jc w:val="both"/>
      </w:pPr>
      <w:bookmarkStart w:id="6" w:name="P87"/>
      <w:bookmarkEnd w:id="6"/>
      <w:r>
        <w:t xml:space="preserve">2) количество юридических лиц, не являющихся государственными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w:t>
      </w:r>
      <w:hyperlink r:id="rId17">
        <w:r>
          <w:rPr>
            <w:color w:val="0000FF"/>
          </w:rPr>
          <w:t>классификатору</w:t>
        </w:r>
      </w:hyperlink>
      <w:r>
        <w:t xml:space="preserve"> продукции по видам экономической деятельности ОК 034-2014 (КПЕС 2008), утвержденному </w:t>
      </w:r>
      <w:hyperlink r:id="rId18">
        <w:r>
          <w:rPr>
            <w:color w:val="0000FF"/>
          </w:rPr>
          <w:t>приказом</w:t>
        </w:r>
      </w:hyperlink>
      <w:r>
        <w:t xml:space="preserve"> Федерального агентства по техническому регулированию и метрологии от 31.01.2014 N 14-ст, содержащимся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государственная услуга в социальной сфере.</w:t>
      </w:r>
    </w:p>
    <w:p w:rsidR="0001221F" w:rsidRDefault="0001221F">
      <w:pPr>
        <w:pStyle w:val="ConsPlusNormal"/>
        <w:spacing w:before="220"/>
        <w:ind w:firstLine="540"/>
        <w:jc w:val="both"/>
      </w:pPr>
      <w:r>
        <w:t xml:space="preserve">11. По результатам оценки соответствующим уполномоченным органом значений показателей, указанных в </w:t>
      </w:r>
      <w:hyperlink w:anchor="P85">
        <w:r>
          <w:rPr>
            <w:color w:val="0000FF"/>
          </w:rPr>
          <w:t>пункте 10</w:t>
        </w:r>
      </w:hyperlink>
      <w:r>
        <w:t xml:space="preserve"> настоящих Правил:</w:t>
      </w:r>
    </w:p>
    <w:p w:rsidR="0001221F" w:rsidRDefault="0001221F">
      <w:pPr>
        <w:pStyle w:val="ConsPlusNormal"/>
        <w:spacing w:before="220"/>
        <w:ind w:firstLine="540"/>
        <w:jc w:val="both"/>
      </w:pPr>
      <w:r>
        <w:t xml:space="preserve">значение показателя, указанного в </w:t>
      </w:r>
      <w:hyperlink w:anchor="P86">
        <w:r>
          <w:rPr>
            <w:color w:val="0000FF"/>
          </w:rPr>
          <w:t>подпункте 1 пункта 10</w:t>
        </w:r>
      </w:hyperlink>
      <w:r>
        <w:t xml:space="preserve"> настоящих Правил, относится к категории "низкая" либо к категории "высокая";</w:t>
      </w:r>
    </w:p>
    <w:p w:rsidR="0001221F" w:rsidRDefault="0001221F">
      <w:pPr>
        <w:pStyle w:val="ConsPlusNormal"/>
        <w:spacing w:before="220"/>
        <w:ind w:firstLine="540"/>
        <w:jc w:val="both"/>
      </w:pPr>
      <w:r>
        <w:t xml:space="preserve">значение показателя, указанного в </w:t>
      </w:r>
      <w:hyperlink w:anchor="P87">
        <w:r>
          <w:rPr>
            <w:color w:val="0000FF"/>
          </w:rPr>
          <w:t>подпункте 2 пункта 10</w:t>
        </w:r>
      </w:hyperlink>
      <w:r>
        <w:t xml:space="preserve"> настоящих Правил, относится к категории "значительное" либо к категории "незначительное".</w:t>
      </w:r>
    </w:p>
    <w:p w:rsidR="0001221F" w:rsidRDefault="0001221F">
      <w:pPr>
        <w:pStyle w:val="ConsPlusNormal"/>
        <w:spacing w:before="220"/>
        <w:ind w:firstLine="540"/>
        <w:jc w:val="both"/>
      </w:pPr>
      <w:r>
        <w:t xml:space="preserve">Значения показателей, предусмотренные настоящим пунктом, подлежат общественному обсуждению на заседаниях общественных советов, создаваемых при соответствующих уполномоченных органах в соответствии с </w:t>
      </w:r>
      <w:hyperlink r:id="rId19">
        <w:r>
          <w:rPr>
            <w:color w:val="0000FF"/>
          </w:rPr>
          <w:t>Законом</w:t>
        </w:r>
      </w:hyperlink>
      <w:r>
        <w:t xml:space="preserve"> Новосибирской области от 02.06.2015 N 551-ОЗ "Об отдельных вопросах организации и осуществления общественного контроля в Новосибирской области" (далее - общественные советы).</w:t>
      </w:r>
    </w:p>
    <w:p w:rsidR="0001221F" w:rsidRDefault="0001221F">
      <w:pPr>
        <w:pStyle w:val="ConsPlusNormal"/>
        <w:spacing w:before="220"/>
        <w:ind w:firstLine="540"/>
        <w:jc w:val="both"/>
      </w:pPr>
      <w:r>
        <w:t xml:space="preserve">12. В случае если значение показателя, указанного в </w:t>
      </w:r>
      <w:hyperlink w:anchor="P86">
        <w:r>
          <w:rPr>
            <w:color w:val="0000FF"/>
          </w:rPr>
          <w:t>подпункте 1 пункта 10</w:t>
        </w:r>
      </w:hyperlink>
      <w:r>
        <w:t xml:space="preserve"> настоящих Правил, относится к категории "низкая", а значение показателя, указанного в </w:t>
      </w:r>
      <w:hyperlink w:anchor="P87">
        <w:r>
          <w:rPr>
            <w:color w:val="0000FF"/>
          </w:rPr>
          <w:t>подпункте 2 пункта 10</w:t>
        </w:r>
      </w:hyperlink>
      <w:r>
        <w:t xml:space="preserve"> настоящих Правил, относится к категории "незначительное", соответствующий уполномоченный орган принимает решение о формировании государственного задания на оказание государственных услуг (выполнение работ) (далее - государственное задание) в целях исполнения социальных заказов Новосибирской области.</w:t>
      </w:r>
    </w:p>
    <w:p w:rsidR="0001221F" w:rsidRDefault="0001221F">
      <w:pPr>
        <w:pStyle w:val="ConsPlusNormal"/>
        <w:spacing w:before="220"/>
        <w:ind w:firstLine="540"/>
        <w:jc w:val="both"/>
      </w:pPr>
      <w:r>
        <w:t xml:space="preserve">В случае если на протяжении 2 лет подряд, предшествующих дате формирования социального заказа Новосибирской области, значение показателя, указанного в </w:t>
      </w:r>
      <w:hyperlink w:anchor="P86">
        <w:r>
          <w:rPr>
            <w:color w:val="0000FF"/>
          </w:rPr>
          <w:t>подпункте 1 пункта 10</w:t>
        </w:r>
      </w:hyperlink>
      <w:r>
        <w:t xml:space="preserve"> настоящих Правил, относится к категории "низкая", а значение показателя, указанного в </w:t>
      </w:r>
      <w:hyperlink w:anchor="P87">
        <w:r>
          <w:rPr>
            <w:color w:val="0000FF"/>
          </w:rPr>
          <w:t>подпункте 2 пункта 10</w:t>
        </w:r>
      </w:hyperlink>
      <w:r>
        <w:t xml:space="preserve"> настоящих Правил, относится к категории "незначительное", соответствующий уполномоченный орган выносит на заседание общественного совета вопрос об </w:t>
      </w:r>
      <w:r>
        <w:lastRenderedPageBreak/>
        <w:t>одобрении продолжения формирования государственного задания в целях исполнения социального заказа Новосибирской области.</w:t>
      </w:r>
    </w:p>
    <w:p w:rsidR="0001221F" w:rsidRDefault="0001221F">
      <w:pPr>
        <w:pStyle w:val="ConsPlusNormal"/>
        <w:spacing w:before="220"/>
        <w:ind w:firstLine="540"/>
        <w:jc w:val="both"/>
      </w:pPr>
      <w:r>
        <w:t xml:space="preserve">В случае если значение показателя, указанного в </w:t>
      </w:r>
      <w:hyperlink w:anchor="P87">
        <w:r>
          <w:rPr>
            <w:color w:val="0000FF"/>
          </w:rPr>
          <w:t>подпункте 2 пункта 10</w:t>
        </w:r>
      </w:hyperlink>
      <w:r>
        <w:t xml:space="preserve"> настоящих Правил, относится к категории "значительное", соответствующий уполномоченный орган принимает решение об осуществлении отбора исполнителей услуг в целях исполнения социального заказа Новосибирской области вне зависимости от значения показателя, указанного в </w:t>
      </w:r>
      <w:hyperlink w:anchor="P86">
        <w:r>
          <w:rPr>
            <w:color w:val="0000FF"/>
          </w:rPr>
          <w:t>подпункте 1 пункта 10</w:t>
        </w:r>
      </w:hyperlink>
      <w:r>
        <w:t xml:space="preserve"> настоящих Правил.</w:t>
      </w:r>
    </w:p>
    <w:p w:rsidR="0001221F" w:rsidRDefault="0001221F">
      <w:pPr>
        <w:pStyle w:val="ConsPlusNormal"/>
        <w:spacing w:before="220"/>
        <w:ind w:firstLine="540"/>
        <w:jc w:val="both"/>
      </w:pPr>
      <w:r>
        <w:t xml:space="preserve">В случае если значение показателя, указанного в </w:t>
      </w:r>
      <w:hyperlink w:anchor="P86">
        <w:r>
          <w:rPr>
            <w:color w:val="0000FF"/>
          </w:rPr>
          <w:t>подпункте 1 пункта 10</w:t>
        </w:r>
      </w:hyperlink>
      <w:r>
        <w:t xml:space="preserve"> настоящих Правил, относится к категории "высокая", а значение показателя, указанного в </w:t>
      </w:r>
      <w:hyperlink w:anchor="P87">
        <w:r>
          <w:rPr>
            <w:color w:val="0000FF"/>
          </w:rPr>
          <w:t>подпункте 2 пункта 10</w:t>
        </w:r>
      </w:hyperlink>
      <w:r>
        <w:t xml:space="preserve"> настоящих Правил, относится к категории "незначительное" и в отношении государственных услуг в социальной сфере в соответствии с законодательством Российской Федерации проводится независимая оценка качества условий оказания государственных услуг в социальной сфере организациями в установленных сферах, соответствующий уполномоченный орган принимает одно из следующих решений о способе исполнения социального заказа Новосибирской области на основании определенных по результатам такой оценки за последние 3 года показателей удовлетворенности условиями оказания государственных услуг в социальной сфере:</w:t>
      </w:r>
    </w:p>
    <w:p w:rsidR="0001221F" w:rsidRDefault="0001221F">
      <w:pPr>
        <w:pStyle w:val="ConsPlusNormal"/>
        <w:spacing w:before="220"/>
        <w:ind w:firstLine="540"/>
        <w:jc w:val="both"/>
      </w:pPr>
      <w:r>
        <w:t>если указанные показатели составляют от 0 процентов до 51 процента (включительно), - решение о проведении отбора исполнителей услуг;</w:t>
      </w:r>
    </w:p>
    <w:p w:rsidR="0001221F" w:rsidRDefault="0001221F">
      <w:pPr>
        <w:pStyle w:val="ConsPlusNormal"/>
        <w:spacing w:before="220"/>
        <w:ind w:firstLine="540"/>
        <w:jc w:val="both"/>
      </w:pPr>
      <w:r>
        <w:t>если указанные показатели составляют от 51 процента до 100 процентов, - решение о формировании государственного задания в целях исполнения социального заказа Новосибирской области.</w:t>
      </w:r>
    </w:p>
    <w:p w:rsidR="0001221F" w:rsidRDefault="0001221F">
      <w:pPr>
        <w:pStyle w:val="ConsPlusNormal"/>
        <w:spacing w:before="220"/>
        <w:ind w:firstLine="540"/>
        <w:jc w:val="both"/>
      </w:pPr>
      <w:bookmarkStart w:id="7" w:name="P98"/>
      <w:bookmarkEnd w:id="7"/>
      <w:r>
        <w:t xml:space="preserve">В случае если значение показателя, указанного в </w:t>
      </w:r>
      <w:hyperlink w:anchor="P86">
        <w:r>
          <w:rPr>
            <w:color w:val="0000FF"/>
          </w:rPr>
          <w:t>подпункте 1 пункта 10</w:t>
        </w:r>
      </w:hyperlink>
      <w:r>
        <w:t xml:space="preserve"> настоящих Правил, относится к категории "высокая", а значение показателя, указанного в </w:t>
      </w:r>
      <w:hyperlink w:anchor="P87">
        <w:r>
          <w:rPr>
            <w:color w:val="0000FF"/>
          </w:rPr>
          <w:t>подпункте 2 пункта 10</w:t>
        </w:r>
      </w:hyperlink>
      <w:r>
        <w:t xml:space="preserve"> настоящих Правил, относится к категории "незначительное" и в отношении государственных услуг в социальной сфере в соответствии с законодательством Российской Федерации независимая оценка качества условий оказания государственных услуг в социальной сфере не проводится, соответствующий уполномоченный орган принимает решение о формировании государственного задания в целях исполнения социального заказа Новосибирской области.</w:t>
      </w:r>
    </w:p>
    <w:p w:rsidR="0001221F" w:rsidRDefault="0001221F">
      <w:pPr>
        <w:pStyle w:val="ConsPlusNormal"/>
        <w:spacing w:before="220"/>
        <w:ind w:firstLine="540"/>
        <w:jc w:val="both"/>
      </w:pPr>
      <w:r>
        <w:t xml:space="preserve">В случае если на протяжении 2 лет подряд, предшествующих дате формирования социального заказа Новосибирской области, с учетом решения, принятого соответствующим уполномоченным органом в соответствии с </w:t>
      </w:r>
      <w:hyperlink w:anchor="P98">
        <w:r>
          <w:rPr>
            <w:color w:val="0000FF"/>
          </w:rPr>
          <w:t>абзацем седьмым</w:t>
        </w:r>
      </w:hyperlink>
      <w:r>
        <w:t xml:space="preserve"> настоящего пункта, значение показателя, указанного в </w:t>
      </w:r>
      <w:hyperlink w:anchor="P86">
        <w:r>
          <w:rPr>
            <w:color w:val="0000FF"/>
          </w:rPr>
          <w:t>подпункте 1 пункта 10</w:t>
        </w:r>
      </w:hyperlink>
      <w:r>
        <w:t xml:space="preserve"> настоящих Правил, относится к категории "высокая", а значение показателя, указанного в </w:t>
      </w:r>
      <w:hyperlink w:anchor="P87">
        <w:r>
          <w:rPr>
            <w:color w:val="0000FF"/>
          </w:rPr>
          <w:t>подпункте 2 пункта 10</w:t>
        </w:r>
      </w:hyperlink>
      <w:r>
        <w:t xml:space="preserve"> настоящих Правил, относится к категории "незначительное", соответствующий уполномоченный орган рассматривает на заседании общественного совета вопрос о необходимости (об отсутствии необходимости) изменения способа определения исполнителей услуг в целях исполнения социального заказа Новосибирской области.</w:t>
      </w:r>
    </w:p>
    <w:p w:rsidR="0001221F" w:rsidRDefault="0001221F">
      <w:pPr>
        <w:pStyle w:val="ConsPlusNormal"/>
        <w:spacing w:before="220"/>
        <w:ind w:firstLine="540"/>
        <w:jc w:val="both"/>
      </w:pPr>
      <w:r>
        <w:t>13. Сведения о социальных заказах Новосибирской области размещаются на едином портале бюджетной системы Российской Федерации, а также на официальном сайте Правительства Новосибирской области в сети "Интернет" (http://www.nso.ru/) (далее - официальный сайт Новосибирской области).</w:t>
      </w:r>
    </w:p>
    <w:p w:rsidR="0001221F" w:rsidRDefault="0001221F">
      <w:pPr>
        <w:pStyle w:val="ConsPlusNormal"/>
        <w:jc w:val="both"/>
      </w:pPr>
      <w:r>
        <w:t xml:space="preserve">(п. 13 в ред. </w:t>
      </w:r>
      <w:hyperlink r:id="rId20">
        <w:r>
          <w:rPr>
            <w:color w:val="0000FF"/>
          </w:rPr>
          <w:t>постановления</w:t>
        </w:r>
      </w:hyperlink>
      <w:r>
        <w:t xml:space="preserve"> Правительства Новосибирской области от 01.02.2022 N 26-п)</w:t>
      </w:r>
    </w:p>
    <w:p w:rsidR="0001221F" w:rsidRDefault="0001221F">
      <w:pPr>
        <w:pStyle w:val="ConsPlusNormal"/>
        <w:spacing w:before="220"/>
        <w:ind w:firstLine="540"/>
        <w:jc w:val="both"/>
      </w:pPr>
      <w:r>
        <w:t xml:space="preserve">14. Соответствующий уполномоченный орган в соответствии с формой отчета об исполнении государственного социального заказа на оказание государственных услуг в социальной сфере, отнесенных к полномочиям областных исполнительных органов государственной власти Новосибирской области, устанавливаемой постановлением Правительства Новосибирской области "О порядке формирования государственных социальных заказов на оказание государственных </w:t>
      </w:r>
      <w:r>
        <w:lastRenderedPageBreak/>
        <w:t xml:space="preserve">услуг в социальной сфере, отнесенных к полномочиям областных исполнительных органов государственной власти Новосибирской области, о форме и сроках формирования отчета об их исполнении", формирует отчет об исполнении социального заказа Новосибирской области по итогам исполнения социального заказа Новосибирской области за 9 месяцев текущего финансового года, а также отчет об исполнении социального заказа Новосибирской области в отчетном финансовом году в течение 14 дней со дня предоставления исполнителями услуг отчетов об исполнении соглашений, предусмотренных </w:t>
      </w:r>
      <w:hyperlink r:id="rId21">
        <w:r>
          <w:rPr>
            <w:color w:val="0000FF"/>
          </w:rPr>
          <w:t>частью 6 статьи 9</w:t>
        </w:r>
      </w:hyperlink>
      <w:r>
        <w:t xml:space="preserve"> Федерального закона (далее - соглашение), и сведений о достижении показателей, характеризующих качество и (или) объем оказания государственной услуги в социальной сфере, включенных в отчеты о выполнении государственного задания государственных учреждений Новосибирской области, функции и полномочия учредителя которых осуществляют соответствующие уполномоченные органы.</w:t>
      </w:r>
    </w:p>
    <w:p w:rsidR="0001221F" w:rsidRDefault="0001221F">
      <w:pPr>
        <w:pStyle w:val="ConsPlusNormal"/>
        <w:spacing w:before="220"/>
        <w:ind w:firstLine="540"/>
        <w:jc w:val="both"/>
      </w:pPr>
      <w:r>
        <w:t>15. Отчеты об исполнении социальных заказов Новосибирской области в отчетном финансовом году формируются не позднее 1 апреля финансового года, следующего за отчетным годом, и подлежат размещению на официальном сайте Правительства Новосибирской области не позднее 10 рабочих дней со дня формирования таких отчетов.</w:t>
      </w:r>
    </w:p>
    <w:p w:rsidR="0001221F" w:rsidRDefault="0001221F">
      <w:pPr>
        <w:pStyle w:val="ConsPlusNormal"/>
        <w:spacing w:before="220"/>
        <w:ind w:firstLine="540"/>
        <w:jc w:val="both"/>
      </w:pPr>
      <w:r>
        <w:t>16. Контроль за оказанием государственных услуг в социальной сфере осуществляет соответствующий уполномоченный орган посредством проведения плановых и внеплановых проверок (далее - проверки).</w:t>
      </w:r>
    </w:p>
    <w:p w:rsidR="0001221F" w:rsidRDefault="0001221F">
      <w:pPr>
        <w:pStyle w:val="ConsPlusNormal"/>
        <w:spacing w:before="220"/>
        <w:ind w:firstLine="540"/>
        <w:jc w:val="both"/>
      </w:pPr>
      <w:r>
        <w:t xml:space="preserve">В случае если утвержденным социальным заказом Новосибирской области установлен объем оказания государственных услуг в социальной сфере на основании государственного задания, правила осуществления контроля за оказанием государственных услуг в социальной сфере государственными учреждениями Новосибирской области, оказывающими услуги в социальной сфере в соответствии с социальным заказом Новосибирской области, определяются </w:t>
      </w:r>
      <w:hyperlink r:id="rId22">
        <w:r>
          <w:rPr>
            <w:color w:val="0000FF"/>
          </w:rPr>
          <w:t>пунктом 29</w:t>
        </w:r>
      </w:hyperlink>
      <w:r>
        <w:t xml:space="preserve"> Порядка формирования государственного задания на оказание государственных услуг (выполнение работ) в отношении государственных учреждений Новосибирской области и финансового обеспечения выполнения государственного задания, утвержденного постановлением Правительства Новосибирской области от 23.11.2015 N 406-п "Об утверждении Порядка формирования государственного задания на оказание государственных услуг (выполнение работ) в отношении государственных учреждений Новосибирской области и финансового обеспечения выполнения государственного задания".</w:t>
      </w:r>
    </w:p>
    <w:p w:rsidR="0001221F" w:rsidRDefault="0001221F">
      <w:pPr>
        <w:pStyle w:val="ConsPlusNormal"/>
        <w:spacing w:before="220"/>
        <w:ind w:firstLine="540"/>
        <w:jc w:val="both"/>
      </w:pPr>
      <w:r>
        <w:t>17. Предметом контроля за оказанием государственных услуг в социальной сфере исполнителями услуг, не являющимися государственными учреждениями Новосибирской области, является достижение показателей, характеризующих качество и (или) объем оказания государственной услуги в социальной сфере, включенной в социальный заказ Новосибирской области, а также соблюдение положений нормативного правового акта, устанавливающего стандарт (порядок) оказания государственной (муниципальной) услуги в социальной сфере, а при отсутствии такого нормативного правового акта - требований к условиям и порядку оказания государственной услуги в социальной сфере, установленных приказом соответствующего уполномоченного органа.</w:t>
      </w:r>
    </w:p>
    <w:p w:rsidR="0001221F" w:rsidRDefault="0001221F">
      <w:pPr>
        <w:pStyle w:val="ConsPlusNormal"/>
        <w:spacing w:before="220"/>
        <w:ind w:firstLine="540"/>
        <w:jc w:val="both"/>
      </w:pPr>
      <w:r>
        <w:t>18. Целями осуществления контроля за оказанием государственных услуг в социальной сфере исполнителями услуг, не являющимися государственными учреждениями Новосибирской области, является обеспечение достижения исполнителями услуг показателей, характеризующих качество и (или) объем оказания государственной услуги в социальной сфере, включенных в соглашение, а также соблюдения исполнителем услуг положений нормативного правового акта, устанавливающего стандарт (порядок) оказания государственной услуги в социальной сфере, а при отсутствии такого нормативного правового акта - требований к условиям и порядку оказания государственной услуги в социальной сфере, установленных приказом соответствующего уполномоченного органа.</w:t>
      </w:r>
    </w:p>
    <w:p w:rsidR="0001221F" w:rsidRDefault="0001221F">
      <w:pPr>
        <w:pStyle w:val="ConsPlusNormal"/>
        <w:spacing w:before="220"/>
        <w:ind w:firstLine="540"/>
        <w:jc w:val="both"/>
      </w:pPr>
      <w:r>
        <w:t xml:space="preserve">19. Соответствующим уполномоченным органом проводятся плановые проверки в </w:t>
      </w:r>
      <w:r>
        <w:lastRenderedPageBreak/>
        <w:t>соответствии с утвержденным им планом проведения плановых проверок на соответствующий финансовый год, но не чаще одного раза в 2 года в отношении одного исполнителя услуг, а также в течение срока исполнения соглашения - мониторинг соблюдения исполнителем услуг положений нормативного правового акта, устанавливающего стандарт (порядок) оказания государственной услуги в социальной сфере, а при отсутствии такого нормативного правового акта - требований к условиям и порядку оказания государственной услуги в социальной сфере в соответствии с утвержденным соответствующим уполномоченным органом планом проведения такого мониторинга, используемый в целях формирования плана проведения плановых проверок на соответствующий финансовый год.</w:t>
      </w:r>
    </w:p>
    <w:p w:rsidR="0001221F" w:rsidRDefault="0001221F">
      <w:pPr>
        <w:pStyle w:val="ConsPlusNormal"/>
        <w:spacing w:before="220"/>
        <w:ind w:firstLine="540"/>
        <w:jc w:val="both"/>
      </w:pPr>
      <w:r>
        <w:t>20. Внеплановые проверки проводятся на основании приказа соответствующего уполномоченного органа в следующих случаях:</w:t>
      </w:r>
    </w:p>
    <w:p w:rsidR="0001221F" w:rsidRDefault="0001221F">
      <w:pPr>
        <w:pStyle w:val="ConsPlusNormal"/>
        <w:spacing w:before="220"/>
        <w:ind w:firstLine="540"/>
        <w:jc w:val="both"/>
      </w:pPr>
      <w:r>
        <w:t>1) в связи с обращениями и требованиями контрольно-надзорных и правоохранительных органов Российской Федерации;</w:t>
      </w:r>
    </w:p>
    <w:p w:rsidR="0001221F" w:rsidRDefault="0001221F">
      <w:pPr>
        <w:pStyle w:val="ConsPlusNormal"/>
        <w:spacing w:before="220"/>
        <w:ind w:firstLine="540"/>
        <w:jc w:val="both"/>
      </w:pPr>
      <w:r>
        <w:t>2) в связи с поступлением в соответствующий уполномоченный орган заявления потребителя услуг о неоказании или ненадлежащем оказании государственных услуг в социальной сфере исполнителем услуг.</w:t>
      </w:r>
    </w:p>
    <w:p w:rsidR="0001221F" w:rsidRDefault="0001221F">
      <w:pPr>
        <w:pStyle w:val="ConsPlusNormal"/>
        <w:spacing w:before="220"/>
        <w:ind w:firstLine="540"/>
        <w:jc w:val="both"/>
      </w:pPr>
      <w:r>
        <w:t>21. Проверки подразделяются:</w:t>
      </w:r>
    </w:p>
    <w:p w:rsidR="0001221F" w:rsidRDefault="0001221F">
      <w:pPr>
        <w:pStyle w:val="ConsPlusNormal"/>
        <w:spacing w:before="220"/>
        <w:ind w:firstLine="540"/>
        <w:jc w:val="both"/>
      </w:pPr>
      <w:r>
        <w:t>1) на камеральные проверки, под которыми в целях настоящих Правил понимаются проверки, проводимые по месту нахождения соответствующего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соответствующего уполномоченного органа;</w:t>
      </w:r>
    </w:p>
    <w:p w:rsidR="0001221F" w:rsidRDefault="0001221F">
      <w:pPr>
        <w:pStyle w:val="ConsPlusNormal"/>
        <w:spacing w:before="220"/>
        <w:ind w:firstLine="540"/>
        <w:jc w:val="both"/>
      </w:pPr>
      <w:r>
        <w:t>2) на выездные проверки, под которыми в целях настоящих Правил понимаются проверки, проводимые по месту нахождения исполнителя услуг.</w:t>
      </w:r>
    </w:p>
    <w:p w:rsidR="0001221F" w:rsidRDefault="0001221F">
      <w:pPr>
        <w:pStyle w:val="ConsPlusNormal"/>
        <w:spacing w:before="220"/>
        <w:ind w:firstLine="540"/>
        <w:jc w:val="both"/>
      </w:pPr>
      <w:r>
        <w:t>22. Срок проведения проверки определяется приказом соответствующего уполномоченного органа и должен составлять не более 15 рабочих дней со дня начала проверки и по решению руководителя (заместителя руководителя) соответствующего уполномоченного органа может быть продлен не более чем на 10 рабочих дней.</w:t>
      </w:r>
    </w:p>
    <w:p w:rsidR="0001221F" w:rsidRDefault="0001221F">
      <w:pPr>
        <w:pStyle w:val="ConsPlusNormal"/>
        <w:spacing w:before="220"/>
        <w:ind w:firstLine="540"/>
        <w:jc w:val="both"/>
      </w:pPr>
      <w:r>
        <w:t>23. Соответствующий 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указанный план на официальном сайте соответствующего уполномоченного органа в информационно-телекоммуникационной сети "Интернет".</w:t>
      </w:r>
    </w:p>
    <w:p w:rsidR="0001221F" w:rsidRDefault="0001221F">
      <w:pPr>
        <w:pStyle w:val="ConsPlusNormal"/>
        <w:spacing w:before="220"/>
        <w:ind w:firstLine="540"/>
        <w:jc w:val="both"/>
      </w:pPr>
      <w:r>
        <w:t>Соответствующий 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направления электронного документа, подписанного усиленной квалифицированной электронной подписью лица, имеющего право действовать от имени соответствующего уполномоченного органа, по адресу электронной почты исполнителя услуг.</w:t>
      </w:r>
    </w:p>
    <w:p w:rsidR="0001221F" w:rsidRDefault="0001221F">
      <w:pPr>
        <w:pStyle w:val="ConsPlusNormal"/>
        <w:spacing w:before="220"/>
        <w:ind w:firstLine="540"/>
        <w:jc w:val="both"/>
      </w:pPr>
      <w:r>
        <w:t xml:space="preserve">Соответствующий уполномоченный орган уведомляет исполнителя услуг о проведении внеплановой проверки в день подписания приказа соответствующего уполномоченного органа о проведении внеплановой проверки посредством направления копии приказа соответствующего уполномоченного органа исполнителю услуг заказным почтовым отправлением с уведомлением о вручении и (или) посредством направления электронного документа, подписанного усиленной </w:t>
      </w:r>
      <w:r>
        <w:lastRenderedPageBreak/>
        <w:t>квалифицированной электронной подписью лица, имеющего право действовать от имени соответствующего уполномоченного органа, по адресу электронной почты исполнителя услуг.</w:t>
      </w:r>
    </w:p>
    <w:p w:rsidR="0001221F" w:rsidRDefault="0001221F">
      <w:pPr>
        <w:pStyle w:val="ConsPlusNormal"/>
        <w:spacing w:before="220"/>
        <w:ind w:firstLine="540"/>
        <w:jc w:val="both"/>
      </w:pPr>
      <w:r>
        <w:t>24. Результаты проведения проверки отражаются в акте проверки, составляемом в двух экземплярах, один из которых вручается исполнителю, в течение трех рабочих дней после проведения проверки, и подтверждаются документами (копиями документов на бумажных носителях и (или) в электронном виде), объяснениями (пояснениями) должностных (уполномоченных) лиц исполнителя услуг, а также другими материалами.</w:t>
      </w:r>
    </w:p>
    <w:p w:rsidR="0001221F" w:rsidRDefault="0001221F">
      <w:pPr>
        <w:pStyle w:val="ConsPlusNormal"/>
        <w:spacing w:before="220"/>
        <w:ind w:firstLine="540"/>
        <w:jc w:val="both"/>
      </w:pPr>
      <w:r>
        <w:t>Указанные документы (копии) и материалы прилагаются к акту проверки.</w:t>
      </w:r>
    </w:p>
    <w:p w:rsidR="0001221F" w:rsidRDefault="0001221F">
      <w:pPr>
        <w:pStyle w:val="ConsPlusNormal"/>
        <w:spacing w:before="220"/>
        <w:ind w:firstLine="540"/>
        <w:jc w:val="both"/>
      </w:pPr>
      <w:r>
        <w:t>В зависимости от формы проведения проверки в акте проверки указывается место проведения проверки.</w:t>
      </w:r>
    </w:p>
    <w:p w:rsidR="0001221F" w:rsidRDefault="0001221F">
      <w:pPr>
        <w:pStyle w:val="ConsPlusNormal"/>
        <w:spacing w:before="220"/>
        <w:ind w:firstLine="540"/>
        <w:jc w:val="both"/>
      </w:pPr>
      <w:r>
        <w:t>25. В описании каждого нарушения, выявленного в ходе проведения проверки, указываются в том числе:</w:t>
      </w:r>
    </w:p>
    <w:p w:rsidR="0001221F" w:rsidRDefault="0001221F">
      <w:pPr>
        <w:pStyle w:val="ConsPlusNormal"/>
        <w:spacing w:before="220"/>
        <w:ind w:firstLine="540"/>
        <w:jc w:val="both"/>
      </w:pPr>
      <w:r>
        <w:t>1) положения нормативных правовых актов, которые были нарушены;</w:t>
      </w:r>
    </w:p>
    <w:p w:rsidR="0001221F" w:rsidRDefault="0001221F">
      <w:pPr>
        <w:pStyle w:val="ConsPlusNormal"/>
        <w:spacing w:before="220"/>
        <w:ind w:firstLine="540"/>
        <w:jc w:val="both"/>
      </w:pPr>
      <w:r>
        <w:t>2) период, к которому относится выявленное нарушение.</w:t>
      </w:r>
    </w:p>
    <w:p w:rsidR="0001221F" w:rsidRDefault="0001221F">
      <w:pPr>
        <w:pStyle w:val="ConsPlusNormal"/>
        <w:spacing w:before="220"/>
        <w:ind w:firstLine="540"/>
        <w:jc w:val="both"/>
      </w:pPr>
      <w:r>
        <w:t>26. Результатами осуществления контроля за оказанием государственных услуг в социальной сфере исполнителями услуг, не являющимися государственными учреждениями Новосибирской области, являются:</w:t>
      </w:r>
    </w:p>
    <w:p w:rsidR="0001221F" w:rsidRDefault="0001221F">
      <w:pPr>
        <w:pStyle w:val="ConsPlusNormal"/>
        <w:spacing w:before="220"/>
        <w:ind w:firstLine="540"/>
        <w:jc w:val="both"/>
      </w:pPr>
      <w:r>
        <w:t>1) определение соответствия фактических значений, характеризующих качество и (или) объем оказания государственной услуги в социальной сфере, плановым значениям, включенным в соглашение;</w:t>
      </w:r>
    </w:p>
    <w:p w:rsidR="0001221F" w:rsidRDefault="0001221F">
      <w:pPr>
        <w:pStyle w:val="ConsPlusNormal"/>
        <w:spacing w:before="220"/>
        <w:ind w:firstLine="540"/>
        <w:jc w:val="both"/>
      </w:pPr>
      <w:r>
        <w:t>2) анализ причин отклонения фактических значений, характеризующих качество и (или) объем оказания государственной услуги в социальной сфере, от плановых значений, включенных в соглашение;</w:t>
      </w:r>
    </w:p>
    <w:p w:rsidR="0001221F" w:rsidRDefault="0001221F">
      <w:pPr>
        <w:pStyle w:val="ConsPlusNormal"/>
        <w:spacing w:before="220"/>
        <w:ind w:firstLine="540"/>
        <w:jc w:val="both"/>
      </w:pPr>
      <w:r>
        <w:t>3) определение соблюдения исполнителем услуг положений нормативного правового акта, устанавливающего стандарт (порядок) оказания государственной услуги в социальной сфере, а при отсутствии такого нормативного правового акта - требований к условиям и порядку оказания государственной услуги в социальной сфере, установленных приказом соответствующего уполномоченного органа;</w:t>
      </w:r>
    </w:p>
    <w:p w:rsidR="0001221F" w:rsidRDefault="0001221F">
      <w:pPr>
        <w:pStyle w:val="ConsPlusNormal"/>
        <w:spacing w:before="220"/>
        <w:ind w:firstLine="540"/>
        <w:jc w:val="both"/>
      </w:pPr>
      <w:r>
        <w:t>4) анализ причин несоблюдения исполнителем услуг положений нормативного правового акта, устанавливающего стандарт (порядок) оказания государственной услуги в социальной сфере, а при отсутствии такого нормативного правового акта - требований к условиям и порядку оказания государственной услуги в социальной сфере, установленных приказом соответствующего уполномоченного органа.</w:t>
      </w:r>
    </w:p>
    <w:p w:rsidR="0001221F" w:rsidRDefault="0001221F">
      <w:pPr>
        <w:pStyle w:val="ConsPlusNormal"/>
        <w:spacing w:before="220"/>
        <w:ind w:firstLine="540"/>
        <w:jc w:val="both"/>
      </w:pPr>
      <w:r>
        <w:t>По результатам осуществления контроля за оказанием государственных услуг в социальной сфере в течение трех рабочих дней со дня составления акта проверки уполномоченным органом формируется и направляется исполнителю почтовым отправлением или по адресу электронной почты заключение о соответствии или несоответствии показателей, характеризующих объем и (или) качество оказания государственной услуги в социальной сфере, плановым значениям, включенным в соглашение, и о соблюдении (несоблюдении) исполнителем услуг положений нормативного правового акта, устанавливающего стандарт (порядок) оказания государственной услуги в социальной сфере, а при отсутствии такого нормативного правового акта - требований к условиям и порядку оказания государственной услуги в социальной сфере.</w:t>
      </w:r>
    </w:p>
    <w:p w:rsidR="0001221F" w:rsidRDefault="0001221F">
      <w:pPr>
        <w:pStyle w:val="ConsPlusNormal"/>
        <w:spacing w:before="220"/>
        <w:ind w:firstLine="540"/>
        <w:jc w:val="both"/>
      </w:pPr>
      <w:r>
        <w:t xml:space="preserve">27. Устранение нарушений, выявленных в ходе проверки, осуществляется в соответствии с </w:t>
      </w:r>
      <w:r>
        <w:lastRenderedPageBreak/>
        <w:t>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
    <w:p w:rsidR="0001221F" w:rsidRDefault="0001221F">
      <w:pPr>
        <w:pStyle w:val="ConsPlusNormal"/>
        <w:spacing w:before="220"/>
        <w:ind w:firstLine="540"/>
        <w:jc w:val="both"/>
      </w:pPr>
      <w:r>
        <w:t xml:space="preserve">В случае нецелевого использования субсидии и (или) полного либо частичного </w:t>
      </w:r>
      <w:proofErr w:type="spellStart"/>
      <w:r>
        <w:t>недостижения</w:t>
      </w:r>
      <w:proofErr w:type="spellEnd"/>
      <w:r>
        <w:t xml:space="preserve"> показателей, характеризующих объем и (или) качество государственных услуг в социальной сфере, включенных в соглашение, соответствующий уполномоченный орган принимает решение о возврате средств субсидии в областной бюджет Новосибирской области в соответствии с бюджетным законодательством Российской Федерации, в объеме, равном объему их нецелевого использования, и (или) объеме, определяемом в соответствии с методикой определения объема подлежащих возврату в областной бюджет Новосибирской области средств субсидий исполнителям услуг на финансовое обеспечение выполнения ими социального заказа Новосибирской области, утверждаемой Правительством Новосибирской области.</w:t>
      </w:r>
    </w:p>
    <w:p w:rsidR="0001221F" w:rsidRDefault="0001221F">
      <w:pPr>
        <w:pStyle w:val="ConsPlusNormal"/>
        <w:spacing w:before="220"/>
        <w:ind w:firstLine="540"/>
        <w:jc w:val="both"/>
      </w:pPr>
      <w:r>
        <w:t>В случае нецелевого использования субсидии соответствующий уполномоченный орган принимает решение о расторжении соглашения.</w:t>
      </w:r>
    </w:p>
    <w:p w:rsidR="0001221F" w:rsidRDefault="0001221F">
      <w:pPr>
        <w:pStyle w:val="ConsPlusNormal"/>
        <w:spacing w:before="220"/>
        <w:ind w:firstLine="540"/>
        <w:jc w:val="both"/>
      </w:pPr>
      <w:r>
        <w:t xml:space="preserve">В случае если по результатам проверки был установлен факт неоказания государственной услуги в социальной сфере или ненадлежащего ее оказания, которое заключается в </w:t>
      </w:r>
      <w:proofErr w:type="spellStart"/>
      <w:r>
        <w:t>недостижении</w:t>
      </w:r>
      <w:proofErr w:type="spellEnd"/>
      <w:r>
        <w:t xml:space="preserve"> исполнителем услуг объема оказания такой услуги потребителю услуг и (или) нарушении стандарта (порядка) оказания государственной (муниципальной) услуги в социальной сфере или требований к условиям и порядку оказания такой услуги, повлекших причинение вреда жизни и здоровью потребителя, соответствующий уполномоченный орган принимает в устанавливаемом Правительством Российской Федерации порядке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w:t>
      </w:r>
    </w:p>
    <w:p w:rsidR="0001221F" w:rsidRDefault="0001221F">
      <w:pPr>
        <w:pStyle w:val="ConsPlusNormal"/>
        <w:spacing w:before="220"/>
        <w:ind w:firstLine="540"/>
        <w:jc w:val="both"/>
      </w:pPr>
      <w:r>
        <w:t>28. Материалы по результатам проверки, а также иные документы и информация, полученные (разработанные) в ходе ее осуществления, хранятся соответствующим уполномоченным органом не менее 5 лет.</w:t>
      </w:r>
    </w:p>
    <w:p w:rsidR="0001221F" w:rsidRDefault="0001221F">
      <w:pPr>
        <w:pStyle w:val="ConsPlusNormal"/>
        <w:ind w:firstLine="540"/>
        <w:jc w:val="both"/>
      </w:pPr>
    </w:p>
    <w:p w:rsidR="0001221F" w:rsidRDefault="0001221F">
      <w:pPr>
        <w:pStyle w:val="ConsPlusNormal"/>
        <w:ind w:firstLine="540"/>
        <w:jc w:val="both"/>
      </w:pPr>
    </w:p>
    <w:p w:rsidR="0001221F" w:rsidRDefault="0001221F">
      <w:pPr>
        <w:pStyle w:val="ConsPlusNormal"/>
        <w:ind w:firstLine="540"/>
        <w:jc w:val="both"/>
      </w:pPr>
    </w:p>
    <w:p w:rsidR="0001221F" w:rsidRDefault="0001221F">
      <w:pPr>
        <w:pStyle w:val="ConsPlusNormal"/>
        <w:ind w:firstLine="540"/>
        <w:jc w:val="both"/>
      </w:pPr>
    </w:p>
    <w:p w:rsidR="0001221F" w:rsidRDefault="0001221F">
      <w:pPr>
        <w:pStyle w:val="ConsPlusNormal"/>
        <w:ind w:firstLine="540"/>
        <w:jc w:val="both"/>
      </w:pPr>
    </w:p>
    <w:p w:rsidR="0001221F" w:rsidRDefault="0001221F">
      <w:pPr>
        <w:pStyle w:val="ConsPlusNormal"/>
        <w:jc w:val="right"/>
        <w:outlineLvl w:val="1"/>
      </w:pPr>
      <w:r>
        <w:t>Приложение</w:t>
      </w:r>
    </w:p>
    <w:p w:rsidR="0001221F" w:rsidRDefault="0001221F">
      <w:pPr>
        <w:pStyle w:val="ConsPlusNormal"/>
        <w:jc w:val="right"/>
      </w:pPr>
      <w:r>
        <w:t>к Правилам</w:t>
      </w:r>
    </w:p>
    <w:p w:rsidR="0001221F" w:rsidRDefault="0001221F">
      <w:pPr>
        <w:pStyle w:val="ConsPlusNormal"/>
        <w:jc w:val="right"/>
      </w:pPr>
      <w:r>
        <w:t>формирования государственных</w:t>
      </w:r>
    </w:p>
    <w:p w:rsidR="0001221F" w:rsidRDefault="0001221F">
      <w:pPr>
        <w:pStyle w:val="ConsPlusNormal"/>
        <w:jc w:val="right"/>
      </w:pPr>
      <w:r>
        <w:t>социальных заказов на оказание</w:t>
      </w:r>
    </w:p>
    <w:p w:rsidR="0001221F" w:rsidRDefault="0001221F">
      <w:pPr>
        <w:pStyle w:val="ConsPlusNormal"/>
        <w:jc w:val="right"/>
      </w:pPr>
      <w:r>
        <w:t>государственных услуг в социальной</w:t>
      </w:r>
    </w:p>
    <w:p w:rsidR="0001221F" w:rsidRDefault="0001221F">
      <w:pPr>
        <w:pStyle w:val="ConsPlusNormal"/>
        <w:jc w:val="right"/>
      </w:pPr>
      <w:r>
        <w:t>сфере, отнесенных к полномочиям</w:t>
      </w:r>
    </w:p>
    <w:p w:rsidR="0001221F" w:rsidRDefault="0001221F">
      <w:pPr>
        <w:pStyle w:val="ConsPlusNormal"/>
        <w:jc w:val="right"/>
      </w:pPr>
      <w:r>
        <w:t>областных исполнительных органов</w:t>
      </w:r>
    </w:p>
    <w:p w:rsidR="0001221F" w:rsidRDefault="0001221F">
      <w:pPr>
        <w:pStyle w:val="ConsPlusNormal"/>
        <w:jc w:val="right"/>
      </w:pPr>
      <w:r>
        <w:t>государственной власти Новосибирской области</w:t>
      </w:r>
    </w:p>
    <w:p w:rsidR="0001221F" w:rsidRDefault="0001221F">
      <w:pPr>
        <w:pStyle w:val="ConsPlusNormal"/>
        <w:ind w:firstLine="540"/>
        <w:jc w:val="both"/>
      </w:pPr>
    </w:p>
    <w:p w:rsidR="0001221F" w:rsidRDefault="0001221F">
      <w:pPr>
        <w:pStyle w:val="ConsPlusNormal"/>
        <w:jc w:val="right"/>
      </w:pPr>
      <w:r>
        <w:t>(форма)</w:t>
      </w:r>
    </w:p>
    <w:p w:rsidR="0001221F" w:rsidRDefault="0001221F">
      <w:pPr>
        <w:pStyle w:val="ConsPlusNormal"/>
        <w:ind w:firstLine="540"/>
        <w:jc w:val="both"/>
      </w:pPr>
    </w:p>
    <w:p w:rsidR="0001221F" w:rsidRDefault="0001221F">
      <w:pPr>
        <w:pStyle w:val="ConsPlusNormal"/>
        <w:jc w:val="center"/>
      </w:pPr>
      <w:bookmarkStart w:id="8" w:name="P152"/>
      <w:bookmarkEnd w:id="8"/>
      <w:r>
        <w:t>ГОСУДАРСТВЕННЫЙ СОЦИАЛЬНЫЙ ЗАКАЗ</w:t>
      </w:r>
    </w:p>
    <w:p w:rsidR="0001221F" w:rsidRDefault="0001221F">
      <w:pPr>
        <w:pStyle w:val="ConsPlusNormal"/>
        <w:jc w:val="center"/>
      </w:pPr>
      <w:r>
        <w:t>на оказание государственных услуг в социальной сфере,</w:t>
      </w:r>
    </w:p>
    <w:p w:rsidR="0001221F" w:rsidRDefault="0001221F">
      <w:pPr>
        <w:pStyle w:val="ConsPlusNormal"/>
        <w:jc w:val="center"/>
      </w:pPr>
      <w:r>
        <w:t>отнесенных к полномочиям областных исполнительных органов</w:t>
      </w:r>
    </w:p>
    <w:p w:rsidR="0001221F" w:rsidRDefault="0001221F">
      <w:pPr>
        <w:pStyle w:val="ConsPlusNormal"/>
        <w:jc w:val="center"/>
      </w:pPr>
      <w:r>
        <w:t>государственной власти Новосибирской области, на 20_____ год</w:t>
      </w:r>
    </w:p>
    <w:p w:rsidR="0001221F" w:rsidRDefault="0001221F">
      <w:pPr>
        <w:pStyle w:val="ConsPlusNormal"/>
        <w:jc w:val="center"/>
      </w:pPr>
      <w:r>
        <w:t>и на плановый период 20____ - 20____ годов</w:t>
      </w:r>
    </w:p>
    <w:p w:rsidR="0001221F" w:rsidRDefault="0001221F">
      <w:pPr>
        <w:pStyle w:val="ConsPlusNormal"/>
        <w:ind w:firstLine="540"/>
        <w:jc w:val="both"/>
      </w:pPr>
    </w:p>
    <w:p w:rsidR="0001221F" w:rsidRDefault="0001221F">
      <w:pPr>
        <w:pStyle w:val="ConsPlusNormal"/>
        <w:sectPr w:rsidR="0001221F" w:rsidSect="00A702E4">
          <w:pgSz w:w="11906" w:h="16838"/>
          <w:pgMar w:top="1134" w:right="850" w:bottom="1134" w:left="1701" w:header="708" w:footer="708" w:gutter="0"/>
          <w:cols w:space="708"/>
          <w:docGrid w:linePitch="360"/>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7087"/>
        <w:gridCol w:w="1644"/>
        <w:gridCol w:w="1417"/>
      </w:tblGrid>
      <w:tr w:rsidR="0001221F">
        <w:tc>
          <w:tcPr>
            <w:tcW w:w="3402" w:type="dxa"/>
            <w:tcBorders>
              <w:top w:val="nil"/>
              <w:left w:val="nil"/>
              <w:bottom w:val="nil"/>
              <w:right w:val="nil"/>
            </w:tcBorders>
          </w:tcPr>
          <w:p w:rsidR="0001221F" w:rsidRDefault="0001221F">
            <w:pPr>
              <w:pStyle w:val="ConsPlusNormal"/>
            </w:pPr>
          </w:p>
        </w:tc>
        <w:tc>
          <w:tcPr>
            <w:tcW w:w="7087" w:type="dxa"/>
            <w:tcBorders>
              <w:top w:val="nil"/>
              <w:left w:val="nil"/>
              <w:bottom w:val="nil"/>
              <w:right w:val="nil"/>
            </w:tcBorders>
          </w:tcPr>
          <w:p w:rsidR="0001221F" w:rsidRDefault="0001221F">
            <w:pPr>
              <w:pStyle w:val="ConsPlusNormal"/>
              <w:jc w:val="center"/>
            </w:pPr>
            <w:r>
              <w:t>на "____" ___________ 20______ г.</w:t>
            </w:r>
          </w:p>
        </w:tc>
        <w:tc>
          <w:tcPr>
            <w:tcW w:w="1644" w:type="dxa"/>
            <w:tcBorders>
              <w:top w:val="nil"/>
              <w:left w:val="nil"/>
              <w:bottom w:val="nil"/>
              <w:right w:val="single" w:sz="4" w:space="0" w:color="auto"/>
            </w:tcBorders>
          </w:tcPr>
          <w:p w:rsidR="0001221F" w:rsidRDefault="000122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1221F" w:rsidRDefault="0001221F">
            <w:pPr>
              <w:pStyle w:val="ConsPlusNormal"/>
              <w:jc w:val="both"/>
            </w:pPr>
            <w:r>
              <w:t>КОДЫ</w:t>
            </w:r>
          </w:p>
        </w:tc>
      </w:tr>
      <w:tr w:rsidR="0001221F">
        <w:tc>
          <w:tcPr>
            <w:tcW w:w="3402" w:type="dxa"/>
            <w:tcBorders>
              <w:top w:val="nil"/>
              <w:left w:val="nil"/>
              <w:bottom w:val="nil"/>
              <w:right w:val="nil"/>
            </w:tcBorders>
          </w:tcPr>
          <w:p w:rsidR="0001221F" w:rsidRDefault="0001221F">
            <w:pPr>
              <w:pStyle w:val="ConsPlusNormal"/>
            </w:pPr>
          </w:p>
        </w:tc>
        <w:tc>
          <w:tcPr>
            <w:tcW w:w="7087" w:type="dxa"/>
            <w:tcBorders>
              <w:top w:val="nil"/>
              <w:left w:val="nil"/>
              <w:bottom w:val="nil"/>
              <w:right w:val="nil"/>
            </w:tcBorders>
          </w:tcPr>
          <w:p w:rsidR="0001221F" w:rsidRDefault="0001221F">
            <w:pPr>
              <w:pStyle w:val="ConsPlusNormal"/>
            </w:pPr>
          </w:p>
        </w:tc>
        <w:tc>
          <w:tcPr>
            <w:tcW w:w="1644" w:type="dxa"/>
            <w:tcBorders>
              <w:top w:val="nil"/>
              <w:left w:val="nil"/>
              <w:bottom w:val="nil"/>
              <w:right w:val="single" w:sz="4" w:space="0" w:color="auto"/>
            </w:tcBorders>
          </w:tcPr>
          <w:p w:rsidR="0001221F" w:rsidRDefault="0001221F">
            <w:pPr>
              <w:pStyle w:val="ConsPlusNormal"/>
              <w:jc w:val="right"/>
            </w:pPr>
            <w:r>
              <w:t>Дата</w:t>
            </w:r>
          </w:p>
        </w:tc>
        <w:tc>
          <w:tcPr>
            <w:tcW w:w="1417" w:type="dxa"/>
            <w:tcBorders>
              <w:top w:val="single" w:sz="4" w:space="0" w:color="auto"/>
              <w:left w:val="single" w:sz="4" w:space="0" w:color="auto"/>
              <w:bottom w:val="single" w:sz="4" w:space="0" w:color="auto"/>
              <w:right w:val="single" w:sz="4" w:space="0" w:color="auto"/>
            </w:tcBorders>
          </w:tcPr>
          <w:p w:rsidR="0001221F" w:rsidRDefault="0001221F">
            <w:pPr>
              <w:pStyle w:val="ConsPlusNormal"/>
            </w:pPr>
          </w:p>
        </w:tc>
      </w:tr>
      <w:tr w:rsidR="0001221F">
        <w:tc>
          <w:tcPr>
            <w:tcW w:w="3402" w:type="dxa"/>
            <w:tcBorders>
              <w:top w:val="nil"/>
              <w:left w:val="nil"/>
              <w:bottom w:val="nil"/>
              <w:right w:val="nil"/>
            </w:tcBorders>
          </w:tcPr>
          <w:p w:rsidR="0001221F" w:rsidRDefault="0001221F">
            <w:pPr>
              <w:pStyle w:val="ConsPlusNormal"/>
            </w:pPr>
          </w:p>
        </w:tc>
        <w:tc>
          <w:tcPr>
            <w:tcW w:w="7087" w:type="dxa"/>
            <w:tcBorders>
              <w:top w:val="nil"/>
              <w:left w:val="nil"/>
              <w:bottom w:val="nil"/>
              <w:right w:val="nil"/>
            </w:tcBorders>
          </w:tcPr>
          <w:p w:rsidR="0001221F" w:rsidRDefault="0001221F">
            <w:pPr>
              <w:pStyle w:val="ConsPlusNormal"/>
            </w:pPr>
          </w:p>
        </w:tc>
        <w:tc>
          <w:tcPr>
            <w:tcW w:w="1644" w:type="dxa"/>
            <w:tcBorders>
              <w:top w:val="nil"/>
              <w:left w:val="nil"/>
              <w:bottom w:val="nil"/>
              <w:right w:val="single" w:sz="4" w:space="0" w:color="auto"/>
            </w:tcBorders>
          </w:tcPr>
          <w:p w:rsidR="0001221F" w:rsidRDefault="0001221F">
            <w:pPr>
              <w:pStyle w:val="ConsPlusNormal"/>
              <w:jc w:val="right"/>
            </w:pPr>
            <w:r>
              <w:t>по ОКПО</w:t>
            </w:r>
          </w:p>
        </w:tc>
        <w:tc>
          <w:tcPr>
            <w:tcW w:w="1417" w:type="dxa"/>
            <w:tcBorders>
              <w:top w:val="single" w:sz="4" w:space="0" w:color="auto"/>
              <w:left w:val="single" w:sz="4" w:space="0" w:color="auto"/>
              <w:bottom w:val="single" w:sz="4" w:space="0" w:color="auto"/>
              <w:right w:val="single" w:sz="4" w:space="0" w:color="auto"/>
            </w:tcBorders>
          </w:tcPr>
          <w:p w:rsidR="0001221F" w:rsidRDefault="0001221F">
            <w:pPr>
              <w:pStyle w:val="ConsPlusNormal"/>
            </w:pPr>
          </w:p>
        </w:tc>
      </w:tr>
      <w:tr w:rsidR="0001221F">
        <w:tc>
          <w:tcPr>
            <w:tcW w:w="3402" w:type="dxa"/>
            <w:tcBorders>
              <w:top w:val="nil"/>
              <w:left w:val="nil"/>
              <w:bottom w:val="nil"/>
              <w:right w:val="nil"/>
            </w:tcBorders>
          </w:tcPr>
          <w:p w:rsidR="0001221F" w:rsidRDefault="0001221F">
            <w:pPr>
              <w:pStyle w:val="ConsPlusNormal"/>
            </w:pPr>
            <w:r>
              <w:t>Уполномоченный орган</w:t>
            </w:r>
          </w:p>
        </w:tc>
        <w:tc>
          <w:tcPr>
            <w:tcW w:w="7087" w:type="dxa"/>
            <w:tcBorders>
              <w:top w:val="nil"/>
              <w:left w:val="nil"/>
              <w:bottom w:val="nil"/>
              <w:right w:val="nil"/>
            </w:tcBorders>
            <w:vAlign w:val="bottom"/>
          </w:tcPr>
          <w:p w:rsidR="0001221F" w:rsidRDefault="0001221F">
            <w:pPr>
              <w:pStyle w:val="ConsPlusNormal"/>
              <w:jc w:val="center"/>
            </w:pPr>
            <w:r>
              <w:t>_______________________________________________________</w:t>
            </w:r>
          </w:p>
          <w:p w:rsidR="0001221F" w:rsidRDefault="0001221F">
            <w:pPr>
              <w:pStyle w:val="ConsPlusNormal"/>
              <w:jc w:val="center"/>
            </w:pPr>
            <w:r>
              <w:t>(наименование уполномоченного органа)</w:t>
            </w:r>
          </w:p>
        </w:tc>
        <w:tc>
          <w:tcPr>
            <w:tcW w:w="1644" w:type="dxa"/>
            <w:tcBorders>
              <w:top w:val="nil"/>
              <w:left w:val="nil"/>
              <w:bottom w:val="nil"/>
              <w:right w:val="single" w:sz="4" w:space="0" w:color="auto"/>
            </w:tcBorders>
          </w:tcPr>
          <w:p w:rsidR="0001221F" w:rsidRDefault="0001221F">
            <w:pPr>
              <w:pStyle w:val="ConsPlusNormal"/>
              <w:jc w:val="right"/>
            </w:pPr>
            <w:r>
              <w:t>Глава БК</w:t>
            </w:r>
          </w:p>
        </w:tc>
        <w:tc>
          <w:tcPr>
            <w:tcW w:w="1417" w:type="dxa"/>
            <w:tcBorders>
              <w:top w:val="single" w:sz="4" w:space="0" w:color="auto"/>
              <w:left w:val="single" w:sz="4" w:space="0" w:color="auto"/>
              <w:bottom w:val="single" w:sz="4" w:space="0" w:color="auto"/>
              <w:right w:val="single" w:sz="4" w:space="0" w:color="auto"/>
            </w:tcBorders>
          </w:tcPr>
          <w:p w:rsidR="0001221F" w:rsidRDefault="0001221F">
            <w:pPr>
              <w:pStyle w:val="ConsPlusNormal"/>
            </w:pPr>
          </w:p>
        </w:tc>
      </w:tr>
      <w:tr w:rsidR="0001221F">
        <w:tc>
          <w:tcPr>
            <w:tcW w:w="3402" w:type="dxa"/>
            <w:tcBorders>
              <w:top w:val="nil"/>
              <w:left w:val="nil"/>
              <w:bottom w:val="nil"/>
              <w:right w:val="nil"/>
            </w:tcBorders>
          </w:tcPr>
          <w:p w:rsidR="0001221F" w:rsidRDefault="0001221F">
            <w:pPr>
              <w:pStyle w:val="ConsPlusNormal"/>
            </w:pPr>
            <w:r>
              <w:t xml:space="preserve">Наименование бюджета </w:t>
            </w:r>
            <w:hyperlink w:anchor="P1198">
              <w:r>
                <w:rPr>
                  <w:color w:val="0000FF"/>
                </w:rPr>
                <w:t>&lt;1&gt;</w:t>
              </w:r>
            </w:hyperlink>
          </w:p>
        </w:tc>
        <w:tc>
          <w:tcPr>
            <w:tcW w:w="7087" w:type="dxa"/>
            <w:tcBorders>
              <w:top w:val="nil"/>
              <w:left w:val="nil"/>
              <w:bottom w:val="nil"/>
              <w:right w:val="nil"/>
            </w:tcBorders>
            <w:vAlign w:val="bottom"/>
          </w:tcPr>
          <w:p w:rsidR="0001221F" w:rsidRDefault="0001221F">
            <w:pPr>
              <w:pStyle w:val="ConsPlusNormal"/>
              <w:jc w:val="center"/>
            </w:pPr>
            <w:r>
              <w:t>_______________________________________________________</w:t>
            </w:r>
          </w:p>
        </w:tc>
        <w:tc>
          <w:tcPr>
            <w:tcW w:w="1644" w:type="dxa"/>
            <w:tcBorders>
              <w:top w:val="nil"/>
              <w:left w:val="nil"/>
              <w:bottom w:val="nil"/>
              <w:right w:val="single" w:sz="4" w:space="0" w:color="auto"/>
            </w:tcBorders>
          </w:tcPr>
          <w:p w:rsidR="0001221F" w:rsidRDefault="0001221F">
            <w:pPr>
              <w:pStyle w:val="ConsPlusNormal"/>
              <w:jc w:val="right"/>
            </w:pPr>
            <w:r>
              <w:t xml:space="preserve">по </w:t>
            </w:r>
            <w:hyperlink r:id="rId23">
              <w:r>
                <w:rPr>
                  <w:color w:val="0000FF"/>
                </w:rPr>
                <w:t>ОКТМО</w:t>
              </w:r>
            </w:hyperlink>
          </w:p>
        </w:tc>
        <w:tc>
          <w:tcPr>
            <w:tcW w:w="1417" w:type="dxa"/>
            <w:tcBorders>
              <w:top w:val="single" w:sz="4" w:space="0" w:color="auto"/>
              <w:left w:val="single" w:sz="4" w:space="0" w:color="auto"/>
              <w:bottom w:val="single" w:sz="4" w:space="0" w:color="auto"/>
              <w:right w:val="single" w:sz="4" w:space="0" w:color="auto"/>
            </w:tcBorders>
          </w:tcPr>
          <w:p w:rsidR="0001221F" w:rsidRDefault="0001221F">
            <w:pPr>
              <w:pStyle w:val="ConsPlusNormal"/>
            </w:pPr>
          </w:p>
        </w:tc>
      </w:tr>
      <w:tr w:rsidR="0001221F">
        <w:tc>
          <w:tcPr>
            <w:tcW w:w="3402" w:type="dxa"/>
            <w:tcBorders>
              <w:top w:val="nil"/>
              <w:left w:val="nil"/>
              <w:bottom w:val="nil"/>
              <w:right w:val="nil"/>
            </w:tcBorders>
          </w:tcPr>
          <w:p w:rsidR="0001221F" w:rsidRDefault="0001221F">
            <w:pPr>
              <w:pStyle w:val="ConsPlusNormal"/>
            </w:pPr>
            <w:r>
              <w:t xml:space="preserve">Статус </w:t>
            </w:r>
            <w:hyperlink w:anchor="P1199">
              <w:r>
                <w:rPr>
                  <w:color w:val="0000FF"/>
                </w:rPr>
                <w:t>&lt;2&gt;</w:t>
              </w:r>
            </w:hyperlink>
          </w:p>
          <w:p w:rsidR="0001221F" w:rsidRDefault="0001221F">
            <w:pPr>
              <w:pStyle w:val="ConsPlusNormal"/>
            </w:pPr>
            <w:r>
              <w:t xml:space="preserve">Направление деятельности </w:t>
            </w:r>
            <w:hyperlink w:anchor="P1200">
              <w:r>
                <w:rPr>
                  <w:color w:val="0000FF"/>
                </w:rPr>
                <w:t>&lt;3&gt;</w:t>
              </w:r>
            </w:hyperlink>
          </w:p>
        </w:tc>
        <w:tc>
          <w:tcPr>
            <w:tcW w:w="7087" w:type="dxa"/>
            <w:tcBorders>
              <w:top w:val="nil"/>
              <w:left w:val="nil"/>
              <w:bottom w:val="nil"/>
              <w:right w:val="nil"/>
            </w:tcBorders>
            <w:vAlign w:val="bottom"/>
          </w:tcPr>
          <w:p w:rsidR="0001221F" w:rsidRDefault="0001221F">
            <w:pPr>
              <w:pStyle w:val="ConsPlusNormal"/>
              <w:jc w:val="center"/>
            </w:pPr>
            <w:r>
              <w:t>_______________________________________________________</w:t>
            </w:r>
          </w:p>
        </w:tc>
        <w:tc>
          <w:tcPr>
            <w:tcW w:w="1644" w:type="dxa"/>
            <w:tcBorders>
              <w:top w:val="nil"/>
              <w:left w:val="nil"/>
              <w:bottom w:val="nil"/>
              <w:right w:val="single" w:sz="4" w:space="0" w:color="auto"/>
            </w:tcBorders>
          </w:tcPr>
          <w:p w:rsidR="0001221F" w:rsidRDefault="000122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1221F" w:rsidRDefault="0001221F">
            <w:pPr>
              <w:pStyle w:val="ConsPlusNormal"/>
            </w:pPr>
          </w:p>
        </w:tc>
      </w:tr>
    </w:tbl>
    <w:p w:rsidR="0001221F" w:rsidRDefault="0001221F">
      <w:pPr>
        <w:pStyle w:val="ConsPlusNormal"/>
        <w:ind w:firstLine="540"/>
        <w:jc w:val="both"/>
      </w:pPr>
    </w:p>
    <w:p w:rsidR="0001221F" w:rsidRDefault="0001221F">
      <w:pPr>
        <w:pStyle w:val="ConsPlusNormal"/>
        <w:jc w:val="center"/>
        <w:outlineLvl w:val="2"/>
      </w:pPr>
      <w:bookmarkStart w:id="9" w:name="P185"/>
      <w:bookmarkEnd w:id="9"/>
      <w:r>
        <w:t>I. Общие сведения о государственном социальном заказе</w:t>
      </w:r>
    </w:p>
    <w:p w:rsidR="0001221F" w:rsidRDefault="0001221F">
      <w:pPr>
        <w:pStyle w:val="ConsPlusNormal"/>
        <w:jc w:val="center"/>
      </w:pPr>
      <w:r>
        <w:t>на оказание государственных услуг в социальной сфере,</w:t>
      </w:r>
    </w:p>
    <w:p w:rsidR="0001221F" w:rsidRDefault="0001221F">
      <w:pPr>
        <w:pStyle w:val="ConsPlusNormal"/>
        <w:jc w:val="center"/>
      </w:pPr>
      <w:r>
        <w:t>отнесенных к полномочиям областных исполнительных органов</w:t>
      </w:r>
    </w:p>
    <w:p w:rsidR="0001221F" w:rsidRDefault="0001221F">
      <w:pPr>
        <w:pStyle w:val="ConsPlusNormal"/>
        <w:jc w:val="center"/>
      </w:pPr>
      <w:r>
        <w:t>государственной власти Новосибирской области, в очередном</w:t>
      </w:r>
    </w:p>
    <w:p w:rsidR="0001221F" w:rsidRDefault="0001221F">
      <w:pPr>
        <w:pStyle w:val="ConsPlusNormal"/>
        <w:jc w:val="center"/>
      </w:pPr>
      <w:r>
        <w:t>финансовом году и плановом периоде, а также</w:t>
      </w:r>
    </w:p>
    <w:p w:rsidR="0001221F" w:rsidRDefault="0001221F">
      <w:pPr>
        <w:pStyle w:val="ConsPlusNormal"/>
        <w:jc w:val="center"/>
      </w:pPr>
      <w:r>
        <w:t>за пределами планового периода</w:t>
      </w:r>
    </w:p>
    <w:p w:rsidR="0001221F" w:rsidRDefault="0001221F">
      <w:pPr>
        <w:pStyle w:val="ConsPlusNormal"/>
        <w:ind w:firstLine="540"/>
        <w:jc w:val="both"/>
      </w:pPr>
    </w:p>
    <w:p w:rsidR="0001221F" w:rsidRDefault="0001221F">
      <w:pPr>
        <w:pStyle w:val="ConsPlusNormal"/>
        <w:jc w:val="center"/>
        <w:outlineLvl w:val="3"/>
      </w:pPr>
      <w:bookmarkStart w:id="10" w:name="P192"/>
      <w:bookmarkEnd w:id="10"/>
      <w:r>
        <w:t>1. Общие сведения о государственном социальном заказе</w:t>
      </w:r>
    </w:p>
    <w:p w:rsidR="0001221F" w:rsidRDefault="0001221F">
      <w:pPr>
        <w:pStyle w:val="ConsPlusNormal"/>
        <w:jc w:val="center"/>
      </w:pPr>
      <w:r>
        <w:t>Новосибирской области на 20_____ год</w:t>
      </w:r>
    </w:p>
    <w:p w:rsidR="0001221F" w:rsidRDefault="0001221F">
      <w:pPr>
        <w:pStyle w:val="ConsPlusNormal"/>
        <w:jc w:val="center"/>
      </w:pPr>
      <w:r>
        <w:t>(на очередной финансовый год)</w:t>
      </w:r>
    </w:p>
    <w:p w:rsidR="0001221F" w:rsidRDefault="000122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644"/>
        <w:gridCol w:w="1587"/>
        <w:gridCol w:w="794"/>
        <w:gridCol w:w="964"/>
        <w:gridCol w:w="851"/>
        <w:gridCol w:w="709"/>
        <w:gridCol w:w="2126"/>
        <w:gridCol w:w="1984"/>
        <w:gridCol w:w="1701"/>
        <w:gridCol w:w="1757"/>
      </w:tblGrid>
      <w:tr w:rsidR="0001221F">
        <w:tc>
          <w:tcPr>
            <w:tcW w:w="1701" w:type="dxa"/>
            <w:vMerge w:val="restart"/>
          </w:tcPr>
          <w:p w:rsidR="0001221F" w:rsidRDefault="0001221F">
            <w:pPr>
              <w:pStyle w:val="ConsPlusNormal"/>
              <w:jc w:val="center"/>
            </w:pPr>
            <w:r>
              <w:t xml:space="preserve">Наименование государственной услуги в социальной сфере (укрупненной государственной услуги) </w:t>
            </w:r>
            <w:hyperlink w:anchor="P1201">
              <w:r>
                <w:rPr>
                  <w:color w:val="0000FF"/>
                </w:rPr>
                <w:t>&lt;4&gt;</w:t>
              </w:r>
            </w:hyperlink>
          </w:p>
        </w:tc>
        <w:tc>
          <w:tcPr>
            <w:tcW w:w="1644" w:type="dxa"/>
            <w:vMerge w:val="restart"/>
          </w:tcPr>
          <w:p w:rsidR="0001221F" w:rsidRDefault="0001221F">
            <w:pPr>
              <w:pStyle w:val="ConsPlusNormal"/>
              <w:jc w:val="center"/>
            </w:pPr>
            <w:r>
              <w:t xml:space="preserve">Год определения исполнителей государственной услуги в социальной сфере (укрупненной </w:t>
            </w:r>
            <w:r>
              <w:lastRenderedPageBreak/>
              <w:t xml:space="preserve">государственной услуги) </w:t>
            </w:r>
            <w:hyperlink w:anchor="P1201">
              <w:r>
                <w:rPr>
                  <w:color w:val="0000FF"/>
                </w:rPr>
                <w:t>&lt;4&gt;</w:t>
              </w:r>
            </w:hyperlink>
          </w:p>
        </w:tc>
        <w:tc>
          <w:tcPr>
            <w:tcW w:w="1587" w:type="dxa"/>
            <w:vMerge w:val="restart"/>
          </w:tcPr>
          <w:p w:rsidR="0001221F" w:rsidRDefault="0001221F">
            <w:pPr>
              <w:pStyle w:val="ConsPlusNormal"/>
              <w:jc w:val="center"/>
            </w:pPr>
            <w:r>
              <w:lastRenderedPageBreak/>
              <w:t>Место оказания государственной услуги в социальной сфере (укрупненной государственн</w:t>
            </w:r>
            <w:r>
              <w:lastRenderedPageBreak/>
              <w:t xml:space="preserve">ой услуги) </w:t>
            </w:r>
            <w:hyperlink w:anchor="P1201">
              <w:r>
                <w:rPr>
                  <w:color w:val="0000FF"/>
                </w:rPr>
                <w:t>&lt;4&gt;</w:t>
              </w:r>
            </w:hyperlink>
          </w:p>
        </w:tc>
        <w:tc>
          <w:tcPr>
            <w:tcW w:w="2609" w:type="dxa"/>
            <w:gridSpan w:val="3"/>
          </w:tcPr>
          <w:p w:rsidR="0001221F" w:rsidRDefault="0001221F">
            <w:pPr>
              <w:pStyle w:val="ConsPlusNormal"/>
              <w:jc w:val="center"/>
            </w:pPr>
            <w:r>
              <w:lastRenderedPageBreak/>
              <w:t>Показатель, характеризующий объем оказания государственной услуги в социальной сфере (укрупненной государственной услуги)</w:t>
            </w:r>
          </w:p>
        </w:tc>
        <w:tc>
          <w:tcPr>
            <w:tcW w:w="8277" w:type="dxa"/>
            <w:gridSpan w:val="5"/>
          </w:tcPr>
          <w:p w:rsidR="0001221F" w:rsidRDefault="0001221F">
            <w:pPr>
              <w:pStyle w:val="ConsPlusNormal"/>
              <w:jc w:val="center"/>
            </w:pPr>
            <w:r>
              <w:t>Значение показателя, характеризующего объем оказания государственной услуги в социальной сфере (укрупненной государственной услуги) по способам определения исполнителей государственной услуги в социальной сфере (укрупненной государственной услуги)</w:t>
            </w: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vMerge w:val="restart"/>
          </w:tcPr>
          <w:p w:rsidR="0001221F" w:rsidRDefault="0001221F">
            <w:pPr>
              <w:pStyle w:val="ConsPlusNormal"/>
              <w:jc w:val="center"/>
            </w:pPr>
            <w:r>
              <w:t>наиме</w:t>
            </w:r>
            <w:r>
              <w:lastRenderedPageBreak/>
              <w:t xml:space="preserve">нование показателя </w:t>
            </w:r>
            <w:hyperlink w:anchor="P1201">
              <w:r>
                <w:rPr>
                  <w:color w:val="0000FF"/>
                </w:rPr>
                <w:t>&lt;4&gt;</w:t>
              </w:r>
            </w:hyperlink>
          </w:p>
        </w:tc>
        <w:tc>
          <w:tcPr>
            <w:tcW w:w="1815" w:type="dxa"/>
            <w:gridSpan w:val="2"/>
          </w:tcPr>
          <w:p w:rsidR="0001221F" w:rsidRDefault="0001221F">
            <w:pPr>
              <w:pStyle w:val="ConsPlusNormal"/>
              <w:jc w:val="center"/>
            </w:pPr>
            <w:r>
              <w:lastRenderedPageBreak/>
              <w:t xml:space="preserve">единица </w:t>
            </w:r>
            <w:r>
              <w:lastRenderedPageBreak/>
              <w:t>измерения</w:t>
            </w:r>
          </w:p>
        </w:tc>
        <w:tc>
          <w:tcPr>
            <w:tcW w:w="709" w:type="dxa"/>
            <w:vMerge w:val="restart"/>
          </w:tcPr>
          <w:p w:rsidR="0001221F" w:rsidRDefault="0001221F">
            <w:pPr>
              <w:pStyle w:val="ConsPlusNormal"/>
              <w:jc w:val="center"/>
            </w:pPr>
            <w:r>
              <w:lastRenderedPageBreak/>
              <w:t xml:space="preserve">всего </w:t>
            </w:r>
            <w:hyperlink w:anchor="P1202">
              <w:r>
                <w:rPr>
                  <w:color w:val="0000FF"/>
                </w:rPr>
                <w:t>&lt;5&gt;</w:t>
              </w:r>
            </w:hyperlink>
          </w:p>
        </w:tc>
        <w:tc>
          <w:tcPr>
            <w:tcW w:w="7568" w:type="dxa"/>
            <w:gridSpan w:val="4"/>
          </w:tcPr>
          <w:p w:rsidR="0001221F" w:rsidRDefault="0001221F">
            <w:pPr>
              <w:pStyle w:val="ConsPlusNormal"/>
              <w:jc w:val="center"/>
            </w:pPr>
            <w:r>
              <w:lastRenderedPageBreak/>
              <w:t>в том числе</w:t>
            </w: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vMerge/>
          </w:tcPr>
          <w:p w:rsidR="0001221F" w:rsidRDefault="0001221F">
            <w:pPr>
              <w:pStyle w:val="ConsPlusNormal"/>
            </w:pPr>
          </w:p>
        </w:tc>
        <w:tc>
          <w:tcPr>
            <w:tcW w:w="964" w:type="dxa"/>
          </w:tcPr>
          <w:p w:rsidR="0001221F" w:rsidRDefault="0001221F">
            <w:pPr>
              <w:pStyle w:val="ConsPlusNormal"/>
              <w:jc w:val="center"/>
            </w:pPr>
            <w:r>
              <w:t xml:space="preserve">наименование </w:t>
            </w:r>
            <w:hyperlink w:anchor="P1201">
              <w:r>
                <w:rPr>
                  <w:color w:val="0000FF"/>
                </w:rPr>
                <w:t>&lt;4&gt;</w:t>
              </w:r>
            </w:hyperlink>
          </w:p>
        </w:tc>
        <w:tc>
          <w:tcPr>
            <w:tcW w:w="851" w:type="dxa"/>
          </w:tcPr>
          <w:p w:rsidR="0001221F" w:rsidRDefault="0001221F">
            <w:pPr>
              <w:pStyle w:val="ConsPlusNormal"/>
              <w:jc w:val="center"/>
            </w:pPr>
            <w:r>
              <w:t xml:space="preserve">код по </w:t>
            </w:r>
            <w:hyperlink r:id="rId24">
              <w:r>
                <w:rPr>
                  <w:color w:val="0000FF"/>
                </w:rPr>
                <w:t>ОКЕИ</w:t>
              </w:r>
            </w:hyperlink>
            <w:r>
              <w:t xml:space="preserve"> </w:t>
            </w:r>
            <w:hyperlink w:anchor="P1201">
              <w:r>
                <w:rPr>
                  <w:color w:val="0000FF"/>
                </w:rPr>
                <w:t>&lt;4&gt;</w:t>
              </w:r>
            </w:hyperlink>
          </w:p>
        </w:tc>
        <w:tc>
          <w:tcPr>
            <w:tcW w:w="709" w:type="dxa"/>
            <w:vMerge/>
          </w:tcPr>
          <w:p w:rsidR="0001221F" w:rsidRDefault="0001221F">
            <w:pPr>
              <w:pStyle w:val="ConsPlusNormal"/>
            </w:pPr>
          </w:p>
        </w:tc>
        <w:tc>
          <w:tcPr>
            <w:tcW w:w="2126" w:type="dxa"/>
          </w:tcPr>
          <w:p w:rsidR="0001221F" w:rsidRDefault="0001221F">
            <w:pPr>
              <w:pStyle w:val="ConsPlusNormal"/>
              <w:jc w:val="center"/>
            </w:pPr>
            <w:r>
              <w:t xml:space="preserve">оказываемой государственными казенными учреждениями на основании государственного задания </w:t>
            </w:r>
            <w:hyperlink w:anchor="P1203">
              <w:r>
                <w:rPr>
                  <w:color w:val="0000FF"/>
                </w:rPr>
                <w:t>&lt;6&gt;</w:t>
              </w:r>
            </w:hyperlink>
          </w:p>
        </w:tc>
        <w:tc>
          <w:tcPr>
            <w:tcW w:w="1984" w:type="dxa"/>
          </w:tcPr>
          <w:p w:rsidR="0001221F" w:rsidRDefault="0001221F">
            <w:pPr>
              <w:pStyle w:val="ConsPlusNormal"/>
              <w:jc w:val="center"/>
            </w:pPr>
            <w:r>
              <w:t xml:space="preserve">оказываемой государственными бюджетными и автономными учреждениями на основании государственного задания </w:t>
            </w:r>
            <w:hyperlink w:anchor="P1203">
              <w:r>
                <w:rPr>
                  <w:color w:val="0000FF"/>
                </w:rPr>
                <w:t>&lt;6&gt;</w:t>
              </w:r>
            </w:hyperlink>
          </w:p>
        </w:tc>
        <w:tc>
          <w:tcPr>
            <w:tcW w:w="1701" w:type="dxa"/>
          </w:tcPr>
          <w:p w:rsidR="0001221F" w:rsidRDefault="0001221F">
            <w:pPr>
              <w:pStyle w:val="ConsPlusNormal"/>
              <w:jc w:val="center"/>
            </w:pPr>
            <w:r>
              <w:t xml:space="preserve">в соответствии с конкурсом </w:t>
            </w:r>
            <w:hyperlink w:anchor="P1203">
              <w:r>
                <w:rPr>
                  <w:color w:val="0000FF"/>
                </w:rPr>
                <w:t>&lt;6&gt;</w:t>
              </w:r>
            </w:hyperlink>
          </w:p>
        </w:tc>
        <w:tc>
          <w:tcPr>
            <w:tcW w:w="1757" w:type="dxa"/>
          </w:tcPr>
          <w:p w:rsidR="0001221F" w:rsidRDefault="0001221F">
            <w:pPr>
              <w:pStyle w:val="ConsPlusNormal"/>
              <w:jc w:val="center"/>
            </w:pPr>
            <w:r>
              <w:t xml:space="preserve">в соответствии с социальными сертификатами </w:t>
            </w:r>
            <w:hyperlink w:anchor="P1203">
              <w:r>
                <w:rPr>
                  <w:color w:val="0000FF"/>
                </w:rPr>
                <w:t>&lt;6&gt;</w:t>
              </w:r>
            </w:hyperlink>
          </w:p>
        </w:tc>
      </w:tr>
      <w:tr w:rsidR="0001221F">
        <w:tc>
          <w:tcPr>
            <w:tcW w:w="1701" w:type="dxa"/>
          </w:tcPr>
          <w:p w:rsidR="0001221F" w:rsidRDefault="0001221F">
            <w:pPr>
              <w:pStyle w:val="ConsPlusNormal"/>
              <w:jc w:val="center"/>
            </w:pPr>
            <w:r>
              <w:t>1</w:t>
            </w:r>
          </w:p>
        </w:tc>
        <w:tc>
          <w:tcPr>
            <w:tcW w:w="1644" w:type="dxa"/>
          </w:tcPr>
          <w:p w:rsidR="0001221F" w:rsidRDefault="0001221F">
            <w:pPr>
              <w:pStyle w:val="ConsPlusNormal"/>
              <w:jc w:val="center"/>
            </w:pPr>
            <w:r>
              <w:t>2</w:t>
            </w:r>
          </w:p>
        </w:tc>
        <w:tc>
          <w:tcPr>
            <w:tcW w:w="1587" w:type="dxa"/>
          </w:tcPr>
          <w:p w:rsidR="0001221F" w:rsidRDefault="0001221F">
            <w:pPr>
              <w:pStyle w:val="ConsPlusNormal"/>
              <w:jc w:val="center"/>
            </w:pPr>
            <w:r>
              <w:t>3</w:t>
            </w:r>
          </w:p>
        </w:tc>
        <w:tc>
          <w:tcPr>
            <w:tcW w:w="794" w:type="dxa"/>
          </w:tcPr>
          <w:p w:rsidR="0001221F" w:rsidRDefault="0001221F">
            <w:pPr>
              <w:pStyle w:val="ConsPlusNormal"/>
              <w:jc w:val="center"/>
            </w:pPr>
            <w:r>
              <w:t>4</w:t>
            </w:r>
          </w:p>
        </w:tc>
        <w:tc>
          <w:tcPr>
            <w:tcW w:w="964" w:type="dxa"/>
          </w:tcPr>
          <w:p w:rsidR="0001221F" w:rsidRDefault="0001221F">
            <w:pPr>
              <w:pStyle w:val="ConsPlusNormal"/>
              <w:jc w:val="center"/>
            </w:pPr>
            <w:r>
              <w:t>5</w:t>
            </w:r>
          </w:p>
        </w:tc>
        <w:tc>
          <w:tcPr>
            <w:tcW w:w="851" w:type="dxa"/>
          </w:tcPr>
          <w:p w:rsidR="0001221F" w:rsidRDefault="0001221F">
            <w:pPr>
              <w:pStyle w:val="ConsPlusNormal"/>
              <w:jc w:val="center"/>
            </w:pPr>
            <w:r>
              <w:t>6</w:t>
            </w:r>
          </w:p>
        </w:tc>
        <w:tc>
          <w:tcPr>
            <w:tcW w:w="709" w:type="dxa"/>
          </w:tcPr>
          <w:p w:rsidR="0001221F" w:rsidRDefault="0001221F">
            <w:pPr>
              <w:pStyle w:val="ConsPlusNormal"/>
              <w:jc w:val="center"/>
            </w:pPr>
            <w:r>
              <w:t>7</w:t>
            </w:r>
          </w:p>
        </w:tc>
        <w:tc>
          <w:tcPr>
            <w:tcW w:w="2126" w:type="dxa"/>
          </w:tcPr>
          <w:p w:rsidR="0001221F" w:rsidRDefault="0001221F">
            <w:pPr>
              <w:pStyle w:val="ConsPlusNormal"/>
              <w:jc w:val="center"/>
            </w:pPr>
            <w:r>
              <w:t>8</w:t>
            </w:r>
          </w:p>
        </w:tc>
        <w:tc>
          <w:tcPr>
            <w:tcW w:w="1984" w:type="dxa"/>
          </w:tcPr>
          <w:p w:rsidR="0001221F" w:rsidRDefault="0001221F">
            <w:pPr>
              <w:pStyle w:val="ConsPlusNormal"/>
              <w:jc w:val="center"/>
            </w:pPr>
            <w:r>
              <w:t>9</w:t>
            </w:r>
          </w:p>
        </w:tc>
        <w:tc>
          <w:tcPr>
            <w:tcW w:w="1701" w:type="dxa"/>
          </w:tcPr>
          <w:p w:rsidR="0001221F" w:rsidRDefault="0001221F">
            <w:pPr>
              <w:pStyle w:val="ConsPlusNormal"/>
              <w:jc w:val="center"/>
            </w:pPr>
            <w:r>
              <w:t>10</w:t>
            </w:r>
          </w:p>
        </w:tc>
        <w:tc>
          <w:tcPr>
            <w:tcW w:w="1757" w:type="dxa"/>
          </w:tcPr>
          <w:p w:rsidR="0001221F" w:rsidRDefault="0001221F">
            <w:pPr>
              <w:pStyle w:val="ConsPlusNormal"/>
              <w:jc w:val="center"/>
            </w:pPr>
            <w:r>
              <w:t>11</w:t>
            </w:r>
          </w:p>
        </w:tc>
      </w:tr>
      <w:tr w:rsidR="0001221F">
        <w:tc>
          <w:tcPr>
            <w:tcW w:w="1701" w:type="dxa"/>
            <w:vMerge w:val="restart"/>
          </w:tcPr>
          <w:p w:rsidR="0001221F" w:rsidRDefault="0001221F">
            <w:pPr>
              <w:pStyle w:val="ConsPlusNormal"/>
            </w:pPr>
          </w:p>
        </w:tc>
        <w:tc>
          <w:tcPr>
            <w:tcW w:w="1644" w:type="dxa"/>
            <w:vMerge w:val="restart"/>
          </w:tcPr>
          <w:p w:rsidR="0001221F" w:rsidRDefault="0001221F">
            <w:pPr>
              <w:pStyle w:val="ConsPlusNormal"/>
            </w:pPr>
          </w:p>
        </w:tc>
        <w:tc>
          <w:tcPr>
            <w:tcW w:w="1587" w:type="dxa"/>
            <w:vMerge w:val="restart"/>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val="restart"/>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val="restart"/>
          </w:tcPr>
          <w:p w:rsidR="0001221F" w:rsidRDefault="0001221F">
            <w:pPr>
              <w:pStyle w:val="ConsPlusNormal"/>
            </w:pPr>
          </w:p>
        </w:tc>
        <w:tc>
          <w:tcPr>
            <w:tcW w:w="1644" w:type="dxa"/>
            <w:vMerge w:val="restart"/>
          </w:tcPr>
          <w:p w:rsidR="0001221F" w:rsidRDefault="0001221F">
            <w:pPr>
              <w:pStyle w:val="ConsPlusNormal"/>
            </w:pPr>
          </w:p>
        </w:tc>
        <w:tc>
          <w:tcPr>
            <w:tcW w:w="1587" w:type="dxa"/>
            <w:vMerge w:val="restart"/>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val="restart"/>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bl>
    <w:p w:rsidR="0001221F" w:rsidRDefault="0001221F">
      <w:pPr>
        <w:pStyle w:val="ConsPlusNormal"/>
        <w:ind w:firstLine="540"/>
        <w:jc w:val="both"/>
      </w:pPr>
    </w:p>
    <w:p w:rsidR="0001221F" w:rsidRDefault="0001221F">
      <w:pPr>
        <w:pStyle w:val="ConsPlusNormal"/>
        <w:jc w:val="center"/>
        <w:outlineLvl w:val="3"/>
      </w:pPr>
      <w:bookmarkStart w:id="11" w:name="P295"/>
      <w:bookmarkEnd w:id="11"/>
      <w:r>
        <w:t>2. Общие сведения о государственном социальном заказе</w:t>
      </w:r>
    </w:p>
    <w:p w:rsidR="0001221F" w:rsidRDefault="0001221F">
      <w:pPr>
        <w:pStyle w:val="ConsPlusNormal"/>
        <w:jc w:val="center"/>
      </w:pPr>
      <w:r>
        <w:t>на оказание государственных услуг в социальной сфере,</w:t>
      </w:r>
    </w:p>
    <w:p w:rsidR="0001221F" w:rsidRDefault="0001221F">
      <w:pPr>
        <w:pStyle w:val="ConsPlusNormal"/>
        <w:jc w:val="center"/>
      </w:pPr>
      <w:r>
        <w:t>отнесенных к полномочиям областных органов государственной</w:t>
      </w:r>
    </w:p>
    <w:p w:rsidR="0001221F" w:rsidRDefault="0001221F">
      <w:pPr>
        <w:pStyle w:val="ConsPlusNormal"/>
        <w:jc w:val="center"/>
      </w:pPr>
      <w:r>
        <w:t>власти Новосибирской области, на 20____ год</w:t>
      </w:r>
    </w:p>
    <w:p w:rsidR="0001221F" w:rsidRDefault="0001221F">
      <w:pPr>
        <w:pStyle w:val="ConsPlusNormal"/>
        <w:jc w:val="center"/>
      </w:pPr>
      <w:r>
        <w:t>(на первый год планового периода)</w:t>
      </w:r>
    </w:p>
    <w:p w:rsidR="0001221F" w:rsidRDefault="000122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644"/>
        <w:gridCol w:w="1587"/>
        <w:gridCol w:w="794"/>
        <w:gridCol w:w="964"/>
        <w:gridCol w:w="851"/>
        <w:gridCol w:w="709"/>
        <w:gridCol w:w="2126"/>
        <w:gridCol w:w="1984"/>
        <w:gridCol w:w="1701"/>
        <w:gridCol w:w="1757"/>
      </w:tblGrid>
      <w:tr w:rsidR="0001221F">
        <w:tc>
          <w:tcPr>
            <w:tcW w:w="1701" w:type="dxa"/>
            <w:vMerge w:val="restart"/>
          </w:tcPr>
          <w:p w:rsidR="0001221F" w:rsidRDefault="0001221F">
            <w:pPr>
              <w:pStyle w:val="ConsPlusNormal"/>
              <w:jc w:val="center"/>
            </w:pPr>
            <w:r>
              <w:lastRenderedPageBreak/>
              <w:t xml:space="preserve">Наименование государственной услуги в социальной сфере (укрупненной государственной услуги) </w:t>
            </w:r>
            <w:hyperlink w:anchor="P1204">
              <w:r>
                <w:rPr>
                  <w:color w:val="0000FF"/>
                </w:rPr>
                <w:t>&lt;7&gt;</w:t>
              </w:r>
            </w:hyperlink>
          </w:p>
        </w:tc>
        <w:tc>
          <w:tcPr>
            <w:tcW w:w="1644" w:type="dxa"/>
            <w:vMerge w:val="restart"/>
          </w:tcPr>
          <w:p w:rsidR="0001221F" w:rsidRDefault="0001221F">
            <w:pPr>
              <w:pStyle w:val="ConsPlusNormal"/>
              <w:jc w:val="center"/>
            </w:pPr>
            <w:r>
              <w:t xml:space="preserve">Год определения исполнителей государственной услуги в социальной сфере (укрупненной государственной услуги) </w:t>
            </w:r>
            <w:hyperlink w:anchor="P1204">
              <w:r>
                <w:rPr>
                  <w:color w:val="0000FF"/>
                </w:rPr>
                <w:t>&lt;7&gt;</w:t>
              </w:r>
            </w:hyperlink>
          </w:p>
        </w:tc>
        <w:tc>
          <w:tcPr>
            <w:tcW w:w="1587" w:type="dxa"/>
            <w:vMerge w:val="restart"/>
          </w:tcPr>
          <w:p w:rsidR="0001221F" w:rsidRDefault="0001221F">
            <w:pPr>
              <w:pStyle w:val="ConsPlusNormal"/>
              <w:jc w:val="center"/>
            </w:pPr>
            <w:r>
              <w:t xml:space="preserve">Место оказания государственной услуги в социальной сфере (укрупненной государственной услуги) </w:t>
            </w:r>
            <w:hyperlink w:anchor="P1204">
              <w:r>
                <w:rPr>
                  <w:color w:val="0000FF"/>
                </w:rPr>
                <w:t>&lt;7&gt;</w:t>
              </w:r>
            </w:hyperlink>
          </w:p>
        </w:tc>
        <w:tc>
          <w:tcPr>
            <w:tcW w:w="2609" w:type="dxa"/>
            <w:gridSpan w:val="3"/>
          </w:tcPr>
          <w:p w:rsidR="0001221F" w:rsidRDefault="0001221F">
            <w:pPr>
              <w:pStyle w:val="ConsPlusNormal"/>
              <w:jc w:val="center"/>
            </w:pPr>
            <w:r>
              <w:t>Показатель, характеризующий объем оказания государственной услуги в социальной сфере (укрупненной государственной услуги)</w:t>
            </w:r>
          </w:p>
        </w:tc>
        <w:tc>
          <w:tcPr>
            <w:tcW w:w="8277" w:type="dxa"/>
            <w:gridSpan w:val="5"/>
          </w:tcPr>
          <w:p w:rsidR="0001221F" w:rsidRDefault="0001221F">
            <w:pPr>
              <w:pStyle w:val="ConsPlusNormal"/>
              <w:jc w:val="center"/>
            </w:pPr>
            <w:r>
              <w:t>Значение показателя, характеризующего объем оказания государственной услуги в социальной сфере (укрупненной государственной услуги) по способам определения исполнителей государственной услуги в социальной сфере (укрупненной государственной услуги)</w:t>
            </w: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vMerge w:val="restart"/>
          </w:tcPr>
          <w:p w:rsidR="0001221F" w:rsidRDefault="0001221F">
            <w:pPr>
              <w:pStyle w:val="ConsPlusNormal"/>
              <w:jc w:val="center"/>
            </w:pPr>
            <w:r>
              <w:t xml:space="preserve">наименование показателя </w:t>
            </w:r>
            <w:hyperlink w:anchor="P1204">
              <w:r>
                <w:rPr>
                  <w:color w:val="0000FF"/>
                </w:rPr>
                <w:t>&lt;7&gt;</w:t>
              </w:r>
            </w:hyperlink>
          </w:p>
        </w:tc>
        <w:tc>
          <w:tcPr>
            <w:tcW w:w="1815" w:type="dxa"/>
            <w:gridSpan w:val="2"/>
          </w:tcPr>
          <w:p w:rsidR="0001221F" w:rsidRDefault="0001221F">
            <w:pPr>
              <w:pStyle w:val="ConsPlusNormal"/>
              <w:jc w:val="center"/>
            </w:pPr>
            <w:r>
              <w:t>единица измерения</w:t>
            </w:r>
          </w:p>
        </w:tc>
        <w:tc>
          <w:tcPr>
            <w:tcW w:w="709" w:type="dxa"/>
            <w:vMerge w:val="restart"/>
          </w:tcPr>
          <w:p w:rsidR="0001221F" w:rsidRDefault="0001221F">
            <w:pPr>
              <w:pStyle w:val="ConsPlusNormal"/>
              <w:jc w:val="center"/>
            </w:pPr>
            <w:r>
              <w:t xml:space="preserve">всего </w:t>
            </w:r>
            <w:hyperlink w:anchor="P1202">
              <w:r>
                <w:rPr>
                  <w:color w:val="0000FF"/>
                </w:rPr>
                <w:t>&lt;5&gt;</w:t>
              </w:r>
            </w:hyperlink>
          </w:p>
        </w:tc>
        <w:tc>
          <w:tcPr>
            <w:tcW w:w="7568" w:type="dxa"/>
            <w:gridSpan w:val="4"/>
          </w:tcPr>
          <w:p w:rsidR="0001221F" w:rsidRDefault="0001221F">
            <w:pPr>
              <w:pStyle w:val="ConsPlusNormal"/>
              <w:jc w:val="center"/>
            </w:pPr>
            <w:r>
              <w:t>в том числе</w:t>
            </w: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vMerge/>
          </w:tcPr>
          <w:p w:rsidR="0001221F" w:rsidRDefault="0001221F">
            <w:pPr>
              <w:pStyle w:val="ConsPlusNormal"/>
            </w:pPr>
          </w:p>
        </w:tc>
        <w:tc>
          <w:tcPr>
            <w:tcW w:w="964" w:type="dxa"/>
          </w:tcPr>
          <w:p w:rsidR="0001221F" w:rsidRDefault="0001221F">
            <w:pPr>
              <w:pStyle w:val="ConsPlusNormal"/>
              <w:jc w:val="center"/>
            </w:pPr>
            <w:r>
              <w:t xml:space="preserve">наименование </w:t>
            </w:r>
            <w:hyperlink w:anchor="P1204">
              <w:r>
                <w:rPr>
                  <w:color w:val="0000FF"/>
                </w:rPr>
                <w:t>&lt;7&gt;</w:t>
              </w:r>
            </w:hyperlink>
          </w:p>
        </w:tc>
        <w:tc>
          <w:tcPr>
            <w:tcW w:w="851" w:type="dxa"/>
          </w:tcPr>
          <w:p w:rsidR="0001221F" w:rsidRDefault="0001221F">
            <w:pPr>
              <w:pStyle w:val="ConsPlusNormal"/>
              <w:jc w:val="center"/>
            </w:pPr>
            <w:r>
              <w:t xml:space="preserve">код по </w:t>
            </w:r>
            <w:hyperlink r:id="rId25">
              <w:r>
                <w:rPr>
                  <w:color w:val="0000FF"/>
                </w:rPr>
                <w:t>ОКЕИ</w:t>
              </w:r>
            </w:hyperlink>
            <w:r>
              <w:t xml:space="preserve"> </w:t>
            </w:r>
            <w:hyperlink w:anchor="P1204">
              <w:r>
                <w:rPr>
                  <w:color w:val="0000FF"/>
                </w:rPr>
                <w:t>&lt;7&gt;</w:t>
              </w:r>
            </w:hyperlink>
          </w:p>
        </w:tc>
        <w:tc>
          <w:tcPr>
            <w:tcW w:w="709" w:type="dxa"/>
            <w:vMerge/>
          </w:tcPr>
          <w:p w:rsidR="0001221F" w:rsidRDefault="0001221F">
            <w:pPr>
              <w:pStyle w:val="ConsPlusNormal"/>
            </w:pPr>
          </w:p>
        </w:tc>
        <w:tc>
          <w:tcPr>
            <w:tcW w:w="2126" w:type="dxa"/>
          </w:tcPr>
          <w:p w:rsidR="0001221F" w:rsidRDefault="0001221F">
            <w:pPr>
              <w:pStyle w:val="ConsPlusNormal"/>
              <w:jc w:val="center"/>
            </w:pPr>
            <w:r>
              <w:t xml:space="preserve">оказываемой государственными казенными учреждениями на основании государственного задания </w:t>
            </w:r>
            <w:hyperlink w:anchor="P1205">
              <w:r>
                <w:rPr>
                  <w:color w:val="0000FF"/>
                </w:rPr>
                <w:t>&lt;8&gt;</w:t>
              </w:r>
            </w:hyperlink>
          </w:p>
        </w:tc>
        <w:tc>
          <w:tcPr>
            <w:tcW w:w="1984" w:type="dxa"/>
          </w:tcPr>
          <w:p w:rsidR="0001221F" w:rsidRDefault="0001221F">
            <w:pPr>
              <w:pStyle w:val="ConsPlusNormal"/>
              <w:jc w:val="center"/>
            </w:pPr>
            <w:r>
              <w:t xml:space="preserve">оказываемой государственными бюджетными и автономными учреждениями на основании государственного задания </w:t>
            </w:r>
            <w:hyperlink w:anchor="P1205">
              <w:r>
                <w:rPr>
                  <w:color w:val="0000FF"/>
                </w:rPr>
                <w:t>&lt;8&gt;</w:t>
              </w:r>
            </w:hyperlink>
          </w:p>
        </w:tc>
        <w:tc>
          <w:tcPr>
            <w:tcW w:w="1701" w:type="dxa"/>
          </w:tcPr>
          <w:p w:rsidR="0001221F" w:rsidRDefault="0001221F">
            <w:pPr>
              <w:pStyle w:val="ConsPlusNormal"/>
              <w:jc w:val="center"/>
            </w:pPr>
            <w:r>
              <w:t xml:space="preserve">в соответствии с конкурсом </w:t>
            </w:r>
            <w:hyperlink w:anchor="P1205">
              <w:r>
                <w:rPr>
                  <w:color w:val="0000FF"/>
                </w:rPr>
                <w:t>&lt;8&gt;</w:t>
              </w:r>
            </w:hyperlink>
          </w:p>
        </w:tc>
        <w:tc>
          <w:tcPr>
            <w:tcW w:w="1757" w:type="dxa"/>
          </w:tcPr>
          <w:p w:rsidR="0001221F" w:rsidRDefault="0001221F">
            <w:pPr>
              <w:pStyle w:val="ConsPlusNormal"/>
              <w:jc w:val="center"/>
            </w:pPr>
            <w:r>
              <w:t xml:space="preserve">в соответствии с социальными сертификатами </w:t>
            </w:r>
            <w:hyperlink w:anchor="P1205">
              <w:r>
                <w:rPr>
                  <w:color w:val="0000FF"/>
                </w:rPr>
                <w:t>&lt;8&gt;</w:t>
              </w:r>
            </w:hyperlink>
          </w:p>
        </w:tc>
      </w:tr>
      <w:tr w:rsidR="0001221F">
        <w:tc>
          <w:tcPr>
            <w:tcW w:w="1701" w:type="dxa"/>
          </w:tcPr>
          <w:p w:rsidR="0001221F" w:rsidRDefault="0001221F">
            <w:pPr>
              <w:pStyle w:val="ConsPlusNormal"/>
              <w:jc w:val="center"/>
            </w:pPr>
            <w:r>
              <w:t>1</w:t>
            </w:r>
          </w:p>
        </w:tc>
        <w:tc>
          <w:tcPr>
            <w:tcW w:w="1644" w:type="dxa"/>
          </w:tcPr>
          <w:p w:rsidR="0001221F" w:rsidRDefault="0001221F">
            <w:pPr>
              <w:pStyle w:val="ConsPlusNormal"/>
              <w:jc w:val="center"/>
            </w:pPr>
            <w:r>
              <w:t>2</w:t>
            </w:r>
          </w:p>
        </w:tc>
        <w:tc>
          <w:tcPr>
            <w:tcW w:w="1587" w:type="dxa"/>
          </w:tcPr>
          <w:p w:rsidR="0001221F" w:rsidRDefault="0001221F">
            <w:pPr>
              <w:pStyle w:val="ConsPlusNormal"/>
              <w:jc w:val="center"/>
            </w:pPr>
            <w:r>
              <w:t>3</w:t>
            </w:r>
          </w:p>
        </w:tc>
        <w:tc>
          <w:tcPr>
            <w:tcW w:w="794" w:type="dxa"/>
          </w:tcPr>
          <w:p w:rsidR="0001221F" w:rsidRDefault="0001221F">
            <w:pPr>
              <w:pStyle w:val="ConsPlusNormal"/>
              <w:jc w:val="center"/>
            </w:pPr>
            <w:r>
              <w:t>4</w:t>
            </w:r>
          </w:p>
        </w:tc>
        <w:tc>
          <w:tcPr>
            <w:tcW w:w="964" w:type="dxa"/>
          </w:tcPr>
          <w:p w:rsidR="0001221F" w:rsidRDefault="0001221F">
            <w:pPr>
              <w:pStyle w:val="ConsPlusNormal"/>
              <w:jc w:val="center"/>
            </w:pPr>
            <w:r>
              <w:t>5</w:t>
            </w:r>
          </w:p>
        </w:tc>
        <w:tc>
          <w:tcPr>
            <w:tcW w:w="851" w:type="dxa"/>
          </w:tcPr>
          <w:p w:rsidR="0001221F" w:rsidRDefault="0001221F">
            <w:pPr>
              <w:pStyle w:val="ConsPlusNormal"/>
              <w:jc w:val="center"/>
            </w:pPr>
            <w:r>
              <w:t>6</w:t>
            </w:r>
          </w:p>
        </w:tc>
        <w:tc>
          <w:tcPr>
            <w:tcW w:w="709" w:type="dxa"/>
          </w:tcPr>
          <w:p w:rsidR="0001221F" w:rsidRDefault="0001221F">
            <w:pPr>
              <w:pStyle w:val="ConsPlusNormal"/>
              <w:jc w:val="center"/>
            </w:pPr>
            <w:r>
              <w:t>7</w:t>
            </w:r>
          </w:p>
        </w:tc>
        <w:tc>
          <w:tcPr>
            <w:tcW w:w="2126" w:type="dxa"/>
          </w:tcPr>
          <w:p w:rsidR="0001221F" w:rsidRDefault="0001221F">
            <w:pPr>
              <w:pStyle w:val="ConsPlusNormal"/>
              <w:jc w:val="center"/>
            </w:pPr>
            <w:r>
              <w:t>8</w:t>
            </w:r>
          </w:p>
        </w:tc>
        <w:tc>
          <w:tcPr>
            <w:tcW w:w="1984" w:type="dxa"/>
          </w:tcPr>
          <w:p w:rsidR="0001221F" w:rsidRDefault="0001221F">
            <w:pPr>
              <w:pStyle w:val="ConsPlusNormal"/>
              <w:jc w:val="center"/>
            </w:pPr>
            <w:r>
              <w:t>9</w:t>
            </w:r>
          </w:p>
        </w:tc>
        <w:tc>
          <w:tcPr>
            <w:tcW w:w="1701" w:type="dxa"/>
          </w:tcPr>
          <w:p w:rsidR="0001221F" w:rsidRDefault="0001221F">
            <w:pPr>
              <w:pStyle w:val="ConsPlusNormal"/>
              <w:jc w:val="center"/>
            </w:pPr>
            <w:r>
              <w:t>10</w:t>
            </w:r>
          </w:p>
        </w:tc>
        <w:tc>
          <w:tcPr>
            <w:tcW w:w="1757" w:type="dxa"/>
          </w:tcPr>
          <w:p w:rsidR="0001221F" w:rsidRDefault="0001221F">
            <w:pPr>
              <w:pStyle w:val="ConsPlusNormal"/>
              <w:jc w:val="center"/>
            </w:pPr>
            <w:r>
              <w:t>11</w:t>
            </w:r>
          </w:p>
        </w:tc>
      </w:tr>
      <w:tr w:rsidR="0001221F">
        <w:tc>
          <w:tcPr>
            <w:tcW w:w="1701" w:type="dxa"/>
            <w:vMerge w:val="restart"/>
          </w:tcPr>
          <w:p w:rsidR="0001221F" w:rsidRDefault="0001221F">
            <w:pPr>
              <w:pStyle w:val="ConsPlusNormal"/>
            </w:pPr>
          </w:p>
        </w:tc>
        <w:tc>
          <w:tcPr>
            <w:tcW w:w="1644" w:type="dxa"/>
            <w:vMerge w:val="restart"/>
          </w:tcPr>
          <w:p w:rsidR="0001221F" w:rsidRDefault="0001221F">
            <w:pPr>
              <w:pStyle w:val="ConsPlusNormal"/>
            </w:pPr>
          </w:p>
        </w:tc>
        <w:tc>
          <w:tcPr>
            <w:tcW w:w="1587" w:type="dxa"/>
            <w:vMerge w:val="restart"/>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val="restart"/>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val="restart"/>
          </w:tcPr>
          <w:p w:rsidR="0001221F" w:rsidRDefault="0001221F">
            <w:pPr>
              <w:pStyle w:val="ConsPlusNormal"/>
            </w:pPr>
          </w:p>
        </w:tc>
        <w:tc>
          <w:tcPr>
            <w:tcW w:w="1644" w:type="dxa"/>
            <w:vMerge w:val="restart"/>
          </w:tcPr>
          <w:p w:rsidR="0001221F" w:rsidRDefault="0001221F">
            <w:pPr>
              <w:pStyle w:val="ConsPlusNormal"/>
            </w:pPr>
          </w:p>
        </w:tc>
        <w:tc>
          <w:tcPr>
            <w:tcW w:w="1587" w:type="dxa"/>
            <w:vMerge w:val="restart"/>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val="restart"/>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bl>
    <w:p w:rsidR="0001221F" w:rsidRDefault="0001221F">
      <w:pPr>
        <w:pStyle w:val="ConsPlusNormal"/>
        <w:ind w:firstLine="540"/>
        <w:jc w:val="both"/>
      </w:pPr>
    </w:p>
    <w:p w:rsidR="0001221F" w:rsidRDefault="0001221F">
      <w:pPr>
        <w:pStyle w:val="ConsPlusNormal"/>
        <w:jc w:val="center"/>
        <w:outlineLvl w:val="3"/>
      </w:pPr>
      <w:bookmarkStart w:id="12" w:name="P400"/>
      <w:bookmarkEnd w:id="12"/>
      <w:r>
        <w:t>3. Общие сведения о государственном социальном заказе</w:t>
      </w:r>
    </w:p>
    <w:p w:rsidR="0001221F" w:rsidRDefault="0001221F">
      <w:pPr>
        <w:pStyle w:val="ConsPlusNormal"/>
        <w:jc w:val="center"/>
      </w:pPr>
      <w:r>
        <w:t>на оказание государственных услуг в социальной сфере,</w:t>
      </w:r>
    </w:p>
    <w:p w:rsidR="0001221F" w:rsidRDefault="0001221F">
      <w:pPr>
        <w:pStyle w:val="ConsPlusNormal"/>
        <w:jc w:val="center"/>
      </w:pPr>
      <w:r>
        <w:t>отнесенных к полномочиям органов государственной</w:t>
      </w:r>
    </w:p>
    <w:p w:rsidR="0001221F" w:rsidRDefault="0001221F">
      <w:pPr>
        <w:pStyle w:val="ConsPlusNormal"/>
        <w:jc w:val="center"/>
      </w:pPr>
      <w:r>
        <w:t>власти Новосибирской области, на 20____ год</w:t>
      </w:r>
    </w:p>
    <w:p w:rsidR="0001221F" w:rsidRDefault="0001221F">
      <w:pPr>
        <w:pStyle w:val="ConsPlusNormal"/>
        <w:jc w:val="center"/>
      </w:pPr>
      <w:r>
        <w:t>(на второй год планового периода)</w:t>
      </w:r>
    </w:p>
    <w:p w:rsidR="0001221F" w:rsidRDefault="000122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644"/>
        <w:gridCol w:w="1587"/>
        <w:gridCol w:w="794"/>
        <w:gridCol w:w="964"/>
        <w:gridCol w:w="851"/>
        <w:gridCol w:w="709"/>
        <w:gridCol w:w="2126"/>
        <w:gridCol w:w="1984"/>
        <w:gridCol w:w="1701"/>
        <w:gridCol w:w="1757"/>
      </w:tblGrid>
      <w:tr w:rsidR="0001221F">
        <w:tc>
          <w:tcPr>
            <w:tcW w:w="1701" w:type="dxa"/>
            <w:vMerge w:val="restart"/>
          </w:tcPr>
          <w:p w:rsidR="0001221F" w:rsidRDefault="0001221F">
            <w:pPr>
              <w:pStyle w:val="ConsPlusNormal"/>
              <w:jc w:val="center"/>
            </w:pPr>
            <w:r>
              <w:t xml:space="preserve">Наименование государственной услуги в социальной сфере (укрупненной государственной услуги) </w:t>
            </w:r>
            <w:hyperlink w:anchor="P1206">
              <w:r>
                <w:rPr>
                  <w:color w:val="0000FF"/>
                </w:rPr>
                <w:t>&lt;9&gt;</w:t>
              </w:r>
            </w:hyperlink>
          </w:p>
        </w:tc>
        <w:tc>
          <w:tcPr>
            <w:tcW w:w="1644" w:type="dxa"/>
            <w:vMerge w:val="restart"/>
          </w:tcPr>
          <w:p w:rsidR="0001221F" w:rsidRDefault="0001221F">
            <w:pPr>
              <w:pStyle w:val="ConsPlusNormal"/>
              <w:jc w:val="center"/>
            </w:pPr>
            <w:r>
              <w:t xml:space="preserve">Год определения исполнителей государственной услуги в социальной сфере (укрупненной государственной услуги) </w:t>
            </w:r>
            <w:hyperlink w:anchor="P1206">
              <w:r>
                <w:rPr>
                  <w:color w:val="0000FF"/>
                </w:rPr>
                <w:t>&lt;9&gt;</w:t>
              </w:r>
            </w:hyperlink>
          </w:p>
        </w:tc>
        <w:tc>
          <w:tcPr>
            <w:tcW w:w="1587" w:type="dxa"/>
            <w:vMerge w:val="restart"/>
          </w:tcPr>
          <w:p w:rsidR="0001221F" w:rsidRDefault="0001221F">
            <w:pPr>
              <w:pStyle w:val="ConsPlusNormal"/>
              <w:jc w:val="center"/>
            </w:pPr>
            <w:r>
              <w:t xml:space="preserve">Место оказания государственной услуги в социальной сфере (укрупненной государственной услуги) </w:t>
            </w:r>
            <w:hyperlink w:anchor="P1206">
              <w:r>
                <w:rPr>
                  <w:color w:val="0000FF"/>
                </w:rPr>
                <w:t>&lt;9&gt;</w:t>
              </w:r>
            </w:hyperlink>
          </w:p>
        </w:tc>
        <w:tc>
          <w:tcPr>
            <w:tcW w:w="2609" w:type="dxa"/>
            <w:gridSpan w:val="3"/>
          </w:tcPr>
          <w:p w:rsidR="0001221F" w:rsidRDefault="0001221F">
            <w:pPr>
              <w:pStyle w:val="ConsPlusNormal"/>
              <w:jc w:val="center"/>
            </w:pPr>
            <w:r>
              <w:t>Показатель, характеризующий объем оказания государственной услуги в социальной сфере (укрупненной государственной услуги)</w:t>
            </w:r>
          </w:p>
        </w:tc>
        <w:tc>
          <w:tcPr>
            <w:tcW w:w="8277" w:type="dxa"/>
            <w:gridSpan w:val="5"/>
          </w:tcPr>
          <w:p w:rsidR="0001221F" w:rsidRDefault="0001221F">
            <w:pPr>
              <w:pStyle w:val="ConsPlusNormal"/>
              <w:jc w:val="center"/>
            </w:pPr>
            <w:r>
              <w:t>Значение показателя, характеризующего объем оказания государственной услуги в социальной сфере (укрупненной государственной услуги) по способам определения исполнителей государственной услуги в социальной сфере (укрупненной государственной услуги)</w:t>
            </w: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vMerge w:val="restart"/>
          </w:tcPr>
          <w:p w:rsidR="0001221F" w:rsidRDefault="0001221F">
            <w:pPr>
              <w:pStyle w:val="ConsPlusNormal"/>
              <w:jc w:val="center"/>
            </w:pPr>
            <w:r>
              <w:t xml:space="preserve">наименование показателя </w:t>
            </w:r>
            <w:hyperlink w:anchor="P1206">
              <w:r>
                <w:rPr>
                  <w:color w:val="0000FF"/>
                </w:rPr>
                <w:t>&lt;9&gt;</w:t>
              </w:r>
            </w:hyperlink>
          </w:p>
        </w:tc>
        <w:tc>
          <w:tcPr>
            <w:tcW w:w="1815" w:type="dxa"/>
            <w:gridSpan w:val="2"/>
          </w:tcPr>
          <w:p w:rsidR="0001221F" w:rsidRDefault="0001221F">
            <w:pPr>
              <w:pStyle w:val="ConsPlusNormal"/>
              <w:jc w:val="center"/>
            </w:pPr>
            <w:r>
              <w:t>единица измерения</w:t>
            </w:r>
          </w:p>
        </w:tc>
        <w:tc>
          <w:tcPr>
            <w:tcW w:w="709" w:type="dxa"/>
            <w:vMerge w:val="restart"/>
          </w:tcPr>
          <w:p w:rsidR="0001221F" w:rsidRDefault="0001221F">
            <w:pPr>
              <w:pStyle w:val="ConsPlusNormal"/>
              <w:jc w:val="center"/>
            </w:pPr>
            <w:r>
              <w:t xml:space="preserve">всего </w:t>
            </w:r>
            <w:hyperlink w:anchor="P1202">
              <w:r>
                <w:rPr>
                  <w:color w:val="0000FF"/>
                </w:rPr>
                <w:t>&lt;5&gt;</w:t>
              </w:r>
            </w:hyperlink>
          </w:p>
        </w:tc>
        <w:tc>
          <w:tcPr>
            <w:tcW w:w="7568" w:type="dxa"/>
            <w:gridSpan w:val="4"/>
          </w:tcPr>
          <w:p w:rsidR="0001221F" w:rsidRDefault="0001221F">
            <w:pPr>
              <w:pStyle w:val="ConsPlusNormal"/>
              <w:jc w:val="center"/>
            </w:pPr>
            <w:r>
              <w:t>в том числе</w:t>
            </w: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vMerge/>
          </w:tcPr>
          <w:p w:rsidR="0001221F" w:rsidRDefault="0001221F">
            <w:pPr>
              <w:pStyle w:val="ConsPlusNormal"/>
            </w:pPr>
          </w:p>
        </w:tc>
        <w:tc>
          <w:tcPr>
            <w:tcW w:w="964" w:type="dxa"/>
          </w:tcPr>
          <w:p w:rsidR="0001221F" w:rsidRDefault="0001221F">
            <w:pPr>
              <w:pStyle w:val="ConsPlusNormal"/>
              <w:jc w:val="center"/>
            </w:pPr>
            <w:r>
              <w:t xml:space="preserve">наименование </w:t>
            </w:r>
            <w:hyperlink w:anchor="P1206">
              <w:r>
                <w:rPr>
                  <w:color w:val="0000FF"/>
                </w:rPr>
                <w:t>&lt;9&gt;</w:t>
              </w:r>
            </w:hyperlink>
          </w:p>
        </w:tc>
        <w:tc>
          <w:tcPr>
            <w:tcW w:w="851" w:type="dxa"/>
          </w:tcPr>
          <w:p w:rsidR="0001221F" w:rsidRDefault="0001221F">
            <w:pPr>
              <w:pStyle w:val="ConsPlusNormal"/>
              <w:jc w:val="center"/>
            </w:pPr>
            <w:r>
              <w:t xml:space="preserve">код по </w:t>
            </w:r>
            <w:hyperlink r:id="rId26">
              <w:r>
                <w:rPr>
                  <w:color w:val="0000FF"/>
                </w:rPr>
                <w:t>ОКЕИ</w:t>
              </w:r>
            </w:hyperlink>
            <w:r>
              <w:t xml:space="preserve"> </w:t>
            </w:r>
            <w:hyperlink w:anchor="P1206">
              <w:r>
                <w:rPr>
                  <w:color w:val="0000FF"/>
                </w:rPr>
                <w:t>&lt;9&gt;</w:t>
              </w:r>
            </w:hyperlink>
          </w:p>
        </w:tc>
        <w:tc>
          <w:tcPr>
            <w:tcW w:w="709" w:type="dxa"/>
            <w:vMerge/>
          </w:tcPr>
          <w:p w:rsidR="0001221F" w:rsidRDefault="0001221F">
            <w:pPr>
              <w:pStyle w:val="ConsPlusNormal"/>
            </w:pPr>
          </w:p>
        </w:tc>
        <w:tc>
          <w:tcPr>
            <w:tcW w:w="2126" w:type="dxa"/>
          </w:tcPr>
          <w:p w:rsidR="0001221F" w:rsidRDefault="0001221F">
            <w:pPr>
              <w:pStyle w:val="ConsPlusNormal"/>
              <w:jc w:val="center"/>
            </w:pPr>
            <w:r>
              <w:t xml:space="preserve">оказываемой государственными казенными учреждениями на основании государственного задания </w:t>
            </w:r>
            <w:hyperlink w:anchor="P1207">
              <w:r>
                <w:rPr>
                  <w:color w:val="0000FF"/>
                </w:rPr>
                <w:t>&lt;10&gt;</w:t>
              </w:r>
            </w:hyperlink>
          </w:p>
        </w:tc>
        <w:tc>
          <w:tcPr>
            <w:tcW w:w="1984" w:type="dxa"/>
          </w:tcPr>
          <w:p w:rsidR="0001221F" w:rsidRDefault="0001221F">
            <w:pPr>
              <w:pStyle w:val="ConsPlusNormal"/>
              <w:jc w:val="center"/>
            </w:pPr>
            <w:r>
              <w:t xml:space="preserve">оказываемой государственными бюджетными и автономными учреждениями на основании государственного задания </w:t>
            </w:r>
            <w:hyperlink w:anchor="P1207">
              <w:r>
                <w:rPr>
                  <w:color w:val="0000FF"/>
                </w:rPr>
                <w:t>&lt;10&gt;</w:t>
              </w:r>
            </w:hyperlink>
          </w:p>
        </w:tc>
        <w:tc>
          <w:tcPr>
            <w:tcW w:w="1701" w:type="dxa"/>
          </w:tcPr>
          <w:p w:rsidR="0001221F" w:rsidRDefault="0001221F">
            <w:pPr>
              <w:pStyle w:val="ConsPlusNormal"/>
              <w:jc w:val="center"/>
            </w:pPr>
            <w:r>
              <w:t xml:space="preserve">в соответствии с конкурсом </w:t>
            </w:r>
            <w:hyperlink w:anchor="P1207">
              <w:r>
                <w:rPr>
                  <w:color w:val="0000FF"/>
                </w:rPr>
                <w:t>&lt;10&gt;</w:t>
              </w:r>
            </w:hyperlink>
          </w:p>
        </w:tc>
        <w:tc>
          <w:tcPr>
            <w:tcW w:w="1757" w:type="dxa"/>
          </w:tcPr>
          <w:p w:rsidR="0001221F" w:rsidRDefault="0001221F">
            <w:pPr>
              <w:pStyle w:val="ConsPlusNormal"/>
              <w:jc w:val="center"/>
            </w:pPr>
            <w:r>
              <w:t xml:space="preserve">в соответствии с социальными сертификатами </w:t>
            </w:r>
            <w:hyperlink w:anchor="P1207">
              <w:r>
                <w:rPr>
                  <w:color w:val="0000FF"/>
                </w:rPr>
                <w:t>&lt;10&gt;</w:t>
              </w:r>
            </w:hyperlink>
          </w:p>
        </w:tc>
      </w:tr>
      <w:tr w:rsidR="0001221F">
        <w:tc>
          <w:tcPr>
            <w:tcW w:w="1701" w:type="dxa"/>
          </w:tcPr>
          <w:p w:rsidR="0001221F" w:rsidRDefault="0001221F">
            <w:pPr>
              <w:pStyle w:val="ConsPlusNormal"/>
              <w:jc w:val="center"/>
            </w:pPr>
            <w:r>
              <w:t>1</w:t>
            </w:r>
          </w:p>
        </w:tc>
        <w:tc>
          <w:tcPr>
            <w:tcW w:w="1644" w:type="dxa"/>
          </w:tcPr>
          <w:p w:rsidR="0001221F" w:rsidRDefault="0001221F">
            <w:pPr>
              <w:pStyle w:val="ConsPlusNormal"/>
              <w:jc w:val="center"/>
            </w:pPr>
            <w:r>
              <w:t>2</w:t>
            </w:r>
          </w:p>
        </w:tc>
        <w:tc>
          <w:tcPr>
            <w:tcW w:w="1587" w:type="dxa"/>
          </w:tcPr>
          <w:p w:rsidR="0001221F" w:rsidRDefault="0001221F">
            <w:pPr>
              <w:pStyle w:val="ConsPlusNormal"/>
              <w:jc w:val="center"/>
            </w:pPr>
            <w:r>
              <w:t>3</w:t>
            </w:r>
          </w:p>
        </w:tc>
        <w:tc>
          <w:tcPr>
            <w:tcW w:w="794" w:type="dxa"/>
          </w:tcPr>
          <w:p w:rsidR="0001221F" w:rsidRDefault="0001221F">
            <w:pPr>
              <w:pStyle w:val="ConsPlusNormal"/>
              <w:jc w:val="center"/>
            </w:pPr>
            <w:r>
              <w:t>4</w:t>
            </w:r>
          </w:p>
        </w:tc>
        <w:tc>
          <w:tcPr>
            <w:tcW w:w="964" w:type="dxa"/>
          </w:tcPr>
          <w:p w:rsidR="0001221F" w:rsidRDefault="0001221F">
            <w:pPr>
              <w:pStyle w:val="ConsPlusNormal"/>
              <w:jc w:val="center"/>
            </w:pPr>
            <w:r>
              <w:t>5</w:t>
            </w:r>
          </w:p>
        </w:tc>
        <w:tc>
          <w:tcPr>
            <w:tcW w:w="851" w:type="dxa"/>
          </w:tcPr>
          <w:p w:rsidR="0001221F" w:rsidRDefault="0001221F">
            <w:pPr>
              <w:pStyle w:val="ConsPlusNormal"/>
              <w:jc w:val="center"/>
            </w:pPr>
            <w:r>
              <w:t>6</w:t>
            </w:r>
          </w:p>
        </w:tc>
        <w:tc>
          <w:tcPr>
            <w:tcW w:w="709" w:type="dxa"/>
          </w:tcPr>
          <w:p w:rsidR="0001221F" w:rsidRDefault="0001221F">
            <w:pPr>
              <w:pStyle w:val="ConsPlusNormal"/>
              <w:jc w:val="center"/>
            </w:pPr>
            <w:r>
              <w:t>7</w:t>
            </w:r>
          </w:p>
        </w:tc>
        <w:tc>
          <w:tcPr>
            <w:tcW w:w="2126" w:type="dxa"/>
          </w:tcPr>
          <w:p w:rsidR="0001221F" w:rsidRDefault="0001221F">
            <w:pPr>
              <w:pStyle w:val="ConsPlusNormal"/>
              <w:jc w:val="center"/>
            </w:pPr>
            <w:r>
              <w:t>8</w:t>
            </w:r>
          </w:p>
        </w:tc>
        <w:tc>
          <w:tcPr>
            <w:tcW w:w="1984" w:type="dxa"/>
          </w:tcPr>
          <w:p w:rsidR="0001221F" w:rsidRDefault="0001221F">
            <w:pPr>
              <w:pStyle w:val="ConsPlusNormal"/>
              <w:jc w:val="center"/>
            </w:pPr>
            <w:r>
              <w:t>9</w:t>
            </w:r>
          </w:p>
        </w:tc>
        <w:tc>
          <w:tcPr>
            <w:tcW w:w="1701" w:type="dxa"/>
          </w:tcPr>
          <w:p w:rsidR="0001221F" w:rsidRDefault="0001221F">
            <w:pPr>
              <w:pStyle w:val="ConsPlusNormal"/>
              <w:jc w:val="center"/>
            </w:pPr>
            <w:r>
              <w:t>10</w:t>
            </w:r>
          </w:p>
        </w:tc>
        <w:tc>
          <w:tcPr>
            <w:tcW w:w="1757" w:type="dxa"/>
          </w:tcPr>
          <w:p w:rsidR="0001221F" w:rsidRDefault="0001221F">
            <w:pPr>
              <w:pStyle w:val="ConsPlusNormal"/>
              <w:jc w:val="center"/>
            </w:pPr>
            <w:r>
              <w:t>11</w:t>
            </w:r>
          </w:p>
        </w:tc>
      </w:tr>
      <w:tr w:rsidR="0001221F">
        <w:tc>
          <w:tcPr>
            <w:tcW w:w="1701" w:type="dxa"/>
            <w:vMerge w:val="restart"/>
          </w:tcPr>
          <w:p w:rsidR="0001221F" w:rsidRDefault="0001221F">
            <w:pPr>
              <w:pStyle w:val="ConsPlusNormal"/>
            </w:pPr>
          </w:p>
        </w:tc>
        <w:tc>
          <w:tcPr>
            <w:tcW w:w="1644" w:type="dxa"/>
            <w:vMerge w:val="restart"/>
          </w:tcPr>
          <w:p w:rsidR="0001221F" w:rsidRDefault="0001221F">
            <w:pPr>
              <w:pStyle w:val="ConsPlusNormal"/>
            </w:pPr>
          </w:p>
        </w:tc>
        <w:tc>
          <w:tcPr>
            <w:tcW w:w="1587" w:type="dxa"/>
            <w:vMerge w:val="restart"/>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val="restart"/>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val="restart"/>
          </w:tcPr>
          <w:p w:rsidR="0001221F" w:rsidRDefault="0001221F">
            <w:pPr>
              <w:pStyle w:val="ConsPlusNormal"/>
            </w:pPr>
          </w:p>
        </w:tc>
        <w:tc>
          <w:tcPr>
            <w:tcW w:w="1644" w:type="dxa"/>
            <w:vMerge w:val="restart"/>
          </w:tcPr>
          <w:p w:rsidR="0001221F" w:rsidRDefault="0001221F">
            <w:pPr>
              <w:pStyle w:val="ConsPlusNormal"/>
            </w:pPr>
          </w:p>
        </w:tc>
        <w:tc>
          <w:tcPr>
            <w:tcW w:w="1587" w:type="dxa"/>
            <w:vMerge w:val="restart"/>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val="restart"/>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bl>
    <w:p w:rsidR="0001221F" w:rsidRDefault="0001221F">
      <w:pPr>
        <w:pStyle w:val="ConsPlusNormal"/>
        <w:sectPr w:rsidR="0001221F">
          <w:pgSz w:w="16838" w:h="11905" w:orient="landscape"/>
          <w:pgMar w:top="1701" w:right="1134" w:bottom="850" w:left="1134" w:header="0" w:footer="0" w:gutter="0"/>
          <w:cols w:space="720"/>
          <w:titlePg/>
        </w:sectPr>
      </w:pPr>
    </w:p>
    <w:p w:rsidR="0001221F" w:rsidRDefault="0001221F">
      <w:pPr>
        <w:pStyle w:val="ConsPlusNormal"/>
        <w:ind w:firstLine="540"/>
        <w:jc w:val="both"/>
      </w:pPr>
    </w:p>
    <w:p w:rsidR="0001221F" w:rsidRDefault="0001221F">
      <w:pPr>
        <w:pStyle w:val="ConsPlusNormal"/>
        <w:jc w:val="center"/>
        <w:outlineLvl w:val="3"/>
      </w:pPr>
      <w:bookmarkStart w:id="13" w:name="P505"/>
      <w:bookmarkEnd w:id="13"/>
      <w:r>
        <w:t>4. Общие сведения о государственном социальном заказе</w:t>
      </w:r>
    </w:p>
    <w:p w:rsidR="0001221F" w:rsidRDefault="0001221F">
      <w:pPr>
        <w:pStyle w:val="ConsPlusNormal"/>
        <w:jc w:val="center"/>
      </w:pPr>
      <w:r>
        <w:t>на оказание государственных услуг в социальной сфере,</w:t>
      </w:r>
    </w:p>
    <w:p w:rsidR="0001221F" w:rsidRDefault="0001221F">
      <w:pPr>
        <w:pStyle w:val="ConsPlusNormal"/>
        <w:jc w:val="center"/>
      </w:pPr>
      <w:r>
        <w:t>отнесенных к полномочиям органов государственной власти</w:t>
      </w:r>
    </w:p>
    <w:p w:rsidR="0001221F" w:rsidRDefault="0001221F">
      <w:pPr>
        <w:pStyle w:val="ConsPlusNormal"/>
        <w:jc w:val="center"/>
      </w:pPr>
      <w:r>
        <w:t>Новосибирской области, на 20__ - 20__ годы (на срок оказания</w:t>
      </w:r>
    </w:p>
    <w:p w:rsidR="0001221F" w:rsidRDefault="0001221F">
      <w:pPr>
        <w:pStyle w:val="ConsPlusNormal"/>
        <w:jc w:val="center"/>
      </w:pPr>
      <w:r>
        <w:t>государственных услуг в социальной сфере</w:t>
      </w:r>
    </w:p>
    <w:p w:rsidR="0001221F" w:rsidRDefault="0001221F">
      <w:pPr>
        <w:pStyle w:val="ConsPlusNormal"/>
        <w:jc w:val="center"/>
      </w:pPr>
      <w:r>
        <w:t>за пределами планового периода)</w:t>
      </w:r>
    </w:p>
    <w:p w:rsidR="0001221F" w:rsidRDefault="000122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644"/>
        <w:gridCol w:w="1587"/>
        <w:gridCol w:w="794"/>
        <w:gridCol w:w="964"/>
        <w:gridCol w:w="851"/>
        <w:gridCol w:w="709"/>
        <w:gridCol w:w="2126"/>
        <w:gridCol w:w="1984"/>
        <w:gridCol w:w="1701"/>
        <w:gridCol w:w="1757"/>
      </w:tblGrid>
      <w:tr w:rsidR="0001221F">
        <w:tc>
          <w:tcPr>
            <w:tcW w:w="1701" w:type="dxa"/>
            <w:vMerge w:val="restart"/>
          </w:tcPr>
          <w:p w:rsidR="0001221F" w:rsidRDefault="0001221F">
            <w:pPr>
              <w:pStyle w:val="ConsPlusNormal"/>
              <w:jc w:val="center"/>
            </w:pPr>
            <w:r>
              <w:t xml:space="preserve">Наименование государственной услуги в социальной сфере (укрупненной государственной услуги) </w:t>
            </w:r>
            <w:hyperlink w:anchor="P1208">
              <w:r>
                <w:rPr>
                  <w:color w:val="0000FF"/>
                </w:rPr>
                <w:t>&lt;11&gt;</w:t>
              </w:r>
            </w:hyperlink>
          </w:p>
        </w:tc>
        <w:tc>
          <w:tcPr>
            <w:tcW w:w="1644" w:type="dxa"/>
            <w:vMerge w:val="restart"/>
          </w:tcPr>
          <w:p w:rsidR="0001221F" w:rsidRDefault="0001221F">
            <w:pPr>
              <w:pStyle w:val="ConsPlusNormal"/>
              <w:jc w:val="center"/>
            </w:pPr>
            <w:r>
              <w:t xml:space="preserve">Год определения исполнителей государственной услуги в социальной сфере (укрупненной государственной услуги) </w:t>
            </w:r>
            <w:hyperlink w:anchor="P1208">
              <w:r>
                <w:rPr>
                  <w:color w:val="0000FF"/>
                </w:rPr>
                <w:t>&lt;11&gt;</w:t>
              </w:r>
            </w:hyperlink>
          </w:p>
        </w:tc>
        <w:tc>
          <w:tcPr>
            <w:tcW w:w="1587" w:type="dxa"/>
            <w:vMerge w:val="restart"/>
          </w:tcPr>
          <w:p w:rsidR="0001221F" w:rsidRDefault="0001221F">
            <w:pPr>
              <w:pStyle w:val="ConsPlusNormal"/>
              <w:jc w:val="center"/>
            </w:pPr>
            <w:r>
              <w:t xml:space="preserve">Место оказания государственной услуги в социальной сфере (укрупненной государственной услуги) </w:t>
            </w:r>
            <w:hyperlink w:anchor="P1208">
              <w:r>
                <w:rPr>
                  <w:color w:val="0000FF"/>
                </w:rPr>
                <w:t>&lt;11&gt;</w:t>
              </w:r>
            </w:hyperlink>
          </w:p>
        </w:tc>
        <w:tc>
          <w:tcPr>
            <w:tcW w:w="2609" w:type="dxa"/>
            <w:gridSpan w:val="3"/>
          </w:tcPr>
          <w:p w:rsidR="0001221F" w:rsidRDefault="0001221F">
            <w:pPr>
              <w:pStyle w:val="ConsPlusNormal"/>
              <w:jc w:val="center"/>
            </w:pPr>
            <w:r>
              <w:t>Показатель, характеризующий объем оказания государственной услуги в социальной сфере (укрупненной государственной услуги)</w:t>
            </w:r>
          </w:p>
        </w:tc>
        <w:tc>
          <w:tcPr>
            <w:tcW w:w="8277" w:type="dxa"/>
            <w:gridSpan w:val="5"/>
          </w:tcPr>
          <w:p w:rsidR="0001221F" w:rsidRDefault="0001221F">
            <w:pPr>
              <w:pStyle w:val="ConsPlusNormal"/>
              <w:jc w:val="center"/>
            </w:pPr>
            <w:r>
              <w:t>Значение показателя, характеризующего объем оказания государственной услуги в социальной сфере (укрупненной государственной услуги) по способам определения исполнителей государственной услуги в социальной сфере (укрупненной государственной услуги)</w:t>
            </w: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vMerge w:val="restart"/>
          </w:tcPr>
          <w:p w:rsidR="0001221F" w:rsidRDefault="0001221F">
            <w:pPr>
              <w:pStyle w:val="ConsPlusNormal"/>
              <w:jc w:val="center"/>
            </w:pPr>
            <w:r>
              <w:t xml:space="preserve">наименование показателя </w:t>
            </w:r>
            <w:hyperlink w:anchor="P1208">
              <w:r>
                <w:rPr>
                  <w:color w:val="0000FF"/>
                </w:rPr>
                <w:t>&lt;11&gt;</w:t>
              </w:r>
            </w:hyperlink>
          </w:p>
        </w:tc>
        <w:tc>
          <w:tcPr>
            <w:tcW w:w="1815" w:type="dxa"/>
            <w:gridSpan w:val="2"/>
          </w:tcPr>
          <w:p w:rsidR="0001221F" w:rsidRDefault="0001221F">
            <w:pPr>
              <w:pStyle w:val="ConsPlusNormal"/>
              <w:jc w:val="center"/>
            </w:pPr>
            <w:r>
              <w:t>единица измерения</w:t>
            </w:r>
          </w:p>
        </w:tc>
        <w:tc>
          <w:tcPr>
            <w:tcW w:w="709" w:type="dxa"/>
            <w:vMerge w:val="restart"/>
          </w:tcPr>
          <w:p w:rsidR="0001221F" w:rsidRDefault="0001221F">
            <w:pPr>
              <w:pStyle w:val="ConsPlusNormal"/>
              <w:jc w:val="center"/>
            </w:pPr>
            <w:r>
              <w:t xml:space="preserve">всего </w:t>
            </w:r>
            <w:hyperlink w:anchor="P1202">
              <w:r>
                <w:rPr>
                  <w:color w:val="0000FF"/>
                </w:rPr>
                <w:t>&lt;5&gt;</w:t>
              </w:r>
            </w:hyperlink>
          </w:p>
        </w:tc>
        <w:tc>
          <w:tcPr>
            <w:tcW w:w="7568" w:type="dxa"/>
            <w:gridSpan w:val="4"/>
          </w:tcPr>
          <w:p w:rsidR="0001221F" w:rsidRDefault="0001221F">
            <w:pPr>
              <w:pStyle w:val="ConsPlusNormal"/>
              <w:jc w:val="center"/>
            </w:pPr>
            <w:r>
              <w:t>в том числе</w:t>
            </w: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vMerge/>
          </w:tcPr>
          <w:p w:rsidR="0001221F" w:rsidRDefault="0001221F">
            <w:pPr>
              <w:pStyle w:val="ConsPlusNormal"/>
            </w:pPr>
          </w:p>
        </w:tc>
        <w:tc>
          <w:tcPr>
            <w:tcW w:w="964" w:type="dxa"/>
          </w:tcPr>
          <w:p w:rsidR="0001221F" w:rsidRDefault="0001221F">
            <w:pPr>
              <w:pStyle w:val="ConsPlusNormal"/>
              <w:jc w:val="center"/>
            </w:pPr>
            <w:r>
              <w:t xml:space="preserve">наименование </w:t>
            </w:r>
            <w:hyperlink w:anchor="P1208">
              <w:r>
                <w:rPr>
                  <w:color w:val="0000FF"/>
                </w:rPr>
                <w:t>&lt;11&gt;</w:t>
              </w:r>
            </w:hyperlink>
          </w:p>
        </w:tc>
        <w:tc>
          <w:tcPr>
            <w:tcW w:w="851" w:type="dxa"/>
          </w:tcPr>
          <w:p w:rsidR="0001221F" w:rsidRDefault="0001221F">
            <w:pPr>
              <w:pStyle w:val="ConsPlusNormal"/>
              <w:jc w:val="center"/>
            </w:pPr>
            <w:r>
              <w:t xml:space="preserve">код по </w:t>
            </w:r>
            <w:hyperlink r:id="rId27">
              <w:r>
                <w:rPr>
                  <w:color w:val="0000FF"/>
                </w:rPr>
                <w:t>ОКЕИ</w:t>
              </w:r>
            </w:hyperlink>
            <w:r>
              <w:t xml:space="preserve"> </w:t>
            </w:r>
            <w:hyperlink w:anchor="P1208">
              <w:r>
                <w:rPr>
                  <w:color w:val="0000FF"/>
                </w:rPr>
                <w:t>&lt;11&gt;</w:t>
              </w:r>
            </w:hyperlink>
          </w:p>
        </w:tc>
        <w:tc>
          <w:tcPr>
            <w:tcW w:w="709" w:type="dxa"/>
            <w:vMerge/>
          </w:tcPr>
          <w:p w:rsidR="0001221F" w:rsidRDefault="0001221F">
            <w:pPr>
              <w:pStyle w:val="ConsPlusNormal"/>
            </w:pPr>
          </w:p>
        </w:tc>
        <w:tc>
          <w:tcPr>
            <w:tcW w:w="2126" w:type="dxa"/>
          </w:tcPr>
          <w:p w:rsidR="0001221F" w:rsidRDefault="0001221F">
            <w:pPr>
              <w:pStyle w:val="ConsPlusNormal"/>
              <w:jc w:val="center"/>
            </w:pPr>
            <w:r>
              <w:t xml:space="preserve">оказываемой государственными казенными учреждениями на основании государственного задания </w:t>
            </w:r>
            <w:hyperlink w:anchor="P1209">
              <w:r>
                <w:rPr>
                  <w:color w:val="0000FF"/>
                </w:rPr>
                <w:t>&lt;12&gt;</w:t>
              </w:r>
            </w:hyperlink>
          </w:p>
        </w:tc>
        <w:tc>
          <w:tcPr>
            <w:tcW w:w="1984" w:type="dxa"/>
          </w:tcPr>
          <w:p w:rsidR="0001221F" w:rsidRDefault="0001221F">
            <w:pPr>
              <w:pStyle w:val="ConsPlusNormal"/>
              <w:jc w:val="center"/>
            </w:pPr>
            <w:r>
              <w:t xml:space="preserve">оказываемой государственными бюджетными и автономными учреждениями на основании государственного задания </w:t>
            </w:r>
            <w:hyperlink w:anchor="P1209">
              <w:r>
                <w:rPr>
                  <w:color w:val="0000FF"/>
                </w:rPr>
                <w:t>&lt;12&gt;</w:t>
              </w:r>
            </w:hyperlink>
          </w:p>
        </w:tc>
        <w:tc>
          <w:tcPr>
            <w:tcW w:w="1701" w:type="dxa"/>
          </w:tcPr>
          <w:p w:rsidR="0001221F" w:rsidRDefault="0001221F">
            <w:pPr>
              <w:pStyle w:val="ConsPlusNormal"/>
              <w:jc w:val="center"/>
            </w:pPr>
            <w:r>
              <w:t xml:space="preserve">в соответствии с конкурсом </w:t>
            </w:r>
            <w:hyperlink w:anchor="P1209">
              <w:r>
                <w:rPr>
                  <w:color w:val="0000FF"/>
                </w:rPr>
                <w:t>&lt;12&gt;</w:t>
              </w:r>
            </w:hyperlink>
          </w:p>
        </w:tc>
        <w:tc>
          <w:tcPr>
            <w:tcW w:w="1757" w:type="dxa"/>
          </w:tcPr>
          <w:p w:rsidR="0001221F" w:rsidRDefault="0001221F">
            <w:pPr>
              <w:pStyle w:val="ConsPlusNormal"/>
              <w:jc w:val="center"/>
            </w:pPr>
            <w:r>
              <w:t xml:space="preserve">в соответствии с социальными сертификатами </w:t>
            </w:r>
            <w:hyperlink w:anchor="P1209">
              <w:r>
                <w:rPr>
                  <w:color w:val="0000FF"/>
                </w:rPr>
                <w:t>&lt;12&gt;</w:t>
              </w:r>
            </w:hyperlink>
          </w:p>
        </w:tc>
      </w:tr>
      <w:tr w:rsidR="0001221F">
        <w:tc>
          <w:tcPr>
            <w:tcW w:w="1701" w:type="dxa"/>
          </w:tcPr>
          <w:p w:rsidR="0001221F" w:rsidRDefault="0001221F">
            <w:pPr>
              <w:pStyle w:val="ConsPlusNormal"/>
              <w:jc w:val="center"/>
            </w:pPr>
            <w:r>
              <w:t>1</w:t>
            </w:r>
          </w:p>
        </w:tc>
        <w:tc>
          <w:tcPr>
            <w:tcW w:w="1644" w:type="dxa"/>
          </w:tcPr>
          <w:p w:rsidR="0001221F" w:rsidRDefault="0001221F">
            <w:pPr>
              <w:pStyle w:val="ConsPlusNormal"/>
              <w:jc w:val="center"/>
            </w:pPr>
            <w:r>
              <w:t>2</w:t>
            </w:r>
          </w:p>
        </w:tc>
        <w:tc>
          <w:tcPr>
            <w:tcW w:w="1587" w:type="dxa"/>
          </w:tcPr>
          <w:p w:rsidR="0001221F" w:rsidRDefault="0001221F">
            <w:pPr>
              <w:pStyle w:val="ConsPlusNormal"/>
              <w:jc w:val="center"/>
            </w:pPr>
            <w:r>
              <w:t>3</w:t>
            </w:r>
          </w:p>
        </w:tc>
        <w:tc>
          <w:tcPr>
            <w:tcW w:w="794" w:type="dxa"/>
          </w:tcPr>
          <w:p w:rsidR="0001221F" w:rsidRDefault="0001221F">
            <w:pPr>
              <w:pStyle w:val="ConsPlusNormal"/>
              <w:jc w:val="center"/>
            </w:pPr>
            <w:r>
              <w:t>4</w:t>
            </w:r>
          </w:p>
        </w:tc>
        <w:tc>
          <w:tcPr>
            <w:tcW w:w="964" w:type="dxa"/>
          </w:tcPr>
          <w:p w:rsidR="0001221F" w:rsidRDefault="0001221F">
            <w:pPr>
              <w:pStyle w:val="ConsPlusNormal"/>
              <w:jc w:val="center"/>
            </w:pPr>
            <w:r>
              <w:t>5</w:t>
            </w:r>
          </w:p>
        </w:tc>
        <w:tc>
          <w:tcPr>
            <w:tcW w:w="851" w:type="dxa"/>
          </w:tcPr>
          <w:p w:rsidR="0001221F" w:rsidRDefault="0001221F">
            <w:pPr>
              <w:pStyle w:val="ConsPlusNormal"/>
              <w:jc w:val="center"/>
            </w:pPr>
            <w:r>
              <w:t>6</w:t>
            </w:r>
          </w:p>
        </w:tc>
        <w:tc>
          <w:tcPr>
            <w:tcW w:w="709" w:type="dxa"/>
          </w:tcPr>
          <w:p w:rsidR="0001221F" w:rsidRDefault="0001221F">
            <w:pPr>
              <w:pStyle w:val="ConsPlusNormal"/>
              <w:jc w:val="center"/>
            </w:pPr>
            <w:r>
              <w:t>7</w:t>
            </w:r>
          </w:p>
        </w:tc>
        <w:tc>
          <w:tcPr>
            <w:tcW w:w="2126" w:type="dxa"/>
          </w:tcPr>
          <w:p w:rsidR="0001221F" w:rsidRDefault="0001221F">
            <w:pPr>
              <w:pStyle w:val="ConsPlusNormal"/>
              <w:jc w:val="center"/>
            </w:pPr>
            <w:r>
              <w:t>8</w:t>
            </w:r>
          </w:p>
        </w:tc>
        <w:tc>
          <w:tcPr>
            <w:tcW w:w="1984" w:type="dxa"/>
          </w:tcPr>
          <w:p w:rsidR="0001221F" w:rsidRDefault="0001221F">
            <w:pPr>
              <w:pStyle w:val="ConsPlusNormal"/>
              <w:jc w:val="center"/>
            </w:pPr>
            <w:r>
              <w:t>9</w:t>
            </w:r>
          </w:p>
        </w:tc>
        <w:tc>
          <w:tcPr>
            <w:tcW w:w="1701" w:type="dxa"/>
          </w:tcPr>
          <w:p w:rsidR="0001221F" w:rsidRDefault="0001221F">
            <w:pPr>
              <w:pStyle w:val="ConsPlusNormal"/>
              <w:jc w:val="center"/>
            </w:pPr>
            <w:r>
              <w:t>10</w:t>
            </w:r>
          </w:p>
        </w:tc>
        <w:tc>
          <w:tcPr>
            <w:tcW w:w="1757" w:type="dxa"/>
          </w:tcPr>
          <w:p w:rsidR="0001221F" w:rsidRDefault="0001221F">
            <w:pPr>
              <w:pStyle w:val="ConsPlusNormal"/>
              <w:jc w:val="center"/>
            </w:pPr>
            <w:r>
              <w:t>11</w:t>
            </w:r>
          </w:p>
        </w:tc>
      </w:tr>
      <w:tr w:rsidR="0001221F">
        <w:tc>
          <w:tcPr>
            <w:tcW w:w="1701" w:type="dxa"/>
            <w:vMerge w:val="restart"/>
          </w:tcPr>
          <w:p w:rsidR="0001221F" w:rsidRDefault="0001221F">
            <w:pPr>
              <w:pStyle w:val="ConsPlusNormal"/>
            </w:pPr>
          </w:p>
        </w:tc>
        <w:tc>
          <w:tcPr>
            <w:tcW w:w="1644" w:type="dxa"/>
            <w:vMerge w:val="restart"/>
          </w:tcPr>
          <w:p w:rsidR="0001221F" w:rsidRDefault="0001221F">
            <w:pPr>
              <w:pStyle w:val="ConsPlusNormal"/>
            </w:pPr>
          </w:p>
        </w:tc>
        <w:tc>
          <w:tcPr>
            <w:tcW w:w="1587" w:type="dxa"/>
            <w:vMerge w:val="restart"/>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val="restart"/>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val="restart"/>
          </w:tcPr>
          <w:p w:rsidR="0001221F" w:rsidRDefault="0001221F">
            <w:pPr>
              <w:pStyle w:val="ConsPlusNormal"/>
            </w:pPr>
          </w:p>
        </w:tc>
        <w:tc>
          <w:tcPr>
            <w:tcW w:w="1644" w:type="dxa"/>
            <w:vMerge w:val="restart"/>
          </w:tcPr>
          <w:p w:rsidR="0001221F" w:rsidRDefault="0001221F">
            <w:pPr>
              <w:pStyle w:val="ConsPlusNormal"/>
            </w:pPr>
          </w:p>
        </w:tc>
        <w:tc>
          <w:tcPr>
            <w:tcW w:w="1587" w:type="dxa"/>
            <w:vMerge w:val="restart"/>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val="restart"/>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r w:rsidR="0001221F">
        <w:tc>
          <w:tcPr>
            <w:tcW w:w="1701" w:type="dxa"/>
            <w:vMerge/>
          </w:tcPr>
          <w:p w:rsidR="0001221F" w:rsidRDefault="0001221F">
            <w:pPr>
              <w:pStyle w:val="ConsPlusNormal"/>
            </w:pPr>
          </w:p>
        </w:tc>
        <w:tc>
          <w:tcPr>
            <w:tcW w:w="1644" w:type="dxa"/>
            <w:vMerge/>
          </w:tcPr>
          <w:p w:rsidR="0001221F" w:rsidRDefault="0001221F">
            <w:pPr>
              <w:pStyle w:val="ConsPlusNormal"/>
            </w:pPr>
          </w:p>
        </w:tc>
        <w:tc>
          <w:tcPr>
            <w:tcW w:w="1587" w:type="dxa"/>
            <w:vMerge/>
          </w:tcPr>
          <w:p w:rsidR="0001221F" w:rsidRDefault="0001221F">
            <w:pPr>
              <w:pStyle w:val="ConsPlusNormal"/>
            </w:pPr>
          </w:p>
        </w:tc>
        <w:tc>
          <w:tcPr>
            <w:tcW w:w="794" w:type="dxa"/>
          </w:tcPr>
          <w:p w:rsidR="0001221F" w:rsidRDefault="0001221F">
            <w:pPr>
              <w:pStyle w:val="ConsPlusNormal"/>
            </w:pPr>
          </w:p>
        </w:tc>
        <w:tc>
          <w:tcPr>
            <w:tcW w:w="964" w:type="dxa"/>
          </w:tcPr>
          <w:p w:rsidR="0001221F" w:rsidRDefault="0001221F">
            <w:pPr>
              <w:pStyle w:val="ConsPlusNormal"/>
            </w:pPr>
          </w:p>
        </w:tc>
        <w:tc>
          <w:tcPr>
            <w:tcW w:w="851" w:type="dxa"/>
          </w:tcPr>
          <w:p w:rsidR="0001221F" w:rsidRDefault="0001221F">
            <w:pPr>
              <w:pStyle w:val="ConsPlusNormal"/>
            </w:pPr>
          </w:p>
        </w:tc>
        <w:tc>
          <w:tcPr>
            <w:tcW w:w="709" w:type="dxa"/>
          </w:tcPr>
          <w:p w:rsidR="0001221F" w:rsidRDefault="0001221F">
            <w:pPr>
              <w:pStyle w:val="ConsPlusNormal"/>
            </w:pPr>
          </w:p>
        </w:tc>
        <w:tc>
          <w:tcPr>
            <w:tcW w:w="2126" w:type="dxa"/>
          </w:tcPr>
          <w:p w:rsidR="0001221F" w:rsidRDefault="0001221F">
            <w:pPr>
              <w:pStyle w:val="ConsPlusNormal"/>
            </w:pPr>
          </w:p>
        </w:tc>
        <w:tc>
          <w:tcPr>
            <w:tcW w:w="1984"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r>
    </w:tbl>
    <w:p w:rsidR="0001221F" w:rsidRDefault="0001221F">
      <w:pPr>
        <w:pStyle w:val="ConsPlusNormal"/>
        <w:ind w:firstLine="540"/>
        <w:jc w:val="both"/>
      </w:pPr>
    </w:p>
    <w:p w:rsidR="0001221F" w:rsidRDefault="0001221F">
      <w:pPr>
        <w:pStyle w:val="ConsPlusNormal"/>
        <w:jc w:val="center"/>
        <w:outlineLvl w:val="2"/>
      </w:pPr>
      <w:bookmarkStart w:id="14" w:name="P611"/>
      <w:bookmarkEnd w:id="14"/>
      <w:r>
        <w:t>II. Сведения об объеме оказания государственной услуги</w:t>
      </w:r>
    </w:p>
    <w:p w:rsidR="0001221F" w:rsidRDefault="0001221F">
      <w:pPr>
        <w:pStyle w:val="ConsPlusNormal"/>
        <w:jc w:val="center"/>
      </w:pPr>
      <w:r>
        <w:t>в социальной сфере (укрупненной государственной услуги)</w:t>
      </w:r>
    </w:p>
    <w:p w:rsidR="0001221F" w:rsidRDefault="0001221F">
      <w:pPr>
        <w:pStyle w:val="ConsPlusNormal"/>
        <w:jc w:val="center"/>
      </w:pPr>
      <w:r>
        <w:t>в очередном финансовом году и плановом периоде,</w:t>
      </w:r>
    </w:p>
    <w:p w:rsidR="0001221F" w:rsidRDefault="0001221F">
      <w:pPr>
        <w:pStyle w:val="ConsPlusNormal"/>
        <w:jc w:val="center"/>
      </w:pPr>
      <w:r>
        <w:t>а также за пределами планового периода</w:t>
      </w:r>
    </w:p>
    <w:p w:rsidR="0001221F" w:rsidRDefault="0001221F">
      <w:pPr>
        <w:pStyle w:val="ConsPlusNormal"/>
        <w:ind w:firstLine="540"/>
        <w:jc w:val="both"/>
      </w:pPr>
    </w:p>
    <w:p w:rsidR="0001221F" w:rsidRDefault="0001221F">
      <w:pPr>
        <w:pStyle w:val="ConsPlusNormal"/>
        <w:jc w:val="center"/>
      </w:pPr>
      <w:r>
        <w:t>Наименование укрупненной государственной услуги &lt;13&gt;</w:t>
      </w:r>
    </w:p>
    <w:p w:rsidR="0001221F" w:rsidRDefault="0001221F">
      <w:pPr>
        <w:pStyle w:val="ConsPlusNormal"/>
        <w:ind w:firstLine="540"/>
        <w:jc w:val="both"/>
      </w:pPr>
    </w:p>
    <w:p w:rsidR="0001221F" w:rsidRDefault="0001221F">
      <w:pPr>
        <w:pStyle w:val="ConsPlusNormal"/>
        <w:jc w:val="center"/>
        <w:outlineLvl w:val="3"/>
      </w:pPr>
      <w:bookmarkStart w:id="15" w:name="P618"/>
      <w:bookmarkEnd w:id="15"/>
      <w:r>
        <w:t>1. Сведения об объеме оказания государственной услуги</w:t>
      </w:r>
    </w:p>
    <w:p w:rsidR="0001221F" w:rsidRDefault="0001221F">
      <w:pPr>
        <w:pStyle w:val="ConsPlusNormal"/>
        <w:jc w:val="center"/>
      </w:pPr>
      <w:r>
        <w:t>в социальной сфере (государственных услуг в социальной</w:t>
      </w:r>
    </w:p>
    <w:p w:rsidR="0001221F" w:rsidRDefault="0001221F">
      <w:pPr>
        <w:pStyle w:val="ConsPlusNormal"/>
        <w:jc w:val="center"/>
      </w:pPr>
      <w:r>
        <w:t>сфере, составляющих укрупненную государственную услугу)</w:t>
      </w:r>
    </w:p>
    <w:p w:rsidR="0001221F" w:rsidRDefault="0001221F">
      <w:pPr>
        <w:pStyle w:val="ConsPlusNormal"/>
        <w:jc w:val="center"/>
      </w:pPr>
      <w:r>
        <w:t>на 20__ год (на очередной финансовый год)</w:t>
      </w:r>
    </w:p>
    <w:p w:rsidR="0001221F" w:rsidRDefault="000122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991"/>
        <w:gridCol w:w="993"/>
        <w:gridCol w:w="851"/>
        <w:gridCol w:w="1134"/>
        <w:gridCol w:w="1041"/>
        <w:gridCol w:w="1041"/>
        <w:gridCol w:w="1020"/>
        <w:gridCol w:w="737"/>
        <w:gridCol w:w="737"/>
        <w:gridCol w:w="794"/>
        <w:gridCol w:w="1134"/>
        <w:gridCol w:w="1361"/>
        <w:gridCol w:w="794"/>
        <w:gridCol w:w="765"/>
        <w:gridCol w:w="1134"/>
      </w:tblGrid>
      <w:tr w:rsidR="0001221F">
        <w:tc>
          <w:tcPr>
            <w:tcW w:w="1304" w:type="dxa"/>
            <w:vMerge w:val="restart"/>
          </w:tcPr>
          <w:p w:rsidR="0001221F" w:rsidRDefault="0001221F">
            <w:pPr>
              <w:pStyle w:val="ConsPlusNormal"/>
              <w:jc w:val="center"/>
            </w:pPr>
            <w:r>
              <w:t xml:space="preserve">Наименование государственной услуги в социальной сфере (государственных услуг в социальной </w:t>
            </w:r>
            <w:r>
              <w:lastRenderedPageBreak/>
              <w:t xml:space="preserve">сфере, составляющих укрупненную государственную услугу) </w:t>
            </w:r>
            <w:hyperlink w:anchor="P1211">
              <w:r>
                <w:rPr>
                  <w:color w:val="0000FF"/>
                </w:rPr>
                <w:t>&lt;14&gt;</w:t>
              </w:r>
            </w:hyperlink>
          </w:p>
        </w:tc>
        <w:tc>
          <w:tcPr>
            <w:tcW w:w="991" w:type="dxa"/>
            <w:vMerge w:val="restart"/>
          </w:tcPr>
          <w:p w:rsidR="0001221F" w:rsidRDefault="0001221F">
            <w:pPr>
              <w:pStyle w:val="ConsPlusNormal"/>
              <w:jc w:val="center"/>
            </w:pPr>
            <w:r>
              <w:lastRenderedPageBreak/>
              <w:t xml:space="preserve">Уникальный номер реестровой записи </w:t>
            </w:r>
            <w:hyperlink w:anchor="P1211">
              <w:r>
                <w:rPr>
                  <w:color w:val="0000FF"/>
                </w:rPr>
                <w:t>&lt;14&gt;</w:t>
              </w:r>
            </w:hyperlink>
          </w:p>
        </w:tc>
        <w:tc>
          <w:tcPr>
            <w:tcW w:w="993" w:type="dxa"/>
            <w:vMerge w:val="restart"/>
          </w:tcPr>
          <w:p w:rsidR="0001221F" w:rsidRDefault="0001221F">
            <w:pPr>
              <w:pStyle w:val="ConsPlusNormal"/>
              <w:jc w:val="center"/>
            </w:pPr>
            <w:r>
              <w:t>Условия (формы) оказания государственной услуги в социальной сфере (государственны</w:t>
            </w:r>
            <w:r>
              <w:lastRenderedPageBreak/>
              <w:t xml:space="preserve">х услуг в социальной сфере, составляющих укрупненную государственную услугу) </w:t>
            </w:r>
            <w:hyperlink w:anchor="P1211">
              <w:r>
                <w:rPr>
                  <w:color w:val="0000FF"/>
                </w:rPr>
                <w:t>&lt;14&gt;</w:t>
              </w:r>
            </w:hyperlink>
          </w:p>
        </w:tc>
        <w:tc>
          <w:tcPr>
            <w:tcW w:w="851" w:type="dxa"/>
            <w:vMerge w:val="restart"/>
          </w:tcPr>
          <w:p w:rsidR="0001221F" w:rsidRDefault="0001221F">
            <w:pPr>
              <w:pStyle w:val="ConsPlusNormal"/>
              <w:jc w:val="center"/>
            </w:pPr>
            <w:r>
              <w:lastRenderedPageBreak/>
              <w:t xml:space="preserve">Категории потребителей государственных услуг в социальной сфере </w:t>
            </w:r>
            <w:r>
              <w:lastRenderedPageBreak/>
              <w:t xml:space="preserve">(государственных услуг в социальной сфере, составляющих укрупненную государственную услугу) </w:t>
            </w:r>
            <w:hyperlink w:anchor="P1211">
              <w:r>
                <w:rPr>
                  <w:color w:val="0000FF"/>
                </w:rPr>
                <w:t>&lt;14&gt;</w:t>
              </w:r>
            </w:hyperlink>
          </w:p>
        </w:tc>
        <w:tc>
          <w:tcPr>
            <w:tcW w:w="1134" w:type="dxa"/>
            <w:vMerge w:val="restart"/>
          </w:tcPr>
          <w:p w:rsidR="0001221F" w:rsidRDefault="0001221F">
            <w:pPr>
              <w:pStyle w:val="ConsPlusNormal"/>
              <w:jc w:val="center"/>
            </w:pPr>
            <w:r>
              <w:lastRenderedPageBreak/>
              <w:t xml:space="preserve">Уполномоченный орган или орган власти, уполномоченный на формирование государственного </w:t>
            </w:r>
            <w:r>
              <w:lastRenderedPageBreak/>
              <w:t xml:space="preserve">социального заказа </w:t>
            </w:r>
            <w:hyperlink w:anchor="P1212">
              <w:r>
                <w:rPr>
                  <w:color w:val="0000FF"/>
                </w:rPr>
                <w:t>&lt;15&gt;</w:t>
              </w:r>
            </w:hyperlink>
          </w:p>
        </w:tc>
        <w:tc>
          <w:tcPr>
            <w:tcW w:w="1041" w:type="dxa"/>
            <w:vMerge w:val="restart"/>
          </w:tcPr>
          <w:p w:rsidR="0001221F" w:rsidRDefault="0001221F">
            <w:pPr>
              <w:pStyle w:val="ConsPlusNormal"/>
              <w:jc w:val="center"/>
            </w:pPr>
            <w:r>
              <w:lastRenderedPageBreak/>
              <w:t>Срок оказания государственной услуги в социальной сфере (государственных услуг в социальн</w:t>
            </w:r>
            <w:r>
              <w:lastRenderedPageBreak/>
              <w:t xml:space="preserve">ой сфере, составляющих укрупненную государственную услугу) </w:t>
            </w:r>
            <w:hyperlink w:anchor="P1213">
              <w:r>
                <w:rPr>
                  <w:color w:val="0000FF"/>
                </w:rPr>
                <w:t>&lt;16&gt;</w:t>
              </w:r>
            </w:hyperlink>
          </w:p>
        </w:tc>
        <w:tc>
          <w:tcPr>
            <w:tcW w:w="1041" w:type="dxa"/>
            <w:vMerge w:val="restart"/>
          </w:tcPr>
          <w:p w:rsidR="0001221F" w:rsidRDefault="0001221F">
            <w:pPr>
              <w:pStyle w:val="ConsPlusNormal"/>
              <w:jc w:val="center"/>
            </w:pPr>
            <w:r>
              <w:lastRenderedPageBreak/>
              <w:t>Год определения исполнителей государственных услуг в социальной сфере (государс</w:t>
            </w:r>
            <w:r>
              <w:lastRenderedPageBreak/>
              <w:t xml:space="preserve">твенных услуг в социальной сфере, составляющих укрупненную государственную услугу) </w:t>
            </w:r>
            <w:hyperlink w:anchor="P1214">
              <w:r>
                <w:rPr>
                  <w:color w:val="0000FF"/>
                </w:rPr>
                <w:t>&lt;17&gt;</w:t>
              </w:r>
            </w:hyperlink>
          </w:p>
        </w:tc>
        <w:tc>
          <w:tcPr>
            <w:tcW w:w="1020" w:type="dxa"/>
            <w:vMerge w:val="restart"/>
          </w:tcPr>
          <w:p w:rsidR="0001221F" w:rsidRDefault="0001221F">
            <w:pPr>
              <w:pStyle w:val="ConsPlusNormal"/>
              <w:jc w:val="center"/>
            </w:pPr>
            <w:r>
              <w:lastRenderedPageBreak/>
              <w:t>Место оказания государственной услуги в социальной сфере (государственных услуг в социальн</w:t>
            </w:r>
            <w:r>
              <w:lastRenderedPageBreak/>
              <w:t xml:space="preserve">ой сфере, составляющих укрупненную государственную услугу) </w:t>
            </w:r>
            <w:hyperlink w:anchor="P1215">
              <w:r>
                <w:rPr>
                  <w:color w:val="0000FF"/>
                </w:rPr>
                <w:t>&lt;18&gt;</w:t>
              </w:r>
            </w:hyperlink>
          </w:p>
        </w:tc>
        <w:tc>
          <w:tcPr>
            <w:tcW w:w="2268" w:type="dxa"/>
            <w:gridSpan w:val="3"/>
          </w:tcPr>
          <w:p w:rsidR="0001221F" w:rsidRDefault="0001221F">
            <w:pPr>
              <w:pStyle w:val="ConsPlusNormal"/>
              <w:jc w:val="center"/>
            </w:pPr>
            <w:r>
              <w:lastRenderedPageBreak/>
              <w:t xml:space="preserve">Показатель, характеризующий объем оказания государственной услуги в социальной сфере (государственных услуг в социальной сфере, составляющих укрупненную государственную </w:t>
            </w:r>
            <w:r>
              <w:lastRenderedPageBreak/>
              <w:t>услугу)</w:t>
            </w:r>
          </w:p>
        </w:tc>
        <w:tc>
          <w:tcPr>
            <w:tcW w:w="4054" w:type="dxa"/>
            <w:gridSpan w:val="4"/>
          </w:tcPr>
          <w:p w:rsidR="0001221F" w:rsidRDefault="0001221F">
            <w:pPr>
              <w:pStyle w:val="ConsPlusNormal"/>
              <w:jc w:val="center"/>
            </w:pPr>
            <w:r>
              <w:lastRenderedPageBreak/>
              <w:t>Значение показателя, характеризующего объем оказания государственной услуги в социальной сфере (государственных услуг в социальной сфере, составляющих укрупненную государственную услугу) по способам определения исполнителей государственной услуги в социальной сфере (государственных услуг в социальной сфере, составляющих укрупненную государственную услугу)</w:t>
            </w:r>
          </w:p>
        </w:tc>
        <w:tc>
          <w:tcPr>
            <w:tcW w:w="1134" w:type="dxa"/>
            <w:vMerge w:val="restart"/>
          </w:tcPr>
          <w:p w:rsidR="0001221F" w:rsidRDefault="0001221F">
            <w:pPr>
              <w:pStyle w:val="ConsPlusNormal"/>
              <w:jc w:val="center"/>
            </w:pPr>
            <w:r>
              <w:t>Предельные допустимые возможные отклонения от показателей, характери</w:t>
            </w:r>
            <w:r>
              <w:lastRenderedPageBreak/>
              <w:t xml:space="preserve">зующих объем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anchor="P1218">
              <w:r>
                <w:rPr>
                  <w:color w:val="0000FF"/>
                </w:rPr>
                <w:t>&lt;21&gt;</w:t>
              </w:r>
            </w:hyperlink>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vMerge w:val="restart"/>
          </w:tcPr>
          <w:p w:rsidR="0001221F" w:rsidRDefault="0001221F">
            <w:pPr>
              <w:pStyle w:val="ConsPlusNormal"/>
              <w:jc w:val="center"/>
            </w:pPr>
            <w:r>
              <w:t xml:space="preserve">наименование показателя </w:t>
            </w:r>
            <w:hyperlink w:anchor="P1211">
              <w:r>
                <w:rPr>
                  <w:color w:val="0000FF"/>
                </w:rPr>
                <w:t>&lt;14&gt;</w:t>
              </w:r>
            </w:hyperlink>
          </w:p>
        </w:tc>
        <w:tc>
          <w:tcPr>
            <w:tcW w:w="1531" w:type="dxa"/>
            <w:gridSpan w:val="2"/>
          </w:tcPr>
          <w:p w:rsidR="0001221F" w:rsidRDefault="0001221F">
            <w:pPr>
              <w:pStyle w:val="ConsPlusNormal"/>
              <w:jc w:val="center"/>
            </w:pPr>
            <w:r>
              <w:t>единица измерения</w:t>
            </w:r>
          </w:p>
        </w:tc>
        <w:tc>
          <w:tcPr>
            <w:tcW w:w="1134" w:type="dxa"/>
            <w:vMerge w:val="restart"/>
          </w:tcPr>
          <w:p w:rsidR="0001221F" w:rsidRDefault="0001221F">
            <w:pPr>
              <w:pStyle w:val="ConsPlusNormal"/>
              <w:jc w:val="center"/>
            </w:pPr>
            <w:r>
              <w:t xml:space="preserve">оказываемой государственными казенными учреждениями на основании государственного задания </w:t>
            </w:r>
            <w:hyperlink w:anchor="P1217">
              <w:r>
                <w:rPr>
                  <w:color w:val="0000FF"/>
                </w:rPr>
                <w:t>&lt;20&gt;</w:t>
              </w:r>
            </w:hyperlink>
          </w:p>
        </w:tc>
        <w:tc>
          <w:tcPr>
            <w:tcW w:w="1361" w:type="dxa"/>
            <w:vMerge w:val="restart"/>
          </w:tcPr>
          <w:p w:rsidR="0001221F" w:rsidRDefault="0001221F">
            <w:pPr>
              <w:pStyle w:val="ConsPlusNormal"/>
              <w:jc w:val="center"/>
            </w:pPr>
            <w:r>
              <w:t xml:space="preserve">оказываемой государственными бюджетными и автономными учреждениями на основании государственного задания </w:t>
            </w:r>
            <w:hyperlink w:anchor="P1217">
              <w:r>
                <w:rPr>
                  <w:color w:val="0000FF"/>
                </w:rPr>
                <w:t>&lt;20&gt;</w:t>
              </w:r>
            </w:hyperlink>
          </w:p>
        </w:tc>
        <w:tc>
          <w:tcPr>
            <w:tcW w:w="794" w:type="dxa"/>
            <w:vMerge w:val="restart"/>
          </w:tcPr>
          <w:p w:rsidR="0001221F" w:rsidRDefault="0001221F">
            <w:pPr>
              <w:pStyle w:val="ConsPlusNormal"/>
              <w:jc w:val="center"/>
            </w:pPr>
            <w:r>
              <w:t xml:space="preserve">в соответствии с конкурсом </w:t>
            </w:r>
            <w:hyperlink w:anchor="P1217">
              <w:r>
                <w:rPr>
                  <w:color w:val="0000FF"/>
                </w:rPr>
                <w:t>&lt;20&gt;</w:t>
              </w:r>
            </w:hyperlink>
          </w:p>
        </w:tc>
        <w:tc>
          <w:tcPr>
            <w:tcW w:w="765" w:type="dxa"/>
            <w:vMerge w:val="restart"/>
          </w:tcPr>
          <w:p w:rsidR="0001221F" w:rsidRDefault="0001221F">
            <w:pPr>
              <w:pStyle w:val="ConsPlusNormal"/>
              <w:jc w:val="center"/>
            </w:pPr>
            <w:r>
              <w:t xml:space="preserve">в соответствии с социальными сертификатами </w:t>
            </w:r>
            <w:hyperlink w:anchor="P1217">
              <w:r>
                <w:rPr>
                  <w:color w:val="0000FF"/>
                </w:rPr>
                <w:t>&lt;20&gt;</w:t>
              </w:r>
            </w:hyperlink>
          </w:p>
        </w:tc>
        <w:tc>
          <w:tcPr>
            <w:tcW w:w="1134" w:type="dxa"/>
            <w:vMerge/>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vMerge/>
          </w:tcPr>
          <w:p w:rsidR="0001221F" w:rsidRDefault="0001221F">
            <w:pPr>
              <w:pStyle w:val="ConsPlusNormal"/>
            </w:pPr>
          </w:p>
        </w:tc>
        <w:tc>
          <w:tcPr>
            <w:tcW w:w="737" w:type="dxa"/>
          </w:tcPr>
          <w:p w:rsidR="0001221F" w:rsidRDefault="0001221F">
            <w:pPr>
              <w:pStyle w:val="ConsPlusNormal"/>
              <w:jc w:val="center"/>
            </w:pPr>
            <w:r>
              <w:t xml:space="preserve">наименование </w:t>
            </w:r>
            <w:hyperlink w:anchor="P1211">
              <w:r>
                <w:rPr>
                  <w:color w:val="0000FF"/>
                </w:rPr>
                <w:t>&lt;14&gt;</w:t>
              </w:r>
            </w:hyperlink>
          </w:p>
        </w:tc>
        <w:tc>
          <w:tcPr>
            <w:tcW w:w="794" w:type="dxa"/>
          </w:tcPr>
          <w:p w:rsidR="0001221F" w:rsidRDefault="0001221F">
            <w:pPr>
              <w:pStyle w:val="ConsPlusNormal"/>
              <w:jc w:val="center"/>
            </w:pPr>
            <w:r>
              <w:t xml:space="preserve">код по </w:t>
            </w:r>
            <w:hyperlink r:id="rId28">
              <w:r>
                <w:rPr>
                  <w:color w:val="0000FF"/>
                </w:rPr>
                <w:t>ОКЕИ</w:t>
              </w:r>
            </w:hyperlink>
            <w:r>
              <w:t xml:space="preserve"> </w:t>
            </w:r>
            <w:hyperlink w:anchor="P1216">
              <w:r>
                <w:rPr>
                  <w:color w:val="0000FF"/>
                </w:rPr>
                <w:t>&lt;19&gt;</w:t>
              </w:r>
            </w:hyperlink>
          </w:p>
        </w:tc>
        <w:tc>
          <w:tcPr>
            <w:tcW w:w="1134" w:type="dxa"/>
            <w:vMerge/>
          </w:tcPr>
          <w:p w:rsidR="0001221F" w:rsidRDefault="0001221F">
            <w:pPr>
              <w:pStyle w:val="ConsPlusNormal"/>
            </w:pPr>
          </w:p>
        </w:tc>
        <w:tc>
          <w:tcPr>
            <w:tcW w:w="1361" w:type="dxa"/>
            <w:vMerge/>
          </w:tcPr>
          <w:p w:rsidR="0001221F" w:rsidRDefault="0001221F">
            <w:pPr>
              <w:pStyle w:val="ConsPlusNormal"/>
            </w:pPr>
          </w:p>
        </w:tc>
        <w:tc>
          <w:tcPr>
            <w:tcW w:w="794" w:type="dxa"/>
            <w:vMerge/>
          </w:tcPr>
          <w:p w:rsidR="0001221F" w:rsidRDefault="0001221F">
            <w:pPr>
              <w:pStyle w:val="ConsPlusNormal"/>
            </w:pPr>
          </w:p>
        </w:tc>
        <w:tc>
          <w:tcPr>
            <w:tcW w:w="765" w:type="dxa"/>
            <w:vMerge/>
          </w:tcPr>
          <w:p w:rsidR="0001221F" w:rsidRDefault="0001221F">
            <w:pPr>
              <w:pStyle w:val="ConsPlusNormal"/>
            </w:pPr>
          </w:p>
        </w:tc>
        <w:tc>
          <w:tcPr>
            <w:tcW w:w="1134" w:type="dxa"/>
            <w:vMerge/>
          </w:tcPr>
          <w:p w:rsidR="0001221F" w:rsidRDefault="0001221F">
            <w:pPr>
              <w:pStyle w:val="ConsPlusNormal"/>
            </w:pPr>
          </w:p>
        </w:tc>
      </w:tr>
      <w:tr w:rsidR="0001221F">
        <w:tc>
          <w:tcPr>
            <w:tcW w:w="1304" w:type="dxa"/>
          </w:tcPr>
          <w:p w:rsidR="0001221F" w:rsidRDefault="0001221F">
            <w:pPr>
              <w:pStyle w:val="ConsPlusNormal"/>
              <w:jc w:val="center"/>
            </w:pPr>
            <w:r>
              <w:t>1</w:t>
            </w:r>
          </w:p>
        </w:tc>
        <w:tc>
          <w:tcPr>
            <w:tcW w:w="991" w:type="dxa"/>
          </w:tcPr>
          <w:p w:rsidR="0001221F" w:rsidRDefault="0001221F">
            <w:pPr>
              <w:pStyle w:val="ConsPlusNormal"/>
              <w:jc w:val="center"/>
            </w:pPr>
            <w:r>
              <w:t>2</w:t>
            </w:r>
          </w:p>
        </w:tc>
        <w:tc>
          <w:tcPr>
            <w:tcW w:w="993" w:type="dxa"/>
          </w:tcPr>
          <w:p w:rsidR="0001221F" w:rsidRDefault="0001221F">
            <w:pPr>
              <w:pStyle w:val="ConsPlusNormal"/>
              <w:jc w:val="center"/>
            </w:pPr>
            <w:r>
              <w:t>3</w:t>
            </w:r>
          </w:p>
        </w:tc>
        <w:tc>
          <w:tcPr>
            <w:tcW w:w="851" w:type="dxa"/>
          </w:tcPr>
          <w:p w:rsidR="0001221F" w:rsidRDefault="0001221F">
            <w:pPr>
              <w:pStyle w:val="ConsPlusNormal"/>
              <w:jc w:val="center"/>
            </w:pPr>
            <w:r>
              <w:t>4</w:t>
            </w:r>
          </w:p>
        </w:tc>
        <w:tc>
          <w:tcPr>
            <w:tcW w:w="1134" w:type="dxa"/>
          </w:tcPr>
          <w:p w:rsidR="0001221F" w:rsidRDefault="0001221F">
            <w:pPr>
              <w:pStyle w:val="ConsPlusNormal"/>
              <w:jc w:val="center"/>
            </w:pPr>
            <w:r>
              <w:t>5</w:t>
            </w:r>
          </w:p>
        </w:tc>
        <w:tc>
          <w:tcPr>
            <w:tcW w:w="1041" w:type="dxa"/>
          </w:tcPr>
          <w:p w:rsidR="0001221F" w:rsidRDefault="0001221F">
            <w:pPr>
              <w:pStyle w:val="ConsPlusNormal"/>
              <w:jc w:val="center"/>
            </w:pPr>
            <w:r>
              <w:t>6</w:t>
            </w:r>
          </w:p>
        </w:tc>
        <w:tc>
          <w:tcPr>
            <w:tcW w:w="1041" w:type="dxa"/>
          </w:tcPr>
          <w:p w:rsidR="0001221F" w:rsidRDefault="0001221F">
            <w:pPr>
              <w:pStyle w:val="ConsPlusNormal"/>
              <w:jc w:val="center"/>
            </w:pPr>
            <w:r>
              <w:t>7</w:t>
            </w:r>
          </w:p>
        </w:tc>
        <w:tc>
          <w:tcPr>
            <w:tcW w:w="1020" w:type="dxa"/>
          </w:tcPr>
          <w:p w:rsidR="0001221F" w:rsidRDefault="0001221F">
            <w:pPr>
              <w:pStyle w:val="ConsPlusNormal"/>
              <w:jc w:val="center"/>
            </w:pPr>
            <w:r>
              <w:t>8</w:t>
            </w:r>
          </w:p>
        </w:tc>
        <w:tc>
          <w:tcPr>
            <w:tcW w:w="737" w:type="dxa"/>
          </w:tcPr>
          <w:p w:rsidR="0001221F" w:rsidRDefault="0001221F">
            <w:pPr>
              <w:pStyle w:val="ConsPlusNormal"/>
              <w:jc w:val="center"/>
            </w:pPr>
            <w:r>
              <w:t>9</w:t>
            </w:r>
          </w:p>
        </w:tc>
        <w:tc>
          <w:tcPr>
            <w:tcW w:w="737" w:type="dxa"/>
          </w:tcPr>
          <w:p w:rsidR="0001221F" w:rsidRDefault="0001221F">
            <w:pPr>
              <w:pStyle w:val="ConsPlusNormal"/>
              <w:jc w:val="center"/>
            </w:pPr>
            <w:r>
              <w:t>10</w:t>
            </w:r>
          </w:p>
        </w:tc>
        <w:tc>
          <w:tcPr>
            <w:tcW w:w="794" w:type="dxa"/>
          </w:tcPr>
          <w:p w:rsidR="0001221F" w:rsidRDefault="0001221F">
            <w:pPr>
              <w:pStyle w:val="ConsPlusNormal"/>
              <w:jc w:val="center"/>
            </w:pPr>
            <w:r>
              <w:t>11</w:t>
            </w:r>
          </w:p>
        </w:tc>
        <w:tc>
          <w:tcPr>
            <w:tcW w:w="1134" w:type="dxa"/>
          </w:tcPr>
          <w:p w:rsidR="0001221F" w:rsidRDefault="0001221F">
            <w:pPr>
              <w:pStyle w:val="ConsPlusNormal"/>
              <w:jc w:val="center"/>
            </w:pPr>
            <w:r>
              <w:t>12</w:t>
            </w:r>
          </w:p>
        </w:tc>
        <w:tc>
          <w:tcPr>
            <w:tcW w:w="1361" w:type="dxa"/>
          </w:tcPr>
          <w:p w:rsidR="0001221F" w:rsidRDefault="0001221F">
            <w:pPr>
              <w:pStyle w:val="ConsPlusNormal"/>
              <w:jc w:val="center"/>
            </w:pPr>
            <w:r>
              <w:t>13</w:t>
            </w:r>
          </w:p>
        </w:tc>
        <w:tc>
          <w:tcPr>
            <w:tcW w:w="794" w:type="dxa"/>
          </w:tcPr>
          <w:p w:rsidR="0001221F" w:rsidRDefault="0001221F">
            <w:pPr>
              <w:pStyle w:val="ConsPlusNormal"/>
              <w:jc w:val="center"/>
            </w:pPr>
            <w:r>
              <w:t>14</w:t>
            </w:r>
          </w:p>
        </w:tc>
        <w:tc>
          <w:tcPr>
            <w:tcW w:w="765" w:type="dxa"/>
          </w:tcPr>
          <w:p w:rsidR="0001221F" w:rsidRDefault="0001221F">
            <w:pPr>
              <w:pStyle w:val="ConsPlusNormal"/>
              <w:jc w:val="center"/>
            </w:pPr>
            <w:r>
              <w:t>15</w:t>
            </w:r>
          </w:p>
        </w:tc>
        <w:tc>
          <w:tcPr>
            <w:tcW w:w="1134" w:type="dxa"/>
          </w:tcPr>
          <w:p w:rsidR="0001221F" w:rsidRDefault="0001221F">
            <w:pPr>
              <w:pStyle w:val="ConsPlusNormal"/>
              <w:jc w:val="center"/>
            </w:pPr>
            <w:r>
              <w:t>16</w:t>
            </w:r>
          </w:p>
        </w:tc>
      </w:tr>
      <w:tr w:rsidR="0001221F">
        <w:tc>
          <w:tcPr>
            <w:tcW w:w="1304" w:type="dxa"/>
            <w:vMerge w:val="restart"/>
          </w:tcPr>
          <w:p w:rsidR="0001221F" w:rsidRDefault="0001221F">
            <w:pPr>
              <w:pStyle w:val="ConsPlusNormal"/>
            </w:pPr>
          </w:p>
        </w:tc>
        <w:tc>
          <w:tcPr>
            <w:tcW w:w="991" w:type="dxa"/>
            <w:vMerge w:val="restart"/>
          </w:tcPr>
          <w:p w:rsidR="0001221F" w:rsidRDefault="0001221F">
            <w:pPr>
              <w:pStyle w:val="ConsPlusNormal"/>
            </w:pPr>
          </w:p>
        </w:tc>
        <w:tc>
          <w:tcPr>
            <w:tcW w:w="993" w:type="dxa"/>
            <w:vMerge w:val="restart"/>
          </w:tcPr>
          <w:p w:rsidR="0001221F" w:rsidRDefault="0001221F">
            <w:pPr>
              <w:pStyle w:val="ConsPlusNormal"/>
            </w:pPr>
          </w:p>
        </w:tc>
        <w:tc>
          <w:tcPr>
            <w:tcW w:w="851" w:type="dxa"/>
            <w:vMerge w:val="restart"/>
          </w:tcPr>
          <w:p w:rsidR="0001221F" w:rsidRDefault="0001221F">
            <w:pPr>
              <w:pStyle w:val="ConsPlusNormal"/>
            </w:pPr>
          </w:p>
        </w:tc>
        <w:tc>
          <w:tcPr>
            <w:tcW w:w="1134" w:type="dxa"/>
            <w:vMerge w:val="restart"/>
          </w:tcPr>
          <w:p w:rsidR="0001221F" w:rsidRDefault="0001221F">
            <w:pPr>
              <w:pStyle w:val="ConsPlusNormal"/>
            </w:pPr>
          </w:p>
        </w:tc>
        <w:tc>
          <w:tcPr>
            <w:tcW w:w="1041" w:type="dxa"/>
            <w:vMerge w:val="restart"/>
          </w:tcPr>
          <w:p w:rsidR="0001221F" w:rsidRDefault="0001221F">
            <w:pPr>
              <w:pStyle w:val="ConsPlusNormal"/>
            </w:pPr>
          </w:p>
        </w:tc>
        <w:tc>
          <w:tcPr>
            <w:tcW w:w="1041" w:type="dxa"/>
            <w:vMerge w:val="restart"/>
          </w:tcPr>
          <w:p w:rsidR="0001221F" w:rsidRDefault="0001221F">
            <w:pPr>
              <w:pStyle w:val="ConsPlusNormal"/>
            </w:pPr>
          </w:p>
        </w:tc>
        <w:tc>
          <w:tcPr>
            <w:tcW w:w="1020" w:type="dxa"/>
            <w:vMerge w:val="restart"/>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val="restart"/>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val="restart"/>
          </w:tcPr>
          <w:p w:rsidR="0001221F" w:rsidRDefault="0001221F">
            <w:pPr>
              <w:pStyle w:val="ConsPlusNormal"/>
            </w:pPr>
          </w:p>
        </w:tc>
        <w:tc>
          <w:tcPr>
            <w:tcW w:w="1020" w:type="dxa"/>
            <w:vMerge w:val="restart"/>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val="restart"/>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blPrEx>
          <w:tblBorders>
            <w:left w:val="nil"/>
          </w:tblBorders>
        </w:tblPrEx>
        <w:tc>
          <w:tcPr>
            <w:tcW w:w="5273" w:type="dxa"/>
            <w:gridSpan w:val="5"/>
            <w:tcBorders>
              <w:left w:val="nil"/>
              <w:bottom w:val="nil"/>
            </w:tcBorders>
          </w:tcPr>
          <w:p w:rsidR="0001221F" w:rsidRDefault="0001221F">
            <w:pPr>
              <w:pStyle w:val="ConsPlusNormal"/>
            </w:pPr>
          </w:p>
        </w:tc>
        <w:tc>
          <w:tcPr>
            <w:tcW w:w="1041" w:type="dxa"/>
          </w:tcPr>
          <w:p w:rsidR="0001221F" w:rsidRDefault="0001221F">
            <w:pPr>
              <w:pStyle w:val="ConsPlusNormal"/>
              <w:jc w:val="center"/>
            </w:pPr>
            <w:r>
              <w:t>Итого</w:t>
            </w:r>
          </w:p>
        </w:tc>
        <w:tc>
          <w:tcPr>
            <w:tcW w:w="1041" w:type="dxa"/>
          </w:tcPr>
          <w:p w:rsidR="0001221F" w:rsidRDefault="0001221F">
            <w:pPr>
              <w:pStyle w:val="ConsPlusNormal"/>
            </w:pPr>
          </w:p>
        </w:tc>
        <w:tc>
          <w:tcPr>
            <w:tcW w:w="1020"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bl>
    <w:p w:rsidR="0001221F" w:rsidRDefault="0001221F">
      <w:pPr>
        <w:pStyle w:val="ConsPlusNormal"/>
        <w:ind w:firstLine="540"/>
        <w:jc w:val="both"/>
      </w:pPr>
    </w:p>
    <w:p w:rsidR="0001221F" w:rsidRDefault="0001221F">
      <w:pPr>
        <w:pStyle w:val="ConsPlusNormal"/>
        <w:jc w:val="center"/>
        <w:outlineLvl w:val="3"/>
      </w:pPr>
      <w:bookmarkStart w:id="16" w:name="P747"/>
      <w:bookmarkEnd w:id="16"/>
      <w:r>
        <w:t>2. Сведения об объеме оказания государственной услуги</w:t>
      </w:r>
    </w:p>
    <w:p w:rsidR="0001221F" w:rsidRDefault="0001221F">
      <w:pPr>
        <w:pStyle w:val="ConsPlusNormal"/>
        <w:jc w:val="center"/>
      </w:pPr>
      <w:r>
        <w:t>в социальной сфере (государственных услуг в социальной</w:t>
      </w:r>
    </w:p>
    <w:p w:rsidR="0001221F" w:rsidRDefault="0001221F">
      <w:pPr>
        <w:pStyle w:val="ConsPlusNormal"/>
        <w:jc w:val="center"/>
      </w:pPr>
      <w:r>
        <w:t>сфере, составляющих укрупненную государственную услугу)</w:t>
      </w:r>
    </w:p>
    <w:p w:rsidR="0001221F" w:rsidRDefault="0001221F">
      <w:pPr>
        <w:pStyle w:val="ConsPlusNormal"/>
        <w:jc w:val="center"/>
      </w:pPr>
      <w:r>
        <w:t>на 20____ год (на первый год планового периода)</w:t>
      </w:r>
    </w:p>
    <w:p w:rsidR="0001221F" w:rsidRDefault="000122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991"/>
        <w:gridCol w:w="993"/>
        <w:gridCol w:w="851"/>
        <w:gridCol w:w="1134"/>
        <w:gridCol w:w="1041"/>
        <w:gridCol w:w="1041"/>
        <w:gridCol w:w="1020"/>
        <w:gridCol w:w="737"/>
        <w:gridCol w:w="737"/>
        <w:gridCol w:w="794"/>
        <w:gridCol w:w="1134"/>
        <w:gridCol w:w="1361"/>
        <w:gridCol w:w="794"/>
        <w:gridCol w:w="765"/>
        <w:gridCol w:w="1134"/>
      </w:tblGrid>
      <w:tr w:rsidR="0001221F">
        <w:tc>
          <w:tcPr>
            <w:tcW w:w="1304" w:type="dxa"/>
            <w:vMerge w:val="restart"/>
          </w:tcPr>
          <w:p w:rsidR="0001221F" w:rsidRDefault="0001221F">
            <w:pPr>
              <w:pStyle w:val="ConsPlusNormal"/>
              <w:jc w:val="center"/>
            </w:pPr>
            <w:r>
              <w:t xml:space="preserve">Наименование государственной услуги в социальной сфере (государственных услуг в социальной сфере, составляющих укрупненную государственную услугу) </w:t>
            </w:r>
            <w:hyperlink w:anchor="P1211">
              <w:r>
                <w:rPr>
                  <w:color w:val="0000FF"/>
                </w:rPr>
                <w:t>&lt;14&gt;</w:t>
              </w:r>
            </w:hyperlink>
          </w:p>
        </w:tc>
        <w:tc>
          <w:tcPr>
            <w:tcW w:w="991" w:type="dxa"/>
            <w:vMerge w:val="restart"/>
          </w:tcPr>
          <w:p w:rsidR="0001221F" w:rsidRDefault="0001221F">
            <w:pPr>
              <w:pStyle w:val="ConsPlusNormal"/>
              <w:jc w:val="center"/>
            </w:pPr>
            <w:r>
              <w:t xml:space="preserve">Уникальный номер реестровой записи </w:t>
            </w:r>
            <w:hyperlink w:anchor="P1211">
              <w:r>
                <w:rPr>
                  <w:color w:val="0000FF"/>
                </w:rPr>
                <w:t>&lt;14&gt;</w:t>
              </w:r>
            </w:hyperlink>
          </w:p>
        </w:tc>
        <w:tc>
          <w:tcPr>
            <w:tcW w:w="993" w:type="dxa"/>
            <w:vMerge w:val="restart"/>
          </w:tcPr>
          <w:p w:rsidR="0001221F" w:rsidRDefault="0001221F">
            <w:pPr>
              <w:pStyle w:val="ConsPlusNormal"/>
              <w:jc w:val="center"/>
            </w:pPr>
            <w:r>
              <w:t xml:space="preserve">Условия (формы)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anchor="P1211">
              <w:r>
                <w:rPr>
                  <w:color w:val="0000FF"/>
                </w:rPr>
                <w:t>&lt;14&gt;</w:t>
              </w:r>
            </w:hyperlink>
          </w:p>
        </w:tc>
        <w:tc>
          <w:tcPr>
            <w:tcW w:w="851" w:type="dxa"/>
            <w:vMerge w:val="restart"/>
          </w:tcPr>
          <w:p w:rsidR="0001221F" w:rsidRDefault="0001221F">
            <w:pPr>
              <w:pStyle w:val="ConsPlusNormal"/>
              <w:jc w:val="center"/>
            </w:pPr>
            <w:r>
              <w:lastRenderedPageBreak/>
              <w:t xml:space="preserve">Категории потребителей государственных услуг в социальной сфере (государственных услуг в социальной сфере, составляющих укрупненную </w:t>
            </w:r>
            <w:r>
              <w:lastRenderedPageBreak/>
              <w:t xml:space="preserve">государственную услугу) </w:t>
            </w:r>
            <w:hyperlink w:anchor="P1211">
              <w:r>
                <w:rPr>
                  <w:color w:val="0000FF"/>
                </w:rPr>
                <w:t>&lt;14&gt;</w:t>
              </w:r>
            </w:hyperlink>
          </w:p>
        </w:tc>
        <w:tc>
          <w:tcPr>
            <w:tcW w:w="1134" w:type="dxa"/>
            <w:vMerge w:val="restart"/>
          </w:tcPr>
          <w:p w:rsidR="0001221F" w:rsidRDefault="0001221F">
            <w:pPr>
              <w:pStyle w:val="ConsPlusNormal"/>
              <w:jc w:val="center"/>
            </w:pPr>
            <w:r>
              <w:lastRenderedPageBreak/>
              <w:t xml:space="preserve">Уполномоченный орган или орган власти, уполномоченный на формирование государственного социального заказа </w:t>
            </w:r>
            <w:hyperlink w:anchor="P1212">
              <w:r>
                <w:rPr>
                  <w:color w:val="0000FF"/>
                </w:rPr>
                <w:t>&lt;15&gt;</w:t>
              </w:r>
            </w:hyperlink>
          </w:p>
        </w:tc>
        <w:tc>
          <w:tcPr>
            <w:tcW w:w="1041" w:type="dxa"/>
            <w:vMerge w:val="restart"/>
          </w:tcPr>
          <w:p w:rsidR="0001221F" w:rsidRDefault="0001221F">
            <w:pPr>
              <w:pStyle w:val="ConsPlusNormal"/>
              <w:jc w:val="center"/>
            </w:pPr>
            <w:r>
              <w:t xml:space="preserve">Срок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anchor="P1213">
              <w:r>
                <w:rPr>
                  <w:color w:val="0000FF"/>
                </w:rPr>
                <w:t>&lt;16&gt;</w:t>
              </w:r>
            </w:hyperlink>
          </w:p>
        </w:tc>
        <w:tc>
          <w:tcPr>
            <w:tcW w:w="1041" w:type="dxa"/>
            <w:vMerge w:val="restart"/>
          </w:tcPr>
          <w:p w:rsidR="0001221F" w:rsidRDefault="0001221F">
            <w:pPr>
              <w:pStyle w:val="ConsPlusNormal"/>
              <w:jc w:val="center"/>
            </w:pPr>
            <w:r>
              <w:t xml:space="preserve">Год определения исполнителей государственных услуг в социальной сфере (государственных услуг в социальной сфере, составляющих укрупненную государственную услугу) </w:t>
            </w:r>
            <w:hyperlink w:anchor="P1214">
              <w:r>
                <w:rPr>
                  <w:color w:val="0000FF"/>
                </w:rPr>
                <w:t>&lt;17&gt;</w:t>
              </w:r>
            </w:hyperlink>
          </w:p>
        </w:tc>
        <w:tc>
          <w:tcPr>
            <w:tcW w:w="1020" w:type="dxa"/>
            <w:vMerge w:val="restart"/>
          </w:tcPr>
          <w:p w:rsidR="0001221F" w:rsidRDefault="0001221F">
            <w:pPr>
              <w:pStyle w:val="ConsPlusNormal"/>
              <w:jc w:val="center"/>
            </w:pPr>
            <w:r>
              <w:lastRenderedPageBreak/>
              <w:t xml:space="preserve">Место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anchor="P1215">
              <w:r>
                <w:rPr>
                  <w:color w:val="0000FF"/>
                </w:rPr>
                <w:t>&lt;18&gt;</w:t>
              </w:r>
            </w:hyperlink>
          </w:p>
        </w:tc>
        <w:tc>
          <w:tcPr>
            <w:tcW w:w="2268" w:type="dxa"/>
            <w:gridSpan w:val="3"/>
          </w:tcPr>
          <w:p w:rsidR="0001221F" w:rsidRDefault="0001221F">
            <w:pPr>
              <w:pStyle w:val="ConsPlusNormal"/>
              <w:jc w:val="center"/>
            </w:pPr>
            <w:r>
              <w:t>Показатель, характеризующий объем оказания государственной услуги в социальной сфере (государственных услуг в социальной сфере, составляющих укрупненную государственную услугу)</w:t>
            </w:r>
          </w:p>
        </w:tc>
        <w:tc>
          <w:tcPr>
            <w:tcW w:w="4054" w:type="dxa"/>
            <w:gridSpan w:val="4"/>
          </w:tcPr>
          <w:p w:rsidR="0001221F" w:rsidRDefault="0001221F">
            <w:pPr>
              <w:pStyle w:val="ConsPlusNormal"/>
              <w:jc w:val="center"/>
            </w:pPr>
            <w:r>
              <w:t>Значение показателя, характеризующего объем оказания государственной услуги в социальной сфере (государственных услуг в социальной сфере, составляющих укрупненную государственную услугу) по способам определения исполнителей государственной услуги в социальной сфере (государственных услуг</w:t>
            </w:r>
          </w:p>
          <w:p w:rsidR="0001221F" w:rsidRDefault="0001221F">
            <w:pPr>
              <w:pStyle w:val="ConsPlusNormal"/>
              <w:jc w:val="center"/>
            </w:pPr>
            <w:r>
              <w:t>в социальной сфере, составляющих укрупненную государственную услугу)</w:t>
            </w:r>
          </w:p>
        </w:tc>
        <w:tc>
          <w:tcPr>
            <w:tcW w:w="1134" w:type="dxa"/>
            <w:vMerge w:val="restart"/>
          </w:tcPr>
          <w:p w:rsidR="0001221F" w:rsidRDefault="0001221F">
            <w:pPr>
              <w:pStyle w:val="ConsPlusNormal"/>
              <w:jc w:val="center"/>
            </w:pPr>
            <w:r>
              <w:t xml:space="preserve">Предельные допустимые возможные отклонения от показателей, характеризующих объем оказания государственной услуги в социальной сфере (государственных услуг в </w:t>
            </w:r>
            <w:r>
              <w:lastRenderedPageBreak/>
              <w:t xml:space="preserve">социальной сфере, составляющих укрупненную государственную услугу) </w:t>
            </w:r>
            <w:hyperlink w:anchor="P1218">
              <w:r>
                <w:rPr>
                  <w:color w:val="0000FF"/>
                </w:rPr>
                <w:t>&lt;21&gt;</w:t>
              </w:r>
            </w:hyperlink>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vMerge w:val="restart"/>
          </w:tcPr>
          <w:p w:rsidR="0001221F" w:rsidRDefault="0001221F">
            <w:pPr>
              <w:pStyle w:val="ConsPlusNormal"/>
              <w:jc w:val="center"/>
            </w:pPr>
            <w:r>
              <w:t xml:space="preserve">наименование показателя </w:t>
            </w:r>
            <w:hyperlink w:anchor="P1211">
              <w:r>
                <w:rPr>
                  <w:color w:val="0000FF"/>
                </w:rPr>
                <w:t>&lt;14&gt;</w:t>
              </w:r>
            </w:hyperlink>
          </w:p>
        </w:tc>
        <w:tc>
          <w:tcPr>
            <w:tcW w:w="1531" w:type="dxa"/>
            <w:gridSpan w:val="2"/>
          </w:tcPr>
          <w:p w:rsidR="0001221F" w:rsidRDefault="0001221F">
            <w:pPr>
              <w:pStyle w:val="ConsPlusNormal"/>
              <w:jc w:val="center"/>
            </w:pPr>
            <w:r>
              <w:t>единица измерения</w:t>
            </w:r>
          </w:p>
        </w:tc>
        <w:tc>
          <w:tcPr>
            <w:tcW w:w="1134" w:type="dxa"/>
            <w:vMerge w:val="restart"/>
          </w:tcPr>
          <w:p w:rsidR="0001221F" w:rsidRDefault="0001221F">
            <w:pPr>
              <w:pStyle w:val="ConsPlusNormal"/>
              <w:jc w:val="center"/>
            </w:pPr>
            <w:r>
              <w:t xml:space="preserve">оказываемой государственными казенными учреждениями на основании </w:t>
            </w:r>
            <w:r>
              <w:lastRenderedPageBreak/>
              <w:t xml:space="preserve">государственного задания </w:t>
            </w:r>
            <w:hyperlink w:anchor="P1217">
              <w:r>
                <w:rPr>
                  <w:color w:val="0000FF"/>
                </w:rPr>
                <w:t>&lt;20&gt;</w:t>
              </w:r>
            </w:hyperlink>
          </w:p>
        </w:tc>
        <w:tc>
          <w:tcPr>
            <w:tcW w:w="1361" w:type="dxa"/>
            <w:vMerge w:val="restart"/>
          </w:tcPr>
          <w:p w:rsidR="0001221F" w:rsidRDefault="0001221F">
            <w:pPr>
              <w:pStyle w:val="ConsPlusNormal"/>
              <w:jc w:val="center"/>
            </w:pPr>
            <w:r>
              <w:lastRenderedPageBreak/>
              <w:t>оказываемой государственными бюджетными и автономными учреждения</w:t>
            </w:r>
            <w:r>
              <w:lastRenderedPageBreak/>
              <w:t xml:space="preserve">ми на основании государственного задания </w:t>
            </w:r>
            <w:hyperlink w:anchor="P1217">
              <w:r>
                <w:rPr>
                  <w:color w:val="0000FF"/>
                </w:rPr>
                <w:t>&lt;20&gt;</w:t>
              </w:r>
            </w:hyperlink>
          </w:p>
        </w:tc>
        <w:tc>
          <w:tcPr>
            <w:tcW w:w="794" w:type="dxa"/>
            <w:vMerge w:val="restart"/>
          </w:tcPr>
          <w:p w:rsidR="0001221F" w:rsidRDefault="0001221F">
            <w:pPr>
              <w:pStyle w:val="ConsPlusNormal"/>
              <w:jc w:val="center"/>
            </w:pPr>
            <w:r>
              <w:lastRenderedPageBreak/>
              <w:t xml:space="preserve">в соответствии с конкурсом </w:t>
            </w:r>
            <w:hyperlink w:anchor="P1217">
              <w:r>
                <w:rPr>
                  <w:color w:val="0000FF"/>
                </w:rPr>
                <w:t>&lt;20&gt;</w:t>
              </w:r>
            </w:hyperlink>
          </w:p>
        </w:tc>
        <w:tc>
          <w:tcPr>
            <w:tcW w:w="765" w:type="dxa"/>
            <w:vMerge w:val="restart"/>
          </w:tcPr>
          <w:p w:rsidR="0001221F" w:rsidRDefault="0001221F">
            <w:pPr>
              <w:pStyle w:val="ConsPlusNormal"/>
              <w:jc w:val="center"/>
            </w:pPr>
            <w:r>
              <w:t>в соответствии с социальными сертификат</w:t>
            </w:r>
            <w:r>
              <w:lastRenderedPageBreak/>
              <w:t xml:space="preserve">ами </w:t>
            </w:r>
            <w:hyperlink w:anchor="P1217">
              <w:r>
                <w:rPr>
                  <w:color w:val="0000FF"/>
                </w:rPr>
                <w:t>&lt;20&gt;</w:t>
              </w:r>
            </w:hyperlink>
          </w:p>
        </w:tc>
        <w:tc>
          <w:tcPr>
            <w:tcW w:w="1134" w:type="dxa"/>
            <w:vMerge/>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vMerge/>
          </w:tcPr>
          <w:p w:rsidR="0001221F" w:rsidRDefault="0001221F">
            <w:pPr>
              <w:pStyle w:val="ConsPlusNormal"/>
            </w:pPr>
          </w:p>
        </w:tc>
        <w:tc>
          <w:tcPr>
            <w:tcW w:w="737" w:type="dxa"/>
          </w:tcPr>
          <w:p w:rsidR="0001221F" w:rsidRDefault="0001221F">
            <w:pPr>
              <w:pStyle w:val="ConsPlusNormal"/>
              <w:jc w:val="center"/>
            </w:pPr>
            <w:r>
              <w:t xml:space="preserve">наименование </w:t>
            </w:r>
            <w:hyperlink w:anchor="P1211">
              <w:r>
                <w:rPr>
                  <w:color w:val="0000FF"/>
                </w:rPr>
                <w:t>&lt;14&gt;</w:t>
              </w:r>
            </w:hyperlink>
          </w:p>
        </w:tc>
        <w:tc>
          <w:tcPr>
            <w:tcW w:w="794" w:type="dxa"/>
          </w:tcPr>
          <w:p w:rsidR="0001221F" w:rsidRDefault="0001221F">
            <w:pPr>
              <w:pStyle w:val="ConsPlusNormal"/>
              <w:jc w:val="center"/>
            </w:pPr>
            <w:r>
              <w:t xml:space="preserve">код по </w:t>
            </w:r>
            <w:hyperlink r:id="rId29">
              <w:r>
                <w:rPr>
                  <w:color w:val="0000FF"/>
                </w:rPr>
                <w:t>ОКЕИ</w:t>
              </w:r>
            </w:hyperlink>
            <w:r>
              <w:t xml:space="preserve"> </w:t>
            </w:r>
            <w:hyperlink w:anchor="P1216">
              <w:r>
                <w:rPr>
                  <w:color w:val="0000FF"/>
                </w:rPr>
                <w:t>&lt;19&gt;</w:t>
              </w:r>
            </w:hyperlink>
          </w:p>
        </w:tc>
        <w:tc>
          <w:tcPr>
            <w:tcW w:w="1134" w:type="dxa"/>
            <w:vMerge/>
          </w:tcPr>
          <w:p w:rsidR="0001221F" w:rsidRDefault="0001221F">
            <w:pPr>
              <w:pStyle w:val="ConsPlusNormal"/>
            </w:pPr>
          </w:p>
        </w:tc>
        <w:tc>
          <w:tcPr>
            <w:tcW w:w="1361" w:type="dxa"/>
            <w:vMerge/>
          </w:tcPr>
          <w:p w:rsidR="0001221F" w:rsidRDefault="0001221F">
            <w:pPr>
              <w:pStyle w:val="ConsPlusNormal"/>
            </w:pPr>
          </w:p>
        </w:tc>
        <w:tc>
          <w:tcPr>
            <w:tcW w:w="794" w:type="dxa"/>
            <w:vMerge/>
          </w:tcPr>
          <w:p w:rsidR="0001221F" w:rsidRDefault="0001221F">
            <w:pPr>
              <w:pStyle w:val="ConsPlusNormal"/>
            </w:pPr>
          </w:p>
        </w:tc>
        <w:tc>
          <w:tcPr>
            <w:tcW w:w="765" w:type="dxa"/>
            <w:vMerge/>
          </w:tcPr>
          <w:p w:rsidR="0001221F" w:rsidRDefault="0001221F">
            <w:pPr>
              <w:pStyle w:val="ConsPlusNormal"/>
            </w:pPr>
          </w:p>
        </w:tc>
        <w:tc>
          <w:tcPr>
            <w:tcW w:w="1134" w:type="dxa"/>
            <w:vMerge/>
          </w:tcPr>
          <w:p w:rsidR="0001221F" w:rsidRDefault="0001221F">
            <w:pPr>
              <w:pStyle w:val="ConsPlusNormal"/>
            </w:pPr>
          </w:p>
        </w:tc>
      </w:tr>
      <w:tr w:rsidR="0001221F">
        <w:tc>
          <w:tcPr>
            <w:tcW w:w="1304" w:type="dxa"/>
          </w:tcPr>
          <w:p w:rsidR="0001221F" w:rsidRDefault="0001221F">
            <w:pPr>
              <w:pStyle w:val="ConsPlusNormal"/>
              <w:jc w:val="center"/>
            </w:pPr>
            <w:r>
              <w:t>1</w:t>
            </w:r>
          </w:p>
        </w:tc>
        <w:tc>
          <w:tcPr>
            <w:tcW w:w="991" w:type="dxa"/>
          </w:tcPr>
          <w:p w:rsidR="0001221F" w:rsidRDefault="0001221F">
            <w:pPr>
              <w:pStyle w:val="ConsPlusNormal"/>
              <w:jc w:val="center"/>
            </w:pPr>
            <w:r>
              <w:t>2</w:t>
            </w:r>
          </w:p>
        </w:tc>
        <w:tc>
          <w:tcPr>
            <w:tcW w:w="993" w:type="dxa"/>
          </w:tcPr>
          <w:p w:rsidR="0001221F" w:rsidRDefault="0001221F">
            <w:pPr>
              <w:pStyle w:val="ConsPlusNormal"/>
              <w:jc w:val="center"/>
            </w:pPr>
            <w:r>
              <w:t>3</w:t>
            </w:r>
          </w:p>
        </w:tc>
        <w:tc>
          <w:tcPr>
            <w:tcW w:w="851" w:type="dxa"/>
          </w:tcPr>
          <w:p w:rsidR="0001221F" w:rsidRDefault="0001221F">
            <w:pPr>
              <w:pStyle w:val="ConsPlusNormal"/>
              <w:jc w:val="center"/>
            </w:pPr>
            <w:r>
              <w:t>4</w:t>
            </w:r>
          </w:p>
        </w:tc>
        <w:tc>
          <w:tcPr>
            <w:tcW w:w="1134" w:type="dxa"/>
          </w:tcPr>
          <w:p w:rsidR="0001221F" w:rsidRDefault="0001221F">
            <w:pPr>
              <w:pStyle w:val="ConsPlusNormal"/>
              <w:jc w:val="center"/>
            </w:pPr>
            <w:r>
              <w:t>5</w:t>
            </w:r>
          </w:p>
        </w:tc>
        <w:tc>
          <w:tcPr>
            <w:tcW w:w="1041" w:type="dxa"/>
          </w:tcPr>
          <w:p w:rsidR="0001221F" w:rsidRDefault="0001221F">
            <w:pPr>
              <w:pStyle w:val="ConsPlusNormal"/>
              <w:jc w:val="center"/>
            </w:pPr>
            <w:r>
              <w:t>6</w:t>
            </w:r>
          </w:p>
        </w:tc>
        <w:tc>
          <w:tcPr>
            <w:tcW w:w="1041" w:type="dxa"/>
          </w:tcPr>
          <w:p w:rsidR="0001221F" w:rsidRDefault="0001221F">
            <w:pPr>
              <w:pStyle w:val="ConsPlusNormal"/>
              <w:jc w:val="center"/>
            </w:pPr>
            <w:r>
              <w:t>7</w:t>
            </w:r>
          </w:p>
        </w:tc>
        <w:tc>
          <w:tcPr>
            <w:tcW w:w="1020" w:type="dxa"/>
          </w:tcPr>
          <w:p w:rsidR="0001221F" w:rsidRDefault="0001221F">
            <w:pPr>
              <w:pStyle w:val="ConsPlusNormal"/>
              <w:jc w:val="center"/>
            </w:pPr>
            <w:r>
              <w:t>8</w:t>
            </w:r>
          </w:p>
        </w:tc>
        <w:tc>
          <w:tcPr>
            <w:tcW w:w="737" w:type="dxa"/>
          </w:tcPr>
          <w:p w:rsidR="0001221F" w:rsidRDefault="0001221F">
            <w:pPr>
              <w:pStyle w:val="ConsPlusNormal"/>
              <w:jc w:val="center"/>
            </w:pPr>
            <w:r>
              <w:t>9</w:t>
            </w:r>
          </w:p>
        </w:tc>
        <w:tc>
          <w:tcPr>
            <w:tcW w:w="737" w:type="dxa"/>
          </w:tcPr>
          <w:p w:rsidR="0001221F" w:rsidRDefault="0001221F">
            <w:pPr>
              <w:pStyle w:val="ConsPlusNormal"/>
              <w:jc w:val="center"/>
            </w:pPr>
            <w:r>
              <w:t>10</w:t>
            </w:r>
          </w:p>
        </w:tc>
        <w:tc>
          <w:tcPr>
            <w:tcW w:w="794" w:type="dxa"/>
          </w:tcPr>
          <w:p w:rsidR="0001221F" w:rsidRDefault="0001221F">
            <w:pPr>
              <w:pStyle w:val="ConsPlusNormal"/>
              <w:jc w:val="center"/>
            </w:pPr>
            <w:r>
              <w:t>11</w:t>
            </w:r>
          </w:p>
        </w:tc>
        <w:tc>
          <w:tcPr>
            <w:tcW w:w="1134" w:type="dxa"/>
          </w:tcPr>
          <w:p w:rsidR="0001221F" w:rsidRDefault="0001221F">
            <w:pPr>
              <w:pStyle w:val="ConsPlusNormal"/>
              <w:jc w:val="center"/>
            </w:pPr>
            <w:r>
              <w:t>12</w:t>
            </w:r>
          </w:p>
        </w:tc>
        <w:tc>
          <w:tcPr>
            <w:tcW w:w="1361" w:type="dxa"/>
          </w:tcPr>
          <w:p w:rsidR="0001221F" w:rsidRDefault="0001221F">
            <w:pPr>
              <w:pStyle w:val="ConsPlusNormal"/>
              <w:jc w:val="center"/>
            </w:pPr>
            <w:r>
              <w:t>13</w:t>
            </w:r>
          </w:p>
        </w:tc>
        <w:tc>
          <w:tcPr>
            <w:tcW w:w="794" w:type="dxa"/>
          </w:tcPr>
          <w:p w:rsidR="0001221F" w:rsidRDefault="0001221F">
            <w:pPr>
              <w:pStyle w:val="ConsPlusNormal"/>
              <w:jc w:val="center"/>
            </w:pPr>
            <w:r>
              <w:t>14</w:t>
            </w:r>
          </w:p>
        </w:tc>
        <w:tc>
          <w:tcPr>
            <w:tcW w:w="765" w:type="dxa"/>
          </w:tcPr>
          <w:p w:rsidR="0001221F" w:rsidRDefault="0001221F">
            <w:pPr>
              <w:pStyle w:val="ConsPlusNormal"/>
              <w:jc w:val="center"/>
            </w:pPr>
            <w:r>
              <w:t>15</w:t>
            </w:r>
          </w:p>
        </w:tc>
        <w:tc>
          <w:tcPr>
            <w:tcW w:w="1134" w:type="dxa"/>
          </w:tcPr>
          <w:p w:rsidR="0001221F" w:rsidRDefault="0001221F">
            <w:pPr>
              <w:pStyle w:val="ConsPlusNormal"/>
              <w:jc w:val="center"/>
            </w:pPr>
            <w:r>
              <w:t>16</w:t>
            </w:r>
          </w:p>
        </w:tc>
      </w:tr>
      <w:tr w:rsidR="0001221F">
        <w:tc>
          <w:tcPr>
            <w:tcW w:w="1304" w:type="dxa"/>
            <w:vMerge w:val="restart"/>
          </w:tcPr>
          <w:p w:rsidR="0001221F" w:rsidRDefault="0001221F">
            <w:pPr>
              <w:pStyle w:val="ConsPlusNormal"/>
            </w:pPr>
          </w:p>
        </w:tc>
        <w:tc>
          <w:tcPr>
            <w:tcW w:w="991" w:type="dxa"/>
            <w:vMerge w:val="restart"/>
          </w:tcPr>
          <w:p w:rsidR="0001221F" w:rsidRDefault="0001221F">
            <w:pPr>
              <w:pStyle w:val="ConsPlusNormal"/>
            </w:pPr>
          </w:p>
        </w:tc>
        <w:tc>
          <w:tcPr>
            <w:tcW w:w="993" w:type="dxa"/>
            <w:vMerge w:val="restart"/>
          </w:tcPr>
          <w:p w:rsidR="0001221F" w:rsidRDefault="0001221F">
            <w:pPr>
              <w:pStyle w:val="ConsPlusNormal"/>
            </w:pPr>
          </w:p>
        </w:tc>
        <w:tc>
          <w:tcPr>
            <w:tcW w:w="851" w:type="dxa"/>
            <w:vMerge w:val="restart"/>
          </w:tcPr>
          <w:p w:rsidR="0001221F" w:rsidRDefault="0001221F">
            <w:pPr>
              <w:pStyle w:val="ConsPlusNormal"/>
            </w:pPr>
          </w:p>
        </w:tc>
        <w:tc>
          <w:tcPr>
            <w:tcW w:w="1134" w:type="dxa"/>
            <w:vMerge w:val="restart"/>
          </w:tcPr>
          <w:p w:rsidR="0001221F" w:rsidRDefault="0001221F">
            <w:pPr>
              <w:pStyle w:val="ConsPlusNormal"/>
            </w:pPr>
          </w:p>
        </w:tc>
        <w:tc>
          <w:tcPr>
            <w:tcW w:w="1041" w:type="dxa"/>
            <w:vMerge w:val="restart"/>
          </w:tcPr>
          <w:p w:rsidR="0001221F" w:rsidRDefault="0001221F">
            <w:pPr>
              <w:pStyle w:val="ConsPlusNormal"/>
            </w:pPr>
          </w:p>
        </w:tc>
        <w:tc>
          <w:tcPr>
            <w:tcW w:w="1041" w:type="dxa"/>
            <w:vMerge w:val="restart"/>
          </w:tcPr>
          <w:p w:rsidR="0001221F" w:rsidRDefault="0001221F">
            <w:pPr>
              <w:pStyle w:val="ConsPlusNormal"/>
            </w:pPr>
          </w:p>
        </w:tc>
        <w:tc>
          <w:tcPr>
            <w:tcW w:w="1020" w:type="dxa"/>
            <w:vMerge w:val="restart"/>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val="restart"/>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val="restart"/>
          </w:tcPr>
          <w:p w:rsidR="0001221F" w:rsidRDefault="0001221F">
            <w:pPr>
              <w:pStyle w:val="ConsPlusNormal"/>
            </w:pPr>
          </w:p>
        </w:tc>
        <w:tc>
          <w:tcPr>
            <w:tcW w:w="1020" w:type="dxa"/>
            <w:vMerge w:val="restart"/>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val="restart"/>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blPrEx>
          <w:tblBorders>
            <w:left w:val="nil"/>
            <w:right w:val="nil"/>
          </w:tblBorders>
        </w:tblPrEx>
        <w:tc>
          <w:tcPr>
            <w:tcW w:w="5273" w:type="dxa"/>
            <w:gridSpan w:val="5"/>
            <w:tcBorders>
              <w:left w:val="nil"/>
              <w:bottom w:val="nil"/>
              <w:right w:val="nil"/>
            </w:tcBorders>
          </w:tcPr>
          <w:p w:rsidR="0001221F" w:rsidRDefault="0001221F">
            <w:pPr>
              <w:pStyle w:val="ConsPlusNormal"/>
            </w:pPr>
          </w:p>
        </w:tc>
        <w:tc>
          <w:tcPr>
            <w:tcW w:w="1041" w:type="dxa"/>
            <w:tcBorders>
              <w:left w:val="nil"/>
              <w:bottom w:val="nil"/>
            </w:tcBorders>
          </w:tcPr>
          <w:p w:rsidR="0001221F" w:rsidRDefault="0001221F">
            <w:pPr>
              <w:pStyle w:val="ConsPlusNormal"/>
              <w:jc w:val="center"/>
            </w:pPr>
            <w:r>
              <w:t>Итого</w:t>
            </w:r>
          </w:p>
        </w:tc>
        <w:tc>
          <w:tcPr>
            <w:tcW w:w="1041" w:type="dxa"/>
          </w:tcPr>
          <w:p w:rsidR="0001221F" w:rsidRDefault="0001221F">
            <w:pPr>
              <w:pStyle w:val="ConsPlusNormal"/>
            </w:pPr>
          </w:p>
        </w:tc>
        <w:tc>
          <w:tcPr>
            <w:tcW w:w="1020"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Borders>
              <w:bottom w:val="nil"/>
              <w:right w:val="nil"/>
            </w:tcBorders>
          </w:tcPr>
          <w:p w:rsidR="0001221F" w:rsidRDefault="0001221F">
            <w:pPr>
              <w:pStyle w:val="ConsPlusNormal"/>
            </w:pPr>
          </w:p>
        </w:tc>
      </w:tr>
    </w:tbl>
    <w:p w:rsidR="0001221F" w:rsidRDefault="0001221F">
      <w:pPr>
        <w:pStyle w:val="ConsPlusNormal"/>
        <w:ind w:firstLine="540"/>
        <w:jc w:val="both"/>
      </w:pPr>
    </w:p>
    <w:p w:rsidR="0001221F" w:rsidRDefault="0001221F">
      <w:pPr>
        <w:pStyle w:val="ConsPlusNormal"/>
        <w:jc w:val="center"/>
        <w:outlineLvl w:val="3"/>
      </w:pPr>
      <w:bookmarkStart w:id="17" w:name="P877"/>
      <w:bookmarkEnd w:id="17"/>
      <w:r>
        <w:t>3. Сведения об объеме оказания государственной услуги</w:t>
      </w:r>
    </w:p>
    <w:p w:rsidR="0001221F" w:rsidRDefault="0001221F">
      <w:pPr>
        <w:pStyle w:val="ConsPlusNormal"/>
        <w:jc w:val="center"/>
      </w:pPr>
      <w:r>
        <w:t>в социальной сфере (государственных услуг в социальной</w:t>
      </w:r>
    </w:p>
    <w:p w:rsidR="0001221F" w:rsidRDefault="0001221F">
      <w:pPr>
        <w:pStyle w:val="ConsPlusNormal"/>
        <w:jc w:val="center"/>
      </w:pPr>
      <w:r>
        <w:t>сфере, составляющих укрупненную государственную услугу),</w:t>
      </w:r>
    </w:p>
    <w:p w:rsidR="0001221F" w:rsidRDefault="0001221F">
      <w:pPr>
        <w:pStyle w:val="ConsPlusNormal"/>
        <w:jc w:val="center"/>
      </w:pPr>
      <w:r>
        <w:t>на 20____ год (на второй год планового периода)</w:t>
      </w:r>
    </w:p>
    <w:p w:rsidR="0001221F" w:rsidRDefault="000122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991"/>
        <w:gridCol w:w="993"/>
        <w:gridCol w:w="851"/>
        <w:gridCol w:w="1134"/>
        <w:gridCol w:w="1041"/>
        <w:gridCol w:w="1041"/>
        <w:gridCol w:w="1020"/>
        <w:gridCol w:w="737"/>
        <w:gridCol w:w="737"/>
        <w:gridCol w:w="794"/>
        <w:gridCol w:w="1134"/>
        <w:gridCol w:w="1361"/>
        <w:gridCol w:w="794"/>
        <w:gridCol w:w="765"/>
        <w:gridCol w:w="1134"/>
      </w:tblGrid>
      <w:tr w:rsidR="0001221F">
        <w:tc>
          <w:tcPr>
            <w:tcW w:w="1304" w:type="dxa"/>
            <w:vMerge w:val="restart"/>
          </w:tcPr>
          <w:p w:rsidR="0001221F" w:rsidRDefault="0001221F">
            <w:pPr>
              <w:pStyle w:val="ConsPlusNormal"/>
              <w:jc w:val="center"/>
            </w:pPr>
            <w:r>
              <w:lastRenderedPageBreak/>
              <w:t xml:space="preserve">Наименование государственной услуги в социальной сфере (государственных услуг в социальной сфере, составляющих укрупненную государственную услугу) </w:t>
            </w:r>
            <w:hyperlink w:anchor="P1211">
              <w:r>
                <w:rPr>
                  <w:color w:val="0000FF"/>
                </w:rPr>
                <w:t>&lt;14&gt;</w:t>
              </w:r>
            </w:hyperlink>
          </w:p>
        </w:tc>
        <w:tc>
          <w:tcPr>
            <w:tcW w:w="991" w:type="dxa"/>
            <w:vMerge w:val="restart"/>
          </w:tcPr>
          <w:p w:rsidR="0001221F" w:rsidRDefault="0001221F">
            <w:pPr>
              <w:pStyle w:val="ConsPlusNormal"/>
              <w:jc w:val="center"/>
            </w:pPr>
            <w:r>
              <w:t xml:space="preserve">Уникальный номер реестровой записи </w:t>
            </w:r>
            <w:hyperlink w:anchor="P1211">
              <w:r>
                <w:rPr>
                  <w:color w:val="0000FF"/>
                </w:rPr>
                <w:t>&lt;14&gt;</w:t>
              </w:r>
            </w:hyperlink>
          </w:p>
        </w:tc>
        <w:tc>
          <w:tcPr>
            <w:tcW w:w="993" w:type="dxa"/>
            <w:vMerge w:val="restart"/>
          </w:tcPr>
          <w:p w:rsidR="0001221F" w:rsidRDefault="0001221F">
            <w:pPr>
              <w:pStyle w:val="ConsPlusNormal"/>
              <w:jc w:val="center"/>
            </w:pPr>
            <w:r>
              <w:t xml:space="preserve">Условия (формы)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anchor="P1211">
              <w:r>
                <w:rPr>
                  <w:color w:val="0000FF"/>
                </w:rPr>
                <w:t>&lt;14&gt;</w:t>
              </w:r>
            </w:hyperlink>
          </w:p>
        </w:tc>
        <w:tc>
          <w:tcPr>
            <w:tcW w:w="851" w:type="dxa"/>
            <w:vMerge w:val="restart"/>
          </w:tcPr>
          <w:p w:rsidR="0001221F" w:rsidRDefault="0001221F">
            <w:pPr>
              <w:pStyle w:val="ConsPlusNormal"/>
              <w:jc w:val="center"/>
            </w:pPr>
            <w:r>
              <w:t xml:space="preserve">Категории потребителей государственных услуг в социальной сфере (государственных услуг в социальной сфере, составляющих укрупненную государственную услугу) </w:t>
            </w:r>
            <w:hyperlink w:anchor="P1211">
              <w:r>
                <w:rPr>
                  <w:color w:val="0000FF"/>
                </w:rPr>
                <w:t>&lt;14&gt;</w:t>
              </w:r>
            </w:hyperlink>
          </w:p>
        </w:tc>
        <w:tc>
          <w:tcPr>
            <w:tcW w:w="1134" w:type="dxa"/>
            <w:vMerge w:val="restart"/>
          </w:tcPr>
          <w:p w:rsidR="0001221F" w:rsidRDefault="0001221F">
            <w:pPr>
              <w:pStyle w:val="ConsPlusNormal"/>
              <w:jc w:val="center"/>
            </w:pPr>
            <w:r>
              <w:t xml:space="preserve">Уполномоченный орган или орган власти, уполномоченный на формирование государственного социального заказа </w:t>
            </w:r>
            <w:hyperlink w:anchor="P1212">
              <w:r>
                <w:rPr>
                  <w:color w:val="0000FF"/>
                </w:rPr>
                <w:t>&lt;15&gt;</w:t>
              </w:r>
            </w:hyperlink>
          </w:p>
        </w:tc>
        <w:tc>
          <w:tcPr>
            <w:tcW w:w="1041" w:type="dxa"/>
            <w:vMerge w:val="restart"/>
          </w:tcPr>
          <w:p w:rsidR="0001221F" w:rsidRDefault="0001221F">
            <w:pPr>
              <w:pStyle w:val="ConsPlusNormal"/>
              <w:jc w:val="center"/>
            </w:pPr>
            <w:r>
              <w:t xml:space="preserve">Срок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anchor="P1213">
              <w:r>
                <w:rPr>
                  <w:color w:val="0000FF"/>
                </w:rPr>
                <w:t>&lt;16&gt;</w:t>
              </w:r>
            </w:hyperlink>
          </w:p>
        </w:tc>
        <w:tc>
          <w:tcPr>
            <w:tcW w:w="1041" w:type="dxa"/>
            <w:vMerge w:val="restart"/>
          </w:tcPr>
          <w:p w:rsidR="0001221F" w:rsidRDefault="0001221F">
            <w:pPr>
              <w:pStyle w:val="ConsPlusNormal"/>
              <w:jc w:val="center"/>
            </w:pPr>
            <w:r>
              <w:t xml:space="preserve">Год определения исполнителей государственных услуг в социальной сфере (государственных услуг в социальной сфере, составляющих укрупненную государственную услугу) </w:t>
            </w:r>
            <w:hyperlink w:anchor="P1214">
              <w:r>
                <w:rPr>
                  <w:color w:val="0000FF"/>
                </w:rPr>
                <w:t>&lt;17&gt;</w:t>
              </w:r>
            </w:hyperlink>
          </w:p>
        </w:tc>
        <w:tc>
          <w:tcPr>
            <w:tcW w:w="1020" w:type="dxa"/>
            <w:vMerge w:val="restart"/>
          </w:tcPr>
          <w:p w:rsidR="0001221F" w:rsidRDefault="0001221F">
            <w:pPr>
              <w:pStyle w:val="ConsPlusNormal"/>
              <w:jc w:val="center"/>
            </w:pPr>
            <w:r>
              <w:t xml:space="preserve">Место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anchor="P1215">
              <w:r>
                <w:rPr>
                  <w:color w:val="0000FF"/>
                </w:rPr>
                <w:t>&lt;18&gt;</w:t>
              </w:r>
            </w:hyperlink>
          </w:p>
        </w:tc>
        <w:tc>
          <w:tcPr>
            <w:tcW w:w="2268" w:type="dxa"/>
            <w:gridSpan w:val="3"/>
          </w:tcPr>
          <w:p w:rsidR="0001221F" w:rsidRDefault="0001221F">
            <w:pPr>
              <w:pStyle w:val="ConsPlusNormal"/>
              <w:jc w:val="center"/>
            </w:pPr>
            <w:r>
              <w:t>Показатель, характеризующий объем оказания государственной услуги в социальной сфере (государственных услуг в социальной сфере, составляющих укрупненную государственную услугу)</w:t>
            </w:r>
          </w:p>
        </w:tc>
        <w:tc>
          <w:tcPr>
            <w:tcW w:w="4054" w:type="dxa"/>
            <w:gridSpan w:val="4"/>
          </w:tcPr>
          <w:p w:rsidR="0001221F" w:rsidRDefault="0001221F">
            <w:pPr>
              <w:pStyle w:val="ConsPlusNormal"/>
              <w:jc w:val="center"/>
            </w:pPr>
            <w:r>
              <w:t>Значение показателя, характеризующего объем оказания государственной услуги в социальной сфере (государственных услуг в социальной сфере, составляющих укрупненную государственную услугу) по способам определения исполнителей государственной услуги в социальной сфере (государственных услуг в социальной сфере, составляющих укрупненную государственную услугу)</w:t>
            </w:r>
          </w:p>
        </w:tc>
        <w:tc>
          <w:tcPr>
            <w:tcW w:w="1134" w:type="dxa"/>
            <w:vMerge w:val="restart"/>
          </w:tcPr>
          <w:p w:rsidR="0001221F" w:rsidRDefault="0001221F">
            <w:pPr>
              <w:pStyle w:val="ConsPlusNormal"/>
              <w:jc w:val="center"/>
            </w:pPr>
            <w:r>
              <w:t xml:space="preserve">Предельные допустимые возможные отклонения от показателей, характеризующих объем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anchor="P1218">
              <w:r>
                <w:rPr>
                  <w:color w:val="0000FF"/>
                </w:rPr>
                <w:t>&lt;21&gt;</w:t>
              </w:r>
            </w:hyperlink>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vMerge w:val="restart"/>
          </w:tcPr>
          <w:p w:rsidR="0001221F" w:rsidRDefault="0001221F">
            <w:pPr>
              <w:pStyle w:val="ConsPlusNormal"/>
              <w:jc w:val="center"/>
            </w:pPr>
            <w:r>
              <w:t xml:space="preserve">наименование показателя </w:t>
            </w:r>
            <w:hyperlink w:anchor="P1211">
              <w:r>
                <w:rPr>
                  <w:color w:val="0000FF"/>
                </w:rPr>
                <w:t>&lt;14&gt;</w:t>
              </w:r>
            </w:hyperlink>
          </w:p>
        </w:tc>
        <w:tc>
          <w:tcPr>
            <w:tcW w:w="1531" w:type="dxa"/>
            <w:gridSpan w:val="2"/>
          </w:tcPr>
          <w:p w:rsidR="0001221F" w:rsidRDefault="0001221F">
            <w:pPr>
              <w:pStyle w:val="ConsPlusNormal"/>
              <w:jc w:val="center"/>
            </w:pPr>
            <w:r>
              <w:t>единица измерения</w:t>
            </w:r>
          </w:p>
        </w:tc>
        <w:tc>
          <w:tcPr>
            <w:tcW w:w="1134" w:type="dxa"/>
            <w:vMerge w:val="restart"/>
          </w:tcPr>
          <w:p w:rsidR="0001221F" w:rsidRDefault="0001221F">
            <w:pPr>
              <w:pStyle w:val="ConsPlusNormal"/>
              <w:jc w:val="center"/>
            </w:pPr>
            <w:r>
              <w:t xml:space="preserve">оказываемой государственными казенными учреждениями на основании государственного задания </w:t>
            </w:r>
            <w:hyperlink w:anchor="P1217">
              <w:r>
                <w:rPr>
                  <w:color w:val="0000FF"/>
                </w:rPr>
                <w:t>&lt;20&gt;</w:t>
              </w:r>
            </w:hyperlink>
          </w:p>
        </w:tc>
        <w:tc>
          <w:tcPr>
            <w:tcW w:w="1361" w:type="dxa"/>
            <w:vMerge w:val="restart"/>
          </w:tcPr>
          <w:p w:rsidR="0001221F" w:rsidRDefault="0001221F">
            <w:pPr>
              <w:pStyle w:val="ConsPlusNormal"/>
              <w:jc w:val="center"/>
            </w:pPr>
            <w:r>
              <w:t xml:space="preserve">оказываемой государственными бюджетными и автономными учреждениями на основании государственного задания </w:t>
            </w:r>
            <w:hyperlink w:anchor="P1217">
              <w:r>
                <w:rPr>
                  <w:color w:val="0000FF"/>
                </w:rPr>
                <w:t>&lt;20&gt;</w:t>
              </w:r>
            </w:hyperlink>
          </w:p>
        </w:tc>
        <w:tc>
          <w:tcPr>
            <w:tcW w:w="794" w:type="dxa"/>
            <w:vMerge w:val="restart"/>
          </w:tcPr>
          <w:p w:rsidR="0001221F" w:rsidRDefault="0001221F">
            <w:pPr>
              <w:pStyle w:val="ConsPlusNormal"/>
              <w:jc w:val="center"/>
            </w:pPr>
            <w:r>
              <w:t xml:space="preserve">в соответствии с конкурсом </w:t>
            </w:r>
            <w:hyperlink w:anchor="P1217">
              <w:r>
                <w:rPr>
                  <w:color w:val="0000FF"/>
                </w:rPr>
                <w:t>&lt;20&gt;</w:t>
              </w:r>
            </w:hyperlink>
          </w:p>
        </w:tc>
        <w:tc>
          <w:tcPr>
            <w:tcW w:w="765" w:type="dxa"/>
            <w:vMerge w:val="restart"/>
          </w:tcPr>
          <w:p w:rsidR="0001221F" w:rsidRDefault="0001221F">
            <w:pPr>
              <w:pStyle w:val="ConsPlusNormal"/>
              <w:jc w:val="center"/>
            </w:pPr>
            <w:r>
              <w:t xml:space="preserve">в соответствии с социальными сертификатами </w:t>
            </w:r>
            <w:hyperlink w:anchor="P1217">
              <w:r>
                <w:rPr>
                  <w:color w:val="0000FF"/>
                </w:rPr>
                <w:t>&lt;20&gt;</w:t>
              </w:r>
            </w:hyperlink>
          </w:p>
        </w:tc>
        <w:tc>
          <w:tcPr>
            <w:tcW w:w="1134" w:type="dxa"/>
            <w:vMerge/>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vMerge/>
          </w:tcPr>
          <w:p w:rsidR="0001221F" w:rsidRDefault="0001221F">
            <w:pPr>
              <w:pStyle w:val="ConsPlusNormal"/>
            </w:pPr>
          </w:p>
        </w:tc>
        <w:tc>
          <w:tcPr>
            <w:tcW w:w="737" w:type="dxa"/>
          </w:tcPr>
          <w:p w:rsidR="0001221F" w:rsidRDefault="0001221F">
            <w:pPr>
              <w:pStyle w:val="ConsPlusNormal"/>
              <w:jc w:val="center"/>
            </w:pPr>
            <w:r>
              <w:t xml:space="preserve">наименование </w:t>
            </w:r>
            <w:hyperlink w:anchor="P1211">
              <w:r>
                <w:rPr>
                  <w:color w:val="0000FF"/>
                </w:rPr>
                <w:t>&lt;14&gt;</w:t>
              </w:r>
            </w:hyperlink>
          </w:p>
        </w:tc>
        <w:tc>
          <w:tcPr>
            <w:tcW w:w="794" w:type="dxa"/>
          </w:tcPr>
          <w:p w:rsidR="0001221F" w:rsidRDefault="0001221F">
            <w:pPr>
              <w:pStyle w:val="ConsPlusNormal"/>
              <w:jc w:val="center"/>
            </w:pPr>
            <w:r>
              <w:t xml:space="preserve">код по </w:t>
            </w:r>
            <w:hyperlink r:id="rId30">
              <w:r>
                <w:rPr>
                  <w:color w:val="0000FF"/>
                </w:rPr>
                <w:t>ОКЕИ</w:t>
              </w:r>
            </w:hyperlink>
            <w:r>
              <w:t xml:space="preserve"> </w:t>
            </w:r>
            <w:hyperlink w:anchor="P1216">
              <w:r>
                <w:rPr>
                  <w:color w:val="0000FF"/>
                </w:rPr>
                <w:t>&lt;19&gt;</w:t>
              </w:r>
            </w:hyperlink>
          </w:p>
        </w:tc>
        <w:tc>
          <w:tcPr>
            <w:tcW w:w="1134" w:type="dxa"/>
            <w:vMerge/>
          </w:tcPr>
          <w:p w:rsidR="0001221F" w:rsidRDefault="0001221F">
            <w:pPr>
              <w:pStyle w:val="ConsPlusNormal"/>
            </w:pPr>
          </w:p>
        </w:tc>
        <w:tc>
          <w:tcPr>
            <w:tcW w:w="1361" w:type="dxa"/>
            <w:vMerge/>
          </w:tcPr>
          <w:p w:rsidR="0001221F" w:rsidRDefault="0001221F">
            <w:pPr>
              <w:pStyle w:val="ConsPlusNormal"/>
            </w:pPr>
          </w:p>
        </w:tc>
        <w:tc>
          <w:tcPr>
            <w:tcW w:w="794" w:type="dxa"/>
            <w:vMerge/>
          </w:tcPr>
          <w:p w:rsidR="0001221F" w:rsidRDefault="0001221F">
            <w:pPr>
              <w:pStyle w:val="ConsPlusNormal"/>
            </w:pPr>
          </w:p>
        </w:tc>
        <w:tc>
          <w:tcPr>
            <w:tcW w:w="765" w:type="dxa"/>
            <w:vMerge/>
          </w:tcPr>
          <w:p w:rsidR="0001221F" w:rsidRDefault="0001221F">
            <w:pPr>
              <w:pStyle w:val="ConsPlusNormal"/>
            </w:pPr>
          </w:p>
        </w:tc>
        <w:tc>
          <w:tcPr>
            <w:tcW w:w="1134" w:type="dxa"/>
            <w:vMerge/>
          </w:tcPr>
          <w:p w:rsidR="0001221F" w:rsidRDefault="0001221F">
            <w:pPr>
              <w:pStyle w:val="ConsPlusNormal"/>
            </w:pPr>
          </w:p>
        </w:tc>
      </w:tr>
      <w:tr w:rsidR="0001221F">
        <w:tc>
          <w:tcPr>
            <w:tcW w:w="1304" w:type="dxa"/>
          </w:tcPr>
          <w:p w:rsidR="0001221F" w:rsidRDefault="0001221F">
            <w:pPr>
              <w:pStyle w:val="ConsPlusNormal"/>
              <w:jc w:val="center"/>
            </w:pPr>
            <w:r>
              <w:t>1</w:t>
            </w:r>
          </w:p>
        </w:tc>
        <w:tc>
          <w:tcPr>
            <w:tcW w:w="991" w:type="dxa"/>
          </w:tcPr>
          <w:p w:rsidR="0001221F" w:rsidRDefault="0001221F">
            <w:pPr>
              <w:pStyle w:val="ConsPlusNormal"/>
              <w:jc w:val="center"/>
            </w:pPr>
            <w:r>
              <w:t>2</w:t>
            </w:r>
          </w:p>
        </w:tc>
        <w:tc>
          <w:tcPr>
            <w:tcW w:w="993" w:type="dxa"/>
          </w:tcPr>
          <w:p w:rsidR="0001221F" w:rsidRDefault="0001221F">
            <w:pPr>
              <w:pStyle w:val="ConsPlusNormal"/>
              <w:jc w:val="center"/>
            </w:pPr>
            <w:r>
              <w:t>3</w:t>
            </w:r>
          </w:p>
        </w:tc>
        <w:tc>
          <w:tcPr>
            <w:tcW w:w="851" w:type="dxa"/>
          </w:tcPr>
          <w:p w:rsidR="0001221F" w:rsidRDefault="0001221F">
            <w:pPr>
              <w:pStyle w:val="ConsPlusNormal"/>
              <w:jc w:val="center"/>
            </w:pPr>
            <w:r>
              <w:t>4</w:t>
            </w:r>
          </w:p>
        </w:tc>
        <w:tc>
          <w:tcPr>
            <w:tcW w:w="1134" w:type="dxa"/>
          </w:tcPr>
          <w:p w:rsidR="0001221F" w:rsidRDefault="0001221F">
            <w:pPr>
              <w:pStyle w:val="ConsPlusNormal"/>
              <w:jc w:val="center"/>
            </w:pPr>
            <w:r>
              <w:t>5</w:t>
            </w:r>
          </w:p>
        </w:tc>
        <w:tc>
          <w:tcPr>
            <w:tcW w:w="1041" w:type="dxa"/>
          </w:tcPr>
          <w:p w:rsidR="0001221F" w:rsidRDefault="0001221F">
            <w:pPr>
              <w:pStyle w:val="ConsPlusNormal"/>
              <w:jc w:val="center"/>
            </w:pPr>
            <w:r>
              <w:t>6</w:t>
            </w:r>
          </w:p>
        </w:tc>
        <w:tc>
          <w:tcPr>
            <w:tcW w:w="1041" w:type="dxa"/>
          </w:tcPr>
          <w:p w:rsidR="0001221F" w:rsidRDefault="0001221F">
            <w:pPr>
              <w:pStyle w:val="ConsPlusNormal"/>
              <w:jc w:val="center"/>
            </w:pPr>
            <w:r>
              <w:t>7</w:t>
            </w:r>
          </w:p>
        </w:tc>
        <w:tc>
          <w:tcPr>
            <w:tcW w:w="1020" w:type="dxa"/>
          </w:tcPr>
          <w:p w:rsidR="0001221F" w:rsidRDefault="0001221F">
            <w:pPr>
              <w:pStyle w:val="ConsPlusNormal"/>
              <w:jc w:val="center"/>
            </w:pPr>
            <w:r>
              <w:t>8</w:t>
            </w:r>
          </w:p>
        </w:tc>
        <w:tc>
          <w:tcPr>
            <w:tcW w:w="737" w:type="dxa"/>
          </w:tcPr>
          <w:p w:rsidR="0001221F" w:rsidRDefault="0001221F">
            <w:pPr>
              <w:pStyle w:val="ConsPlusNormal"/>
              <w:jc w:val="center"/>
            </w:pPr>
            <w:r>
              <w:t>9</w:t>
            </w:r>
          </w:p>
        </w:tc>
        <w:tc>
          <w:tcPr>
            <w:tcW w:w="737" w:type="dxa"/>
          </w:tcPr>
          <w:p w:rsidR="0001221F" w:rsidRDefault="0001221F">
            <w:pPr>
              <w:pStyle w:val="ConsPlusNormal"/>
              <w:jc w:val="center"/>
            </w:pPr>
            <w:r>
              <w:t>10</w:t>
            </w:r>
          </w:p>
        </w:tc>
        <w:tc>
          <w:tcPr>
            <w:tcW w:w="794" w:type="dxa"/>
          </w:tcPr>
          <w:p w:rsidR="0001221F" w:rsidRDefault="0001221F">
            <w:pPr>
              <w:pStyle w:val="ConsPlusNormal"/>
              <w:jc w:val="center"/>
            </w:pPr>
            <w:r>
              <w:t>11</w:t>
            </w:r>
          </w:p>
        </w:tc>
        <w:tc>
          <w:tcPr>
            <w:tcW w:w="1134" w:type="dxa"/>
          </w:tcPr>
          <w:p w:rsidR="0001221F" w:rsidRDefault="0001221F">
            <w:pPr>
              <w:pStyle w:val="ConsPlusNormal"/>
              <w:jc w:val="center"/>
            </w:pPr>
            <w:r>
              <w:t>12</w:t>
            </w:r>
          </w:p>
        </w:tc>
        <w:tc>
          <w:tcPr>
            <w:tcW w:w="1361" w:type="dxa"/>
          </w:tcPr>
          <w:p w:rsidR="0001221F" w:rsidRDefault="0001221F">
            <w:pPr>
              <w:pStyle w:val="ConsPlusNormal"/>
              <w:jc w:val="center"/>
            </w:pPr>
            <w:r>
              <w:t>13</w:t>
            </w:r>
          </w:p>
        </w:tc>
        <w:tc>
          <w:tcPr>
            <w:tcW w:w="794" w:type="dxa"/>
          </w:tcPr>
          <w:p w:rsidR="0001221F" w:rsidRDefault="0001221F">
            <w:pPr>
              <w:pStyle w:val="ConsPlusNormal"/>
              <w:jc w:val="center"/>
            </w:pPr>
            <w:r>
              <w:t>14</w:t>
            </w:r>
          </w:p>
        </w:tc>
        <w:tc>
          <w:tcPr>
            <w:tcW w:w="765" w:type="dxa"/>
          </w:tcPr>
          <w:p w:rsidR="0001221F" w:rsidRDefault="0001221F">
            <w:pPr>
              <w:pStyle w:val="ConsPlusNormal"/>
              <w:jc w:val="center"/>
            </w:pPr>
            <w:r>
              <w:t>15</w:t>
            </w:r>
          </w:p>
        </w:tc>
        <w:tc>
          <w:tcPr>
            <w:tcW w:w="1134" w:type="dxa"/>
          </w:tcPr>
          <w:p w:rsidR="0001221F" w:rsidRDefault="0001221F">
            <w:pPr>
              <w:pStyle w:val="ConsPlusNormal"/>
              <w:jc w:val="center"/>
            </w:pPr>
            <w:r>
              <w:t>16</w:t>
            </w:r>
          </w:p>
        </w:tc>
      </w:tr>
      <w:tr w:rsidR="0001221F">
        <w:tc>
          <w:tcPr>
            <w:tcW w:w="1304" w:type="dxa"/>
            <w:vMerge w:val="restart"/>
          </w:tcPr>
          <w:p w:rsidR="0001221F" w:rsidRDefault="0001221F">
            <w:pPr>
              <w:pStyle w:val="ConsPlusNormal"/>
            </w:pPr>
          </w:p>
        </w:tc>
        <w:tc>
          <w:tcPr>
            <w:tcW w:w="991" w:type="dxa"/>
            <w:vMerge w:val="restart"/>
          </w:tcPr>
          <w:p w:rsidR="0001221F" w:rsidRDefault="0001221F">
            <w:pPr>
              <w:pStyle w:val="ConsPlusNormal"/>
            </w:pPr>
          </w:p>
        </w:tc>
        <w:tc>
          <w:tcPr>
            <w:tcW w:w="993" w:type="dxa"/>
            <w:vMerge w:val="restart"/>
          </w:tcPr>
          <w:p w:rsidR="0001221F" w:rsidRDefault="0001221F">
            <w:pPr>
              <w:pStyle w:val="ConsPlusNormal"/>
            </w:pPr>
          </w:p>
        </w:tc>
        <w:tc>
          <w:tcPr>
            <w:tcW w:w="851" w:type="dxa"/>
            <w:vMerge w:val="restart"/>
          </w:tcPr>
          <w:p w:rsidR="0001221F" w:rsidRDefault="0001221F">
            <w:pPr>
              <w:pStyle w:val="ConsPlusNormal"/>
            </w:pPr>
          </w:p>
        </w:tc>
        <w:tc>
          <w:tcPr>
            <w:tcW w:w="1134" w:type="dxa"/>
            <w:vMerge w:val="restart"/>
          </w:tcPr>
          <w:p w:rsidR="0001221F" w:rsidRDefault="0001221F">
            <w:pPr>
              <w:pStyle w:val="ConsPlusNormal"/>
            </w:pPr>
          </w:p>
        </w:tc>
        <w:tc>
          <w:tcPr>
            <w:tcW w:w="1041" w:type="dxa"/>
            <w:vMerge w:val="restart"/>
          </w:tcPr>
          <w:p w:rsidR="0001221F" w:rsidRDefault="0001221F">
            <w:pPr>
              <w:pStyle w:val="ConsPlusNormal"/>
            </w:pPr>
          </w:p>
        </w:tc>
        <w:tc>
          <w:tcPr>
            <w:tcW w:w="1041" w:type="dxa"/>
            <w:vMerge w:val="restart"/>
          </w:tcPr>
          <w:p w:rsidR="0001221F" w:rsidRDefault="0001221F">
            <w:pPr>
              <w:pStyle w:val="ConsPlusNormal"/>
            </w:pPr>
          </w:p>
        </w:tc>
        <w:tc>
          <w:tcPr>
            <w:tcW w:w="1020" w:type="dxa"/>
            <w:vMerge w:val="restart"/>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val="restart"/>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val="restart"/>
          </w:tcPr>
          <w:p w:rsidR="0001221F" w:rsidRDefault="0001221F">
            <w:pPr>
              <w:pStyle w:val="ConsPlusNormal"/>
            </w:pPr>
          </w:p>
        </w:tc>
        <w:tc>
          <w:tcPr>
            <w:tcW w:w="1020" w:type="dxa"/>
            <w:vMerge w:val="restart"/>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val="restart"/>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blPrEx>
          <w:tblBorders>
            <w:left w:val="nil"/>
            <w:right w:val="nil"/>
          </w:tblBorders>
        </w:tblPrEx>
        <w:tc>
          <w:tcPr>
            <w:tcW w:w="5273" w:type="dxa"/>
            <w:gridSpan w:val="5"/>
            <w:tcBorders>
              <w:left w:val="nil"/>
              <w:bottom w:val="nil"/>
              <w:right w:val="nil"/>
            </w:tcBorders>
          </w:tcPr>
          <w:p w:rsidR="0001221F" w:rsidRDefault="0001221F">
            <w:pPr>
              <w:pStyle w:val="ConsPlusNormal"/>
            </w:pPr>
          </w:p>
        </w:tc>
        <w:tc>
          <w:tcPr>
            <w:tcW w:w="1041" w:type="dxa"/>
            <w:tcBorders>
              <w:left w:val="nil"/>
              <w:bottom w:val="nil"/>
            </w:tcBorders>
          </w:tcPr>
          <w:p w:rsidR="0001221F" w:rsidRDefault="0001221F">
            <w:pPr>
              <w:pStyle w:val="ConsPlusNormal"/>
              <w:jc w:val="center"/>
            </w:pPr>
            <w:r>
              <w:t>Итого</w:t>
            </w:r>
          </w:p>
        </w:tc>
        <w:tc>
          <w:tcPr>
            <w:tcW w:w="1041" w:type="dxa"/>
          </w:tcPr>
          <w:p w:rsidR="0001221F" w:rsidRDefault="0001221F">
            <w:pPr>
              <w:pStyle w:val="ConsPlusNormal"/>
            </w:pPr>
          </w:p>
        </w:tc>
        <w:tc>
          <w:tcPr>
            <w:tcW w:w="1020"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Borders>
              <w:bottom w:val="nil"/>
              <w:right w:val="nil"/>
            </w:tcBorders>
          </w:tcPr>
          <w:p w:rsidR="0001221F" w:rsidRDefault="0001221F">
            <w:pPr>
              <w:pStyle w:val="ConsPlusNormal"/>
            </w:pPr>
          </w:p>
        </w:tc>
      </w:tr>
    </w:tbl>
    <w:p w:rsidR="0001221F" w:rsidRDefault="0001221F">
      <w:pPr>
        <w:pStyle w:val="ConsPlusNormal"/>
        <w:sectPr w:rsidR="0001221F">
          <w:pgSz w:w="16838" w:h="11905" w:orient="landscape"/>
          <w:pgMar w:top="1701" w:right="1134" w:bottom="850" w:left="1134" w:header="0" w:footer="0" w:gutter="0"/>
          <w:cols w:space="720"/>
          <w:titlePg/>
        </w:sectPr>
      </w:pPr>
    </w:p>
    <w:p w:rsidR="0001221F" w:rsidRDefault="0001221F">
      <w:pPr>
        <w:pStyle w:val="ConsPlusNormal"/>
        <w:ind w:firstLine="540"/>
        <w:jc w:val="both"/>
      </w:pPr>
    </w:p>
    <w:p w:rsidR="0001221F" w:rsidRDefault="0001221F">
      <w:pPr>
        <w:pStyle w:val="ConsPlusNormal"/>
        <w:jc w:val="center"/>
        <w:outlineLvl w:val="3"/>
      </w:pPr>
      <w:bookmarkStart w:id="18" w:name="P1006"/>
      <w:bookmarkEnd w:id="18"/>
      <w:r>
        <w:t>4. Сведения об объеме оказания государственной услуги</w:t>
      </w:r>
    </w:p>
    <w:p w:rsidR="0001221F" w:rsidRDefault="0001221F">
      <w:pPr>
        <w:pStyle w:val="ConsPlusNormal"/>
        <w:jc w:val="center"/>
      </w:pPr>
      <w:r>
        <w:t>в социальной сфере (государственных услуг в социальной</w:t>
      </w:r>
    </w:p>
    <w:p w:rsidR="0001221F" w:rsidRDefault="0001221F">
      <w:pPr>
        <w:pStyle w:val="ConsPlusNormal"/>
        <w:jc w:val="center"/>
      </w:pPr>
      <w:r>
        <w:t>сфере, составляющих укрупненную государственную услугу)</w:t>
      </w:r>
    </w:p>
    <w:p w:rsidR="0001221F" w:rsidRDefault="0001221F">
      <w:pPr>
        <w:pStyle w:val="ConsPlusNormal"/>
        <w:jc w:val="center"/>
      </w:pPr>
      <w:r>
        <w:t>на 20__ - 20__ годы (на срок оказания государственной</w:t>
      </w:r>
    </w:p>
    <w:p w:rsidR="0001221F" w:rsidRDefault="0001221F">
      <w:pPr>
        <w:pStyle w:val="ConsPlusNormal"/>
        <w:jc w:val="center"/>
      </w:pPr>
      <w:r>
        <w:t>услуги за пределами планового периода)</w:t>
      </w:r>
    </w:p>
    <w:p w:rsidR="0001221F" w:rsidRDefault="000122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991"/>
        <w:gridCol w:w="993"/>
        <w:gridCol w:w="851"/>
        <w:gridCol w:w="1134"/>
        <w:gridCol w:w="1041"/>
        <w:gridCol w:w="1041"/>
        <w:gridCol w:w="1020"/>
        <w:gridCol w:w="737"/>
        <w:gridCol w:w="737"/>
        <w:gridCol w:w="794"/>
        <w:gridCol w:w="1134"/>
        <w:gridCol w:w="1361"/>
        <w:gridCol w:w="794"/>
        <w:gridCol w:w="765"/>
        <w:gridCol w:w="1134"/>
      </w:tblGrid>
      <w:tr w:rsidR="0001221F">
        <w:tc>
          <w:tcPr>
            <w:tcW w:w="1304" w:type="dxa"/>
            <w:vMerge w:val="restart"/>
          </w:tcPr>
          <w:p w:rsidR="0001221F" w:rsidRDefault="0001221F">
            <w:pPr>
              <w:pStyle w:val="ConsPlusNormal"/>
              <w:jc w:val="center"/>
            </w:pPr>
            <w:r>
              <w:t xml:space="preserve">Наименование государственной услуги в социальной сфере (государственных услуг в социальной сфере, составляющих укрупненную государственную услугу) </w:t>
            </w:r>
            <w:hyperlink w:anchor="P1211">
              <w:r>
                <w:rPr>
                  <w:color w:val="0000FF"/>
                </w:rPr>
                <w:t>&lt;14&gt;</w:t>
              </w:r>
            </w:hyperlink>
          </w:p>
        </w:tc>
        <w:tc>
          <w:tcPr>
            <w:tcW w:w="991" w:type="dxa"/>
            <w:vMerge w:val="restart"/>
          </w:tcPr>
          <w:p w:rsidR="0001221F" w:rsidRDefault="0001221F">
            <w:pPr>
              <w:pStyle w:val="ConsPlusNormal"/>
              <w:jc w:val="center"/>
            </w:pPr>
            <w:r>
              <w:t xml:space="preserve">Уникальный номер реестровой записи </w:t>
            </w:r>
            <w:hyperlink w:anchor="P1211">
              <w:r>
                <w:rPr>
                  <w:color w:val="0000FF"/>
                </w:rPr>
                <w:t>&lt;14&gt;</w:t>
              </w:r>
            </w:hyperlink>
          </w:p>
        </w:tc>
        <w:tc>
          <w:tcPr>
            <w:tcW w:w="993" w:type="dxa"/>
            <w:vMerge w:val="restart"/>
          </w:tcPr>
          <w:p w:rsidR="0001221F" w:rsidRDefault="0001221F">
            <w:pPr>
              <w:pStyle w:val="ConsPlusNormal"/>
              <w:jc w:val="center"/>
            </w:pPr>
            <w:r>
              <w:t xml:space="preserve">Условия (формы)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anchor="P1211">
              <w:r>
                <w:rPr>
                  <w:color w:val="0000FF"/>
                </w:rPr>
                <w:t>&lt;14&gt;</w:t>
              </w:r>
            </w:hyperlink>
          </w:p>
        </w:tc>
        <w:tc>
          <w:tcPr>
            <w:tcW w:w="851" w:type="dxa"/>
            <w:vMerge w:val="restart"/>
          </w:tcPr>
          <w:p w:rsidR="0001221F" w:rsidRDefault="0001221F">
            <w:pPr>
              <w:pStyle w:val="ConsPlusNormal"/>
              <w:jc w:val="center"/>
            </w:pPr>
            <w:r>
              <w:t xml:space="preserve">Категории потребителей государственных услуг в социальной сфере (государственных услуг в социальной сфере, составляющих укрупненную государственную услугу) </w:t>
            </w:r>
            <w:hyperlink w:anchor="P1211">
              <w:r>
                <w:rPr>
                  <w:color w:val="0000FF"/>
                </w:rPr>
                <w:t>&lt;14&gt;</w:t>
              </w:r>
            </w:hyperlink>
          </w:p>
        </w:tc>
        <w:tc>
          <w:tcPr>
            <w:tcW w:w="1134" w:type="dxa"/>
            <w:vMerge w:val="restart"/>
          </w:tcPr>
          <w:p w:rsidR="0001221F" w:rsidRDefault="0001221F">
            <w:pPr>
              <w:pStyle w:val="ConsPlusNormal"/>
              <w:jc w:val="center"/>
            </w:pPr>
            <w:r>
              <w:lastRenderedPageBreak/>
              <w:t xml:space="preserve">Уполномоченный орган или орган власти, уполномоченный на формирование государственного социального заказа </w:t>
            </w:r>
            <w:hyperlink w:anchor="P1212">
              <w:r>
                <w:rPr>
                  <w:color w:val="0000FF"/>
                </w:rPr>
                <w:t>&lt;15&gt;</w:t>
              </w:r>
            </w:hyperlink>
          </w:p>
        </w:tc>
        <w:tc>
          <w:tcPr>
            <w:tcW w:w="1041" w:type="dxa"/>
            <w:vMerge w:val="restart"/>
          </w:tcPr>
          <w:p w:rsidR="0001221F" w:rsidRDefault="0001221F">
            <w:pPr>
              <w:pStyle w:val="ConsPlusNormal"/>
              <w:jc w:val="center"/>
            </w:pPr>
            <w:r>
              <w:t xml:space="preserve">Срок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anchor="P1213">
              <w:r>
                <w:rPr>
                  <w:color w:val="0000FF"/>
                </w:rPr>
                <w:t>&lt;16&gt;</w:t>
              </w:r>
            </w:hyperlink>
          </w:p>
        </w:tc>
        <w:tc>
          <w:tcPr>
            <w:tcW w:w="1041" w:type="dxa"/>
            <w:vMerge w:val="restart"/>
          </w:tcPr>
          <w:p w:rsidR="0001221F" w:rsidRDefault="0001221F">
            <w:pPr>
              <w:pStyle w:val="ConsPlusNormal"/>
              <w:jc w:val="center"/>
            </w:pPr>
            <w:r>
              <w:t xml:space="preserve">Год определения исполнителей государственных услуг в социальной сфере (государственных услуг в социальной сфере, составляющих укрупненную государственную услугу) </w:t>
            </w:r>
            <w:hyperlink w:anchor="P1214">
              <w:r>
                <w:rPr>
                  <w:color w:val="0000FF"/>
                </w:rPr>
                <w:t>&lt;17&gt;</w:t>
              </w:r>
            </w:hyperlink>
          </w:p>
        </w:tc>
        <w:tc>
          <w:tcPr>
            <w:tcW w:w="1020" w:type="dxa"/>
            <w:vMerge w:val="restart"/>
          </w:tcPr>
          <w:p w:rsidR="0001221F" w:rsidRDefault="0001221F">
            <w:pPr>
              <w:pStyle w:val="ConsPlusNormal"/>
              <w:jc w:val="center"/>
            </w:pPr>
            <w:r>
              <w:t xml:space="preserve">Место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anchor="P1215">
              <w:r>
                <w:rPr>
                  <w:color w:val="0000FF"/>
                </w:rPr>
                <w:t>&lt;18&gt;</w:t>
              </w:r>
            </w:hyperlink>
          </w:p>
        </w:tc>
        <w:tc>
          <w:tcPr>
            <w:tcW w:w="2268" w:type="dxa"/>
            <w:gridSpan w:val="3"/>
          </w:tcPr>
          <w:p w:rsidR="0001221F" w:rsidRDefault="0001221F">
            <w:pPr>
              <w:pStyle w:val="ConsPlusNormal"/>
              <w:jc w:val="center"/>
            </w:pPr>
            <w:r>
              <w:t>Показатель, характеризующий объем оказания государственной услуги в социальной сфере (государственных услуг в социальной сфере, составляющих укрупненную государственную услугу)</w:t>
            </w:r>
          </w:p>
        </w:tc>
        <w:tc>
          <w:tcPr>
            <w:tcW w:w="4054" w:type="dxa"/>
            <w:gridSpan w:val="4"/>
          </w:tcPr>
          <w:p w:rsidR="0001221F" w:rsidRDefault="0001221F">
            <w:pPr>
              <w:pStyle w:val="ConsPlusNormal"/>
              <w:jc w:val="center"/>
            </w:pPr>
            <w:r>
              <w:t>Значение показателя, характеризующего объем оказания государственной услуги в социальной сфере (государственных услуг в социальной сфере, составляющих укрупненную государственную услугу) по способам определения исполнителей государственной услуги в социальной сфере (государственных услуг в социальной сфере, составляющих укрупненную государственную услугу)</w:t>
            </w:r>
          </w:p>
        </w:tc>
        <w:tc>
          <w:tcPr>
            <w:tcW w:w="1134" w:type="dxa"/>
            <w:vMerge w:val="restart"/>
          </w:tcPr>
          <w:p w:rsidR="0001221F" w:rsidRDefault="0001221F">
            <w:pPr>
              <w:pStyle w:val="ConsPlusNormal"/>
              <w:jc w:val="center"/>
            </w:pPr>
            <w:r>
              <w:t xml:space="preserve">Предельные допустимые возможные отклонения от показателей, характеризующих объем оказания государственной услуги в социальной сфере (государственных услуг в социальной сфере, составляющих </w:t>
            </w:r>
            <w:r>
              <w:lastRenderedPageBreak/>
              <w:t xml:space="preserve">укрупненную государственную услугу) </w:t>
            </w:r>
            <w:hyperlink w:anchor="P1218">
              <w:r>
                <w:rPr>
                  <w:color w:val="0000FF"/>
                </w:rPr>
                <w:t>&lt;21&gt;</w:t>
              </w:r>
            </w:hyperlink>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vMerge w:val="restart"/>
          </w:tcPr>
          <w:p w:rsidR="0001221F" w:rsidRDefault="0001221F">
            <w:pPr>
              <w:pStyle w:val="ConsPlusNormal"/>
              <w:jc w:val="center"/>
            </w:pPr>
            <w:r>
              <w:t xml:space="preserve">наименование показателя </w:t>
            </w:r>
            <w:hyperlink w:anchor="P1211">
              <w:r>
                <w:rPr>
                  <w:color w:val="0000FF"/>
                </w:rPr>
                <w:t>&lt;14&gt;</w:t>
              </w:r>
            </w:hyperlink>
          </w:p>
        </w:tc>
        <w:tc>
          <w:tcPr>
            <w:tcW w:w="1531" w:type="dxa"/>
            <w:gridSpan w:val="2"/>
          </w:tcPr>
          <w:p w:rsidR="0001221F" w:rsidRDefault="0001221F">
            <w:pPr>
              <w:pStyle w:val="ConsPlusNormal"/>
              <w:jc w:val="center"/>
            </w:pPr>
            <w:r>
              <w:t>единица измерения</w:t>
            </w:r>
          </w:p>
        </w:tc>
        <w:tc>
          <w:tcPr>
            <w:tcW w:w="1134" w:type="dxa"/>
            <w:vMerge w:val="restart"/>
          </w:tcPr>
          <w:p w:rsidR="0001221F" w:rsidRDefault="0001221F">
            <w:pPr>
              <w:pStyle w:val="ConsPlusNormal"/>
              <w:jc w:val="center"/>
            </w:pPr>
            <w:r>
              <w:t xml:space="preserve">оказываемой государственными казенными учреждениями на основании государственного задания </w:t>
            </w:r>
            <w:hyperlink w:anchor="P1217">
              <w:r>
                <w:rPr>
                  <w:color w:val="0000FF"/>
                </w:rPr>
                <w:t>&lt;20&gt;</w:t>
              </w:r>
            </w:hyperlink>
          </w:p>
        </w:tc>
        <w:tc>
          <w:tcPr>
            <w:tcW w:w="1361" w:type="dxa"/>
            <w:vMerge w:val="restart"/>
          </w:tcPr>
          <w:p w:rsidR="0001221F" w:rsidRDefault="0001221F">
            <w:pPr>
              <w:pStyle w:val="ConsPlusNormal"/>
              <w:jc w:val="center"/>
            </w:pPr>
            <w:r>
              <w:t xml:space="preserve">оказываемой государственными бюджетными и автономными учреждениями на основании государственного задания </w:t>
            </w:r>
            <w:hyperlink w:anchor="P1217">
              <w:r>
                <w:rPr>
                  <w:color w:val="0000FF"/>
                </w:rPr>
                <w:t>&lt;20&gt;</w:t>
              </w:r>
            </w:hyperlink>
          </w:p>
        </w:tc>
        <w:tc>
          <w:tcPr>
            <w:tcW w:w="794" w:type="dxa"/>
            <w:vMerge w:val="restart"/>
          </w:tcPr>
          <w:p w:rsidR="0001221F" w:rsidRDefault="0001221F">
            <w:pPr>
              <w:pStyle w:val="ConsPlusNormal"/>
              <w:jc w:val="center"/>
            </w:pPr>
            <w:r>
              <w:lastRenderedPageBreak/>
              <w:t xml:space="preserve">в соответствии с конкурсом </w:t>
            </w:r>
            <w:hyperlink w:anchor="P1217">
              <w:r>
                <w:rPr>
                  <w:color w:val="0000FF"/>
                </w:rPr>
                <w:t>&lt;20&gt;</w:t>
              </w:r>
            </w:hyperlink>
          </w:p>
        </w:tc>
        <w:tc>
          <w:tcPr>
            <w:tcW w:w="765" w:type="dxa"/>
            <w:vMerge w:val="restart"/>
          </w:tcPr>
          <w:p w:rsidR="0001221F" w:rsidRDefault="0001221F">
            <w:pPr>
              <w:pStyle w:val="ConsPlusNormal"/>
              <w:jc w:val="center"/>
            </w:pPr>
            <w:r>
              <w:t xml:space="preserve">в соответствии с социальными сертификатами </w:t>
            </w:r>
            <w:hyperlink w:anchor="P1217">
              <w:r>
                <w:rPr>
                  <w:color w:val="0000FF"/>
                </w:rPr>
                <w:t>&lt;20&gt;</w:t>
              </w:r>
            </w:hyperlink>
          </w:p>
        </w:tc>
        <w:tc>
          <w:tcPr>
            <w:tcW w:w="1134" w:type="dxa"/>
            <w:vMerge/>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vMerge/>
          </w:tcPr>
          <w:p w:rsidR="0001221F" w:rsidRDefault="0001221F">
            <w:pPr>
              <w:pStyle w:val="ConsPlusNormal"/>
            </w:pPr>
          </w:p>
        </w:tc>
        <w:tc>
          <w:tcPr>
            <w:tcW w:w="737" w:type="dxa"/>
          </w:tcPr>
          <w:p w:rsidR="0001221F" w:rsidRDefault="0001221F">
            <w:pPr>
              <w:pStyle w:val="ConsPlusNormal"/>
              <w:jc w:val="center"/>
            </w:pPr>
            <w:r>
              <w:t xml:space="preserve">наименование </w:t>
            </w:r>
            <w:hyperlink w:anchor="P1211">
              <w:r>
                <w:rPr>
                  <w:color w:val="0000FF"/>
                </w:rPr>
                <w:t>&lt;14&gt;</w:t>
              </w:r>
            </w:hyperlink>
          </w:p>
        </w:tc>
        <w:tc>
          <w:tcPr>
            <w:tcW w:w="794" w:type="dxa"/>
          </w:tcPr>
          <w:p w:rsidR="0001221F" w:rsidRDefault="0001221F">
            <w:pPr>
              <w:pStyle w:val="ConsPlusNormal"/>
              <w:jc w:val="center"/>
            </w:pPr>
            <w:r>
              <w:t xml:space="preserve">код по </w:t>
            </w:r>
            <w:hyperlink r:id="rId31">
              <w:r>
                <w:rPr>
                  <w:color w:val="0000FF"/>
                </w:rPr>
                <w:t>ОКЕИ</w:t>
              </w:r>
            </w:hyperlink>
            <w:r>
              <w:t xml:space="preserve"> </w:t>
            </w:r>
            <w:hyperlink w:anchor="P1216">
              <w:r>
                <w:rPr>
                  <w:color w:val="0000FF"/>
                </w:rPr>
                <w:t>&lt;19&gt;</w:t>
              </w:r>
            </w:hyperlink>
          </w:p>
        </w:tc>
        <w:tc>
          <w:tcPr>
            <w:tcW w:w="1134" w:type="dxa"/>
            <w:vMerge/>
          </w:tcPr>
          <w:p w:rsidR="0001221F" w:rsidRDefault="0001221F">
            <w:pPr>
              <w:pStyle w:val="ConsPlusNormal"/>
            </w:pPr>
          </w:p>
        </w:tc>
        <w:tc>
          <w:tcPr>
            <w:tcW w:w="1361" w:type="dxa"/>
            <w:vMerge/>
          </w:tcPr>
          <w:p w:rsidR="0001221F" w:rsidRDefault="0001221F">
            <w:pPr>
              <w:pStyle w:val="ConsPlusNormal"/>
            </w:pPr>
          </w:p>
        </w:tc>
        <w:tc>
          <w:tcPr>
            <w:tcW w:w="794" w:type="dxa"/>
            <w:vMerge/>
          </w:tcPr>
          <w:p w:rsidR="0001221F" w:rsidRDefault="0001221F">
            <w:pPr>
              <w:pStyle w:val="ConsPlusNormal"/>
            </w:pPr>
          </w:p>
        </w:tc>
        <w:tc>
          <w:tcPr>
            <w:tcW w:w="765" w:type="dxa"/>
            <w:vMerge/>
          </w:tcPr>
          <w:p w:rsidR="0001221F" w:rsidRDefault="0001221F">
            <w:pPr>
              <w:pStyle w:val="ConsPlusNormal"/>
            </w:pPr>
          </w:p>
        </w:tc>
        <w:tc>
          <w:tcPr>
            <w:tcW w:w="1134" w:type="dxa"/>
            <w:vMerge/>
          </w:tcPr>
          <w:p w:rsidR="0001221F" w:rsidRDefault="0001221F">
            <w:pPr>
              <w:pStyle w:val="ConsPlusNormal"/>
            </w:pPr>
          </w:p>
        </w:tc>
      </w:tr>
      <w:tr w:rsidR="0001221F">
        <w:tc>
          <w:tcPr>
            <w:tcW w:w="1304" w:type="dxa"/>
          </w:tcPr>
          <w:p w:rsidR="0001221F" w:rsidRDefault="0001221F">
            <w:pPr>
              <w:pStyle w:val="ConsPlusNormal"/>
              <w:jc w:val="center"/>
            </w:pPr>
            <w:r>
              <w:t>1</w:t>
            </w:r>
          </w:p>
        </w:tc>
        <w:tc>
          <w:tcPr>
            <w:tcW w:w="991" w:type="dxa"/>
          </w:tcPr>
          <w:p w:rsidR="0001221F" w:rsidRDefault="0001221F">
            <w:pPr>
              <w:pStyle w:val="ConsPlusNormal"/>
              <w:jc w:val="center"/>
            </w:pPr>
            <w:r>
              <w:t>2</w:t>
            </w:r>
          </w:p>
        </w:tc>
        <w:tc>
          <w:tcPr>
            <w:tcW w:w="993" w:type="dxa"/>
          </w:tcPr>
          <w:p w:rsidR="0001221F" w:rsidRDefault="0001221F">
            <w:pPr>
              <w:pStyle w:val="ConsPlusNormal"/>
              <w:jc w:val="center"/>
            </w:pPr>
            <w:r>
              <w:t>3</w:t>
            </w:r>
          </w:p>
        </w:tc>
        <w:tc>
          <w:tcPr>
            <w:tcW w:w="851" w:type="dxa"/>
          </w:tcPr>
          <w:p w:rsidR="0001221F" w:rsidRDefault="0001221F">
            <w:pPr>
              <w:pStyle w:val="ConsPlusNormal"/>
              <w:jc w:val="center"/>
            </w:pPr>
            <w:r>
              <w:t>4</w:t>
            </w:r>
          </w:p>
        </w:tc>
        <w:tc>
          <w:tcPr>
            <w:tcW w:w="1134" w:type="dxa"/>
          </w:tcPr>
          <w:p w:rsidR="0001221F" w:rsidRDefault="0001221F">
            <w:pPr>
              <w:pStyle w:val="ConsPlusNormal"/>
              <w:jc w:val="center"/>
            </w:pPr>
            <w:r>
              <w:t>5</w:t>
            </w:r>
          </w:p>
        </w:tc>
        <w:tc>
          <w:tcPr>
            <w:tcW w:w="1041" w:type="dxa"/>
          </w:tcPr>
          <w:p w:rsidR="0001221F" w:rsidRDefault="0001221F">
            <w:pPr>
              <w:pStyle w:val="ConsPlusNormal"/>
              <w:jc w:val="center"/>
            </w:pPr>
            <w:r>
              <w:t>6</w:t>
            </w:r>
          </w:p>
        </w:tc>
        <w:tc>
          <w:tcPr>
            <w:tcW w:w="1041" w:type="dxa"/>
          </w:tcPr>
          <w:p w:rsidR="0001221F" w:rsidRDefault="0001221F">
            <w:pPr>
              <w:pStyle w:val="ConsPlusNormal"/>
              <w:jc w:val="center"/>
            </w:pPr>
            <w:r>
              <w:t>7</w:t>
            </w:r>
          </w:p>
        </w:tc>
        <w:tc>
          <w:tcPr>
            <w:tcW w:w="1020" w:type="dxa"/>
          </w:tcPr>
          <w:p w:rsidR="0001221F" w:rsidRDefault="0001221F">
            <w:pPr>
              <w:pStyle w:val="ConsPlusNormal"/>
              <w:jc w:val="center"/>
            </w:pPr>
            <w:r>
              <w:t>8</w:t>
            </w:r>
          </w:p>
        </w:tc>
        <w:tc>
          <w:tcPr>
            <w:tcW w:w="737" w:type="dxa"/>
          </w:tcPr>
          <w:p w:rsidR="0001221F" w:rsidRDefault="0001221F">
            <w:pPr>
              <w:pStyle w:val="ConsPlusNormal"/>
              <w:jc w:val="center"/>
            </w:pPr>
            <w:r>
              <w:t>9</w:t>
            </w:r>
          </w:p>
        </w:tc>
        <w:tc>
          <w:tcPr>
            <w:tcW w:w="737" w:type="dxa"/>
          </w:tcPr>
          <w:p w:rsidR="0001221F" w:rsidRDefault="0001221F">
            <w:pPr>
              <w:pStyle w:val="ConsPlusNormal"/>
              <w:jc w:val="center"/>
            </w:pPr>
            <w:r>
              <w:t>10</w:t>
            </w:r>
          </w:p>
        </w:tc>
        <w:tc>
          <w:tcPr>
            <w:tcW w:w="794" w:type="dxa"/>
          </w:tcPr>
          <w:p w:rsidR="0001221F" w:rsidRDefault="0001221F">
            <w:pPr>
              <w:pStyle w:val="ConsPlusNormal"/>
              <w:jc w:val="center"/>
            </w:pPr>
            <w:r>
              <w:t>11</w:t>
            </w:r>
          </w:p>
        </w:tc>
        <w:tc>
          <w:tcPr>
            <w:tcW w:w="1134" w:type="dxa"/>
          </w:tcPr>
          <w:p w:rsidR="0001221F" w:rsidRDefault="0001221F">
            <w:pPr>
              <w:pStyle w:val="ConsPlusNormal"/>
              <w:jc w:val="center"/>
            </w:pPr>
            <w:r>
              <w:t>12</w:t>
            </w:r>
          </w:p>
        </w:tc>
        <w:tc>
          <w:tcPr>
            <w:tcW w:w="1361" w:type="dxa"/>
          </w:tcPr>
          <w:p w:rsidR="0001221F" w:rsidRDefault="0001221F">
            <w:pPr>
              <w:pStyle w:val="ConsPlusNormal"/>
              <w:jc w:val="center"/>
            </w:pPr>
            <w:r>
              <w:t>13</w:t>
            </w:r>
          </w:p>
        </w:tc>
        <w:tc>
          <w:tcPr>
            <w:tcW w:w="794" w:type="dxa"/>
          </w:tcPr>
          <w:p w:rsidR="0001221F" w:rsidRDefault="0001221F">
            <w:pPr>
              <w:pStyle w:val="ConsPlusNormal"/>
              <w:jc w:val="center"/>
            </w:pPr>
            <w:r>
              <w:t>14</w:t>
            </w:r>
          </w:p>
        </w:tc>
        <w:tc>
          <w:tcPr>
            <w:tcW w:w="765" w:type="dxa"/>
          </w:tcPr>
          <w:p w:rsidR="0001221F" w:rsidRDefault="0001221F">
            <w:pPr>
              <w:pStyle w:val="ConsPlusNormal"/>
              <w:jc w:val="center"/>
            </w:pPr>
            <w:r>
              <w:t>15</w:t>
            </w:r>
          </w:p>
        </w:tc>
        <w:tc>
          <w:tcPr>
            <w:tcW w:w="1134" w:type="dxa"/>
          </w:tcPr>
          <w:p w:rsidR="0001221F" w:rsidRDefault="0001221F">
            <w:pPr>
              <w:pStyle w:val="ConsPlusNormal"/>
              <w:jc w:val="center"/>
            </w:pPr>
            <w:r>
              <w:t>16</w:t>
            </w:r>
          </w:p>
        </w:tc>
      </w:tr>
      <w:tr w:rsidR="0001221F">
        <w:tc>
          <w:tcPr>
            <w:tcW w:w="1304" w:type="dxa"/>
            <w:vMerge w:val="restart"/>
          </w:tcPr>
          <w:p w:rsidR="0001221F" w:rsidRDefault="0001221F">
            <w:pPr>
              <w:pStyle w:val="ConsPlusNormal"/>
            </w:pPr>
          </w:p>
        </w:tc>
        <w:tc>
          <w:tcPr>
            <w:tcW w:w="991" w:type="dxa"/>
            <w:vMerge w:val="restart"/>
          </w:tcPr>
          <w:p w:rsidR="0001221F" w:rsidRDefault="0001221F">
            <w:pPr>
              <w:pStyle w:val="ConsPlusNormal"/>
            </w:pPr>
          </w:p>
        </w:tc>
        <w:tc>
          <w:tcPr>
            <w:tcW w:w="993" w:type="dxa"/>
            <w:vMerge w:val="restart"/>
          </w:tcPr>
          <w:p w:rsidR="0001221F" w:rsidRDefault="0001221F">
            <w:pPr>
              <w:pStyle w:val="ConsPlusNormal"/>
            </w:pPr>
          </w:p>
        </w:tc>
        <w:tc>
          <w:tcPr>
            <w:tcW w:w="851" w:type="dxa"/>
            <w:vMerge w:val="restart"/>
          </w:tcPr>
          <w:p w:rsidR="0001221F" w:rsidRDefault="0001221F">
            <w:pPr>
              <w:pStyle w:val="ConsPlusNormal"/>
            </w:pPr>
          </w:p>
        </w:tc>
        <w:tc>
          <w:tcPr>
            <w:tcW w:w="1134" w:type="dxa"/>
            <w:vMerge w:val="restart"/>
          </w:tcPr>
          <w:p w:rsidR="0001221F" w:rsidRDefault="0001221F">
            <w:pPr>
              <w:pStyle w:val="ConsPlusNormal"/>
            </w:pPr>
          </w:p>
        </w:tc>
        <w:tc>
          <w:tcPr>
            <w:tcW w:w="1041" w:type="dxa"/>
            <w:vMerge w:val="restart"/>
          </w:tcPr>
          <w:p w:rsidR="0001221F" w:rsidRDefault="0001221F">
            <w:pPr>
              <w:pStyle w:val="ConsPlusNormal"/>
            </w:pPr>
          </w:p>
        </w:tc>
        <w:tc>
          <w:tcPr>
            <w:tcW w:w="1041" w:type="dxa"/>
            <w:vMerge w:val="restart"/>
          </w:tcPr>
          <w:p w:rsidR="0001221F" w:rsidRDefault="0001221F">
            <w:pPr>
              <w:pStyle w:val="ConsPlusNormal"/>
            </w:pPr>
          </w:p>
        </w:tc>
        <w:tc>
          <w:tcPr>
            <w:tcW w:w="1020" w:type="dxa"/>
            <w:vMerge w:val="restart"/>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val="restart"/>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val="restart"/>
          </w:tcPr>
          <w:p w:rsidR="0001221F" w:rsidRDefault="0001221F">
            <w:pPr>
              <w:pStyle w:val="ConsPlusNormal"/>
            </w:pPr>
          </w:p>
        </w:tc>
        <w:tc>
          <w:tcPr>
            <w:tcW w:w="1020" w:type="dxa"/>
            <w:vMerge w:val="restart"/>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val="restart"/>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c>
          <w:tcPr>
            <w:tcW w:w="1304" w:type="dxa"/>
            <w:vMerge/>
          </w:tcPr>
          <w:p w:rsidR="0001221F" w:rsidRDefault="0001221F">
            <w:pPr>
              <w:pStyle w:val="ConsPlusNormal"/>
            </w:pPr>
          </w:p>
        </w:tc>
        <w:tc>
          <w:tcPr>
            <w:tcW w:w="991" w:type="dxa"/>
            <w:vMerge/>
          </w:tcPr>
          <w:p w:rsidR="0001221F" w:rsidRDefault="0001221F">
            <w:pPr>
              <w:pStyle w:val="ConsPlusNormal"/>
            </w:pPr>
          </w:p>
        </w:tc>
        <w:tc>
          <w:tcPr>
            <w:tcW w:w="993" w:type="dxa"/>
            <w:vMerge/>
          </w:tcPr>
          <w:p w:rsidR="0001221F" w:rsidRDefault="0001221F">
            <w:pPr>
              <w:pStyle w:val="ConsPlusNormal"/>
            </w:pPr>
          </w:p>
        </w:tc>
        <w:tc>
          <w:tcPr>
            <w:tcW w:w="851" w:type="dxa"/>
            <w:vMerge/>
          </w:tcPr>
          <w:p w:rsidR="0001221F" w:rsidRDefault="0001221F">
            <w:pPr>
              <w:pStyle w:val="ConsPlusNormal"/>
            </w:pPr>
          </w:p>
        </w:tc>
        <w:tc>
          <w:tcPr>
            <w:tcW w:w="1134" w:type="dxa"/>
            <w:vMerge/>
          </w:tcPr>
          <w:p w:rsidR="0001221F" w:rsidRDefault="0001221F">
            <w:pPr>
              <w:pStyle w:val="ConsPlusNormal"/>
            </w:pPr>
          </w:p>
        </w:tc>
        <w:tc>
          <w:tcPr>
            <w:tcW w:w="1041" w:type="dxa"/>
            <w:vMerge/>
          </w:tcPr>
          <w:p w:rsidR="0001221F" w:rsidRDefault="0001221F">
            <w:pPr>
              <w:pStyle w:val="ConsPlusNormal"/>
            </w:pPr>
          </w:p>
        </w:tc>
        <w:tc>
          <w:tcPr>
            <w:tcW w:w="1041" w:type="dxa"/>
            <w:vMerge/>
          </w:tcPr>
          <w:p w:rsidR="0001221F" w:rsidRDefault="0001221F">
            <w:pPr>
              <w:pStyle w:val="ConsPlusNormal"/>
            </w:pPr>
          </w:p>
        </w:tc>
        <w:tc>
          <w:tcPr>
            <w:tcW w:w="1020" w:type="dxa"/>
            <w:vMerge/>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Pr>
          <w:p w:rsidR="0001221F" w:rsidRDefault="0001221F">
            <w:pPr>
              <w:pStyle w:val="ConsPlusNormal"/>
            </w:pPr>
          </w:p>
        </w:tc>
      </w:tr>
      <w:tr w:rsidR="0001221F">
        <w:tblPrEx>
          <w:tblBorders>
            <w:left w:val="nil"/>
            <w:right w:val="nil"/>
          </w:tblBorders>
        </w:tblPrEx>
        <w:tc>
          <w:tcPr>
            <w:tcW w:w="5273" w:type="dxa"/>
            <w:gridSpan w:val="5"/>
            <w:tcBorders>
              <w:left w:val="nil"/>
              <w:bottom w:val="nil"/>
              <w:right w:val="nil"/>
            </w:tcBorders>
          </w:tcPr>
          <w:p w:rsidR="0001221F" w:rsidRDefault="0001221F">
            <w:pPr>
              <w:pStyle w:val="ConsPlusNormal"/>
            </w:pPr>
          </w:p>
        </w:tc>
        <w:tc>
          <w:tcPr>
            <w:tcW w:w="1041" w:type="dxa"/>
            <w:tcBorders>
              <w:left w:val="nil"/>
              <w:bottom w:val="nil"/>
            </w:tcBorders>
          </w:tcPr>
          <w:p w:rsidR="0001221F" w:rsidRDefault="0001221F">
            <w:pPr>
              <w:pStyle w:val="ConsPlusNormal"/>
              <w:jc w:val="center"/>
            </w:pPr>
            <w:r>
              <w:t>Итого</w:t>
            </w:r>
          </w:p>
        </w:tc>
        <w:tc>
          <w:tcPr>
            <w:tcW w:w="1041" w:type="dxa"/>
          </w:tcPr>
          <w:p w:rsidR="0001221F" w:rsidRDefault="0001221F">
            <w:pPr>
              <w:pStyle w:val="ConsPlusNormal"/>
            </w:pPr>
          </w:p>
        </w:tc>
        <w:tc>
          <w:tcPr>
            <w:tcW w:w="1020"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94" w:type="dxa"/>
          </w:tcPr>
          <w:p w:rsidR="0001221F" w:rsidRDefault="0001221F">
            <w:pPr>
              <w:pStyle w:val="ConsPlusNormal"/>
            </w:pPr>
          </w:p>
        </w:tc>
        <w:tc>
          <w:tcPr>
            <w:tcW w:w="1134" w:type="dxa"/>
          </w:tcPr>
          <w:p w:rsidR="0001221F" w:rsidRDefault="0001221F">
            <w:pPr>
              <w:pStyle w:val="ConsPlusNormal"/>
            </w:pPr>
          </w:p>
        </w:tc>
        <w:tc>
          <w:tcPr>
            <w:tcW w:w="1361" w:type="dxa"/>
          </w:tcPr>
          <w:p w:rsidR="0001221F" w:rsidRDefault="0001221F">
            <w:pPr>
              <w:pStyle w:val="ConsPlusNormal"/>
            </w:pPr>
          </w:p>
        </w:tc>
        <w:tc>
          <w:tcPr>
            <w:tcW w:w="794" w:type="dxa"/>
          </w:tcPr>
          <w:p w:rsidR="0001221F" w:rsidRDefault="0001221F">
            <w:pPr>
              <w:pStyle w:val="ConsPlusNormal"/>
            </w:pPr>
          </w:p>
        </w:tc>
        <w:tc>
          <w:tcPr>
            <w:tcW w:w="765" w:type="dxa"/>
          </w:tcPr>
          <w:p w:rsidR="0001221F" w:rsidRDefault="0001221F">
            <w:pPr>
              <w:pStyle w:val="ConsPlusNormal"/>
            </w:pPr>
          </w:p>
        </w:tc>
        <w:tc>
          <w:tcPr>
            <w:tcW w:w="1134" w:type="dxa"/>
            <w:tcBorders>
              <w:bottom w:val="nil"/>
              <w:right w:val="nil"/>
            </w:tcBorders>
          </w:tcPr>
          <w:p w:rsidR="0001221F" w:rsidRDefault="0001221F">
            <w:pPr>
              <w:pStyle w:val="ConsPlusNormal"/>
            </w:pPr>
          </w:p>
        </w:tc>
      </w:tr>
    </w:tbl>
    <w:p w:rsidR="0001221F" w:rsidRDefault="0001221F">
      <w:pPr>
        <w:pStyle w:val="ConsPlusNormal"/>
        <w:ind w:firstLine="540"/>
        <w:jc w:val="both"/>
      </w:pPr>
    </w:p>
    <w:p w:rsidR="0001221F" w:rsidRDefault="0001221F">
      <w:pPr>
        <w:pStyle w:val="ConsPlusNormal"/>
        <w:jc w:val="center"/>
        <w:outlineLvl w:val="2"/>
      </w:pPr>
      <w:bookmarkStart w:id="19" w:name="P1136"/>
      <w:bookmarkEnd w:id="19"/>
      <w:r>
        <w:t>III. Сведения о показателях, характеризующих качество</w:t>
      </w:r>
    </w:p>
    <w:p w:rsidR="0001221F" w:rsidRDefault="0001221F">
      <w:pPr>
        <w:pStyle w:val="ConsPlusNormal"/>
        <w:jc w:val="center"/>
      </w:pPr>
      <w:r>
        <w:t>оказания государственной услуги в социальной сфере</w:t>
      </w:r>
    </w:p>
    <w:p w:rsidR="0001221F" w:rsidRDefault="0001221F">
      <w:pPr>
        <w:pStyle w:val="ConsPlusNormal"/>
        <w:jc w:val="center"/>
      </w:pPr>
      <w:r>
        <w:t>(государственных услуг в социальной сфере, составляющих</w:t>
      </w:r>
    </w:p>
    <w:p w:rsidR="0001221F" w:rsidRDefault="0001221F">
      <w:pPr>
        <w:pStyle w:val="ConsPlusNormal"/>
        <w:jc w:val="center"/>
      </w:pPr>
      <w:r>
        <w:t>укрупненную государственную услугу) в очередном</w:t>
      </w:r>
    </w:p>
    <w:p w:rsidR="0001221F" w:rsidRDefault="0001221F">
      <w:pPr>
        <w:pStyle w:val="ConsPlusNormal"/>
        <w:jc w:val="center"/>
      </w:pPr>
      <w:r>
        <w:t>финансовом году и плановом периоде, а также</w:t>
      </w:r>
    </w:p>
    <w:p w:rsidR="0001221F" w:rsidRDefault="0001221F">
      <w:pPr>
        <w:pStyle w:val="ConsPlusNormal"/>
        <w:jc w:val="center"/>
      </w:pPr>
      <w:r>
        <w:t>за пределами планового периода</w:t>
      </w:r>
    </w:p>
    <w:p w:rsidR="0001221F" w:rsidRDefault="000122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986"/>
        <w:gridCol w:w="1768"/>
        <w:gridCol w:w="1768"/>
        <w:gridCol w:w="1020"/>
        <w:gridCol w:w="964"/>
        <w:gridCol w:w="850"/>
        <w:gridCol w:w="3275"/>
        <w:gridCol w:w="3118"/>
      </w:tblGrid>
      <w:tr w:rsidR="0001221F">
        <w:tc>
          <w:tcPr>
            <w:tcW w:w="2269" w:type="dxa"/>
            <w:vMerge w:val="restart"/>
          </w:tcPr>
          <w:p w:rsidR="0001221F" w:rsidRDefault="0001221F">
            <w:pPr>
              <w:pStyle w:val="ConsPlusNormal"/>
              <w:jc w:val="center"/>
            </w:pPr>
            <w:r>
              <w:t xml:space="preserve">Наименование </w:t>
            </w:r>
            <w:r>
              <w:lastRenderedPageBreak/>
              <w:t xml:space="preserve">государственной услуги в социальной сфере (государственных услуг в социальной сфере, составляющих укрупненную государственную услугу) </w:t>
            </w:r>
            <w:hyperlink w:anchor="P1211">
              <w:r>
                <w:rPr>
                  <w:color w:val="0000FF"/>
                </w:rPr>
                <w:t>&lt;14&gt;</w:t>
              </w:r>
            </w:hyperlink>
          </w:p>
        </w:tc>
        <w:tc>
          <w:tcPr>
            <w:tcW w:w="986" w:type="dxa"/>
            <w:vMerge w:val="restart"/>
          </w:tcPr>
          <w:p w:rsidR="0001221F" w:rsidRDefault="0001221F">
            <w:pPr>
              <w:pStyle w:val="ConsPlusNormal"/>
              <w:jc w:val="center"/>
            </w:pPr>
            <w:r>
              <w:lastRenderedPageBreak/>
              <w:t>Уникаль</w:t>
            </w:r>
            <w:r>
              <w:lastRenderedPageBreak/>
              <w:t xml:space="preserve">ный номер реестровой записи </w:t>
            </w:r>
            <w:hyperlink w:anchor="P1211">
              <w:r>
                <w:rPr>
                  <w:color w:val="0000FF"/>
                </w:rPr>
                <w:t>&lt;14&gt;</w:t>
              </w:r>
            </w:hyperlink>
          </w:p>
        </w:tc>
        <w:tc>
          <w:tcPr>
            <w:tcW w:w="1768" w:type="dxa"/>
            <w:vMerge w:val="restart"/>
          </w:tcPr>
          <w:p w:rsidR="0001221F" w:rsidRDefault="0001221F">
            <w:pPr>
              <w:pStyle w:val="ConsPlusNormal"/>
              <w:jc w:val="center"/>
            </w:pPr>
            <w:r>
              <w:lastRenderedPageBreak/>
              <w:t xml:space="preserve">Условия (формы) </w:t>
            </w:r>
            <w:r>
              <w:lastRenderedPageBreak/>
              <w:t xml:space="preserve">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anchor="P1211">
              <w:r>
                <w:rPr>
                  <w:color w:val="0000FF"/>
                </w:rPr>
                <w:t>&lt;14&gt;</w:t>
              </w:r>
            </w:hyperlink>
          </w:p>
        </w:tc>
        <w:tc>
          <w:tcPr>
            <w:tcW w:w="1768" w:type="dxa"/>
            <w:vMerge w:val="restart"/>
          </w:tcPr>
          <w:p w:rsidR="0001221F" w:rsidRDefault="0001221F">
            <w:pPr>
              <w:pStyle w:val="ConsPlusNormal"/>
              <w:jc w:val="center"/>
            </w:pPr>
            <w:r>
              <w:lastRenderedPageBreak/>
              <w:t xml:space="preserve">Категории </w:t>
            </w:r>
            <w:r>
              <w:lastRenderedPageBreak/>
              <w:t xml:space="preserve">потребителей государственных услуг в социальной сфере (государственных услуг в социальной сфере, составляющих укрупненную государственную услугу) </w:t>
            </w:r>
            <w:hyperlink w:anchor="P1211">
              <w:r>
                <w:rPr>
                  <w:color w:val="0000FF"/>
                </w:rPr>
                <w:t>&lt;14&gt;</w:t>
              </w:r>
            </w:hyperlink>
          </w:p>
        </w:tc>
        <w:tc>
          <w:tcPr>
            <w:tcW w:w="2834" w:type="dxa"/>
            <w:gridSpan w:val="3"/>
          </w:tcPr>
          <w:p w:rsidR="0001221F" w:rsidRDefault="0001221F">
            <w:pPr>
              <w:pStyle w:val="ConsPlusNormal"/>
              <w:jc w:val="center"/>
            </w:pPr>
            <w:r>
              <w:lastRenderedPageBreak/>
              <w:t xml:space="preserve">Показатель, </w:t>
            </w:r>
            <w:r>
              <w:lastRenderedPageBreak/>
              <w:t xml:space="preserve">характеризующий качество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anchor="P1201">
              <w:r>
                <w:rPr>
                  <w:color w:val="0000FF"/>
                </w:rPr>
                <w:t>&lt;4&gt;</w:t>
              </w:r>
            </w:hyperlink>
          </w:p>
        </w:tc>
        <w:tc>
          <w:tcPr>
            <w:tcW w:w="3275" w:type="dxa"/>
            <w:vMerge w:val="restart"/>
          </w:tcPr>
          <w:p w:rsidR="0001221F" w:rsidRDefault="0001221F">
            <w:pPr>
              <w:pStyle w:val="ConsPlusNormal"/>
              <w:jc w:val="center"/>
            </w:pPr>
            <w:r>
              <w:lastRenderedPageBreak/>
              <w:t xml:space="preserve">Значение показателя, </w:t>
            </w:r>
            <w:r>
              <w:lastRenderedPageBreak/>
              <w:t xml:space="preserve">характеризующего качество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anchor="P1219">
              <w:r>
                <w:rPr>
                  <w:color w:val="0000FF"/>
                </w:rPr>
                <w:t>&lt;22&gt;</w:t>
              </w:r>
            </w:hyperlink>
          </w:p>
        </w:tc>
        <w:tc>
          <w:tcPr>
            <w:tcW w:w="3118" w:type="dxa"/>
            <w:vMerge w:val="restart"/>
          </w:tcPr>
          <w:p w:rsidR="0001221F" w:rsidRDefault="0001221F">
            <w:pPr>
              <w:pStyle w:val="ConsPlusNormal"/>
              <w:jc w:val="center"/>
            </w:pPr>
            <w:r>
              <w:lastRenderedPageBreak/>
              <w:t xml:space="preserve">Предельные допустимые </w:t>
            </w:r>
            <w:r>
              <w:lastRenderedPageBreak/>
              <w:t xml:space="preserve">возможные отклонения от показателя, характеризующего качество оказания государственной услуги в социальной сфере (государственных услуг в социальной сфере, составляющих укрупненную государственную услугу) </w:t>
            </w:r>
            <w:hyperlink w:anchor="P1220">
              <w:r>
                <w:rPr>
                  <w:color w:val="0000FF"/>
                </w:rPr>
                <w:t>&lt;23&gt;</w:t>
              </w:r>
            </w:hyperlink>
          </w:p>
        </w:tc>
      </w:tr>
      <w:tr w:rsidR="0001221F">
        <w:tc>
          <w:tcPr>
            <w:tcW w:w="2269" w:type="dxa"/>
            <w:vMerge/>
          </w:tcPr>
          <w:p w:rsidR="0001221F" w:rsidRDefault="0001221F">
            <w:pPr>
              <w:pStyle w:val="ConsPlusNormal"/>
            </w:pPr>
          </w:p>
        </w:tc>
        <w:tc>
          <w:tcPr>
            <w:tcW w:w="986" w:type="dxa"/>
            <w:vMerge/>
          </w:tcPr>
          <w:p w:rsidR="0001221F" w:rsidRDefault="0001221F">
            <w:pPr>
              <w:pStyle w:val="ConsPlusNormal"/>
            </w:pPr>
          </w:p>
        </w:tc>
        <w:tc>
          <w:tcPr>
            <w:tcW w:w="1768" w:type="dxa"/>
            <w:vMerge/>
          </w:tcPr>
          <w:p w:rsidR="0001221F" w:rsidRDefault="0001221F">
            <w:pPr>
              <w:pStyle w:val="ConsPlusNormal"/>
            </w:pPr>
          </w:p>
        </w:tc>
        <w:tc>
          <w:tcPr>
            <w:tcW w:w="1768" w:type="dxa"/>
            <w:vMerge/>
          </w:tcPr>
          <w:p w:rsidR="0001221F" w:rsidRDefault="0001221F">
            <w:pPr>
              <w:pStyle w:val="ConsPlusNormal"/>
            </w:pPr>
          </w:p>
        </w:tc>
        <w:tc>
          <w:tcPr>
            <w:tcW w:w="1020" w:type="dxa"/>
            <w:vMerge w:val="restart"/>
          </w:tcPr>
          <w:p w:rsidR="0001221F" w:rsidRDefault="0001221F">
            <w:pPr>
              <w:pStyle w:val="ConsPlusNormal"/>
              <w:jc w:val="center"/>
            </w:pPr>
            <w:r>
              <w:t xml:space="preserve">наименование показателя </w:t>
            </w:r>
            <w:hyperlink w:anchor="P1211">
              <w:r>
                <w:rPr>
                  <w:color w:val="0000FF"/>
                </w:rPr>
                <w:t>&lt;14&gt;</w:t>
              </w:r>
            </w:hyperlink>
          </w:p>
        </w:tc>
        <w:tc>
          <w:tcPr>
            <w:tcW w:w="1814" w:type="dxa"/>
            <w:gridSpan w:val="2"/>
          </w:tcPr>
          <w:p w:rsidR="0001221F" w:rsidRDefault="0001221F">
            <w:pPr>
              <w:pStyle w:val="ConsPlusNormal"/>
              <w:jc w:val="center"/>
            </w:pPr>
            <w:r>
              <w:t>единица измерения</w:t>
            </w:r>
          </w:p>
        </w:tc>
        <w:tc>
          <w:tcPr>
            <w:tcW w:w="3275" w:type="dxa"/>
            <w:vMerge/>
          </w:tcPr>
          <w:p w:rsidR="0001221F" w:rsidRDefault="0001221F">
            <w:pPr>
              <w:pStyle w:val="ConsPlusNormal"/>
            </w:pPr>
          </w:p>
        </w:tc>
        <w:tc>
          <w:tcPr>
            <w:tcW w:w="3118" w:type="dxa"/>
            <w:vMerge/>
          </w:tcPr>
          <w:p w:rsidR="0001221F" w:rsidRDefault="0001221F">
            <w:pPr>
              <w:pStyle w:val="ConsPlusNormal"/>
            </w:pPr>
          </w:p>
        </w:tc>
      </w:tr>
      <w:tr w:rsidR="0001221F">
        <w:tc>
          <w:tcPr>
            <w:tcW w:w="2269" w:type="dxa"/>
            <w:vMerge/>
          </w:tcPr>
          <w:p w:rsidR="0001221F" w:rsidRDefault="0001221F">
            <w:pPr>
              <w:pStyle w:val="ConsPlusNormal"/>
            </w:pPr>
          </w:p>
        </w:tc>
        <w:tc>
          <w:tcPr>
            <w:tcW w:w="986" w:type="dxa"/>
            <w:vMerge/>
          </w:tcPr>
          <w:p w:rsidR="0001221F" w:rsidRDefault="0001221F">
            <w:pPr>
              <w:pStyle w:val="ConsPlusNormal"/>
            </w:pPr>
          </w:p>
        </w:tc>
        <w:tc>
          <w:tcPr>
            <w:tcW w:w="1768" w:type="dxa"/>
            <w:vMerge/>
          </w:tcPr>
          <w:p w:rsidR="0001221F" w:rsidRDefault="0001221F">
            <w:pPr>
              <w:pStyle w:val="ConsPlusNormal"/>
            </w:pPr>
          </w:p>
        </w:tc>
        <w:tc>
          <w:tcPr>
            <w:tcW w:w="1768" w:type="dxa"/>
            <w:vMerge/>
          </w:tcPr>
          <w:p w:rsidR="0001221F" w:rsidRDefault="0001221F">
            <w:pPr>
              <w:pStyle w:val="ConsPlusNormal"/>
            </w:pPr>
          </w:p>
        </w:tc>
        <w:tc>
          <w:tcPr>
            <w:tcW w:w="1020" w:type="dxa"/>
            <w:vMerge/>
          </w:tcPr>
          <w:p w:rsidR="0001221F" w:rsidRDefault="0001221F">
            <w:pPr>
              <w:pStyle w:val="ConsPlusNormal"/>
            </w:pPr>
          </w:p>
        </w:tc>
        <w:tc>
          <w:tcPr>
            <w:tcW w:w="964" w:type="dxa"/>
          </w:tcPr>
          <w:p w:rsidR="0001221F" w:rsidRDefault="0001221F">
            <w:pPr>
              <w:pStyle w:val="ConsPlusNormal"/>
              <w:jc w:val="center"/>
            </w:pPr>
            <w:r>
              <w:t xml:space="preserve">наименование </w:t>
            </w:r>
            <w:hyperlink w:anchor="P1211">
              <w:r>
                <w:rPr>
                  <w:color w:val="0000FF"/>
                </w:rPr>
                <w:t>&lt;14&gt;</w:t>
              </w:r>
            </w:hyperlink>
          </w:p>
        </w:tc>
        <w:tc>
          <w:tcPr>
            <w:tcW w:w="850" w:type="dxa"/>
          </w:tcPr>
          <w:p w:rsidR="0001221F" w:rsidRDefault="0001221F">
            <w:pPr>
              <w:pStyle w:val="ConsPlusNormal"/>
              <w:jc w:val="center"/>
            </w:pPr>
            <w:r>
              <w:t xml:space="preserve">код по </w:t>
            </w:r>
            <w:hyperlink r:id="rId32">
              <w:r>
                <w:rPr>
                  <w:color w:val="0000FF"/>
                </w:rPr>
                <w:t>ОКЕИ</w:t>
              </w:r>
            </w:hyperlink>
            <w:r>
              <w:t xml:space="preserve"> </w:t>
            </w:r>
            <w:hyperlink w:anchor="P1216">
              <w:r>
                <w:rPr>
                  <w:color w:val="0000FF"/>
                </w:rPr>
                <w:t>&lt;19&gt;</w:t>
              </w:r>
            </w:hyperlink>
          </w:p>
        </w:tc>
        <w:tc>
          <w:tcPr>
            <w:tcW w:w="3275" w:type="dxa"/>
            <w:vMerge/>
          </w:tcPr>
          <w:p w:rsidR="0001221F" w:rsidRDefault="0001221F">
            <w:pPr>
              <w:pStyle w:val="ConsPlusNormal"/>
            </w:pPr>
          </w:p>
        </w:tc>
        <w:tc>
          <w:tcPr>
            <w:tcW w:w="3118" w:type="dxa"/>
            <w:vMerge/>
          </w:tcPr>
          <w:p w:rsidR="0001221F" w:rsidRDefault="0001221F">
            <w:pPr>
              <w:pStyle w:val="ConsPlusNormal"/>
            </w:pPr>
          </w:p>
        </w:tc>
      </w:tr>
      <w:tr w:rsidR="0001221F">
        <w:tc>
          <w:tcPr>
            <w:tcW w:w="2269" w:type="dxa"/>
          </w:tcPr>
          <w:p w:rsidR="0001221F" w:rsidRDefault="0001221F">
            <w:pPr>
              <w:pStyle w:val="ConsPlusNormal"/>
              <w:jc w:val="center"/>
            </w:pPr>
            <w:r>
              <w:t>1</w:t>
            </w:r>
          </w:p>
        </w:tc>
        <w:tc>
          <w:tcPr>
            <w:tcW w:w="986" w:type="dxa"/>
          </w:tcPr>
          <w:p w:rsidR="0001221F" w:rsidRDefault="0001221F">
            <w:pPr>
              <w:pStyle w:val="ConsPlusNormal"/>
              <w:jc w:val="center"/>
            </w:pPr>
            <w:r>
              <w:t>2</w:t>
            </w:r>
          </w:p>
        </w:tc>
        <w:tc>
          <w:tcPr>
            <w:tcW w:w="1768" w:type="dxa"/>
          </w:tcPr>
          <w:p w:rsidR="0001221F" w:rsidRDefault="0001221F">
            <w:pPr>
              <w:pStyle w:val="ConsPlusNormal"/>
              <w:jc w:val="center"/>
            </w:pPr>
            <w:r>
              <w:t>3</w:t>
            </w:r>
          </w:p>
        </w:tc>
        <w:tc>
          <w:tcPr>
            <w:tcW w:w="1768" w:type="dxa"/>
          </w:tcPr>
          <w:p w:rsidR="0001221F" w:rsidRDefault="0001221F">
            <w:pPr>
              <w:pStyle w:val="ConsPlusNormal"/>
              <w:jc w:val="center"/>
            </w:pPr>
            <w:r>
              <w:t>4</w:t>
            </w:r>
          </w:p>
        </w:tc>
        <w:tc>
          <w:tcPr>
            <w:tcW w:w="1020" w:type="dxa"/>
          </w:tcPr>
          <w:p w:rsidR="0001221F" w:rsidRDefault="0001221F">
            <w:pPr>
              <w:pStyle w:val="ConsPlusNormal"/>
              <w:jc w:val="center"/>
            </w:pPr>
            <w:r>
              <w:t>5</w:t>
            </w:r>
          </w:p>
        </w:tc>
        <w:tc>
          <w:tcPr>
            <w:tcW w:w="964" w:type="dxa"/>
          </w:tcPr>
          <w:p w:rsidR="0001221F" w:rsidRDefault="0001221F">
            <w:pPr>
              <w:pStyle w:val="ConsPlusNormal"/>
              <w:jc w:val="center"/>
            </w:pPr>
            <w:r>
              <w:t>6</w:t>
            </w:r>
          </w:p>
        </w:tc>
        <w:tc>
          <w:tcPr>
            <w:tcW w:w="850" w:type="dxa"/>
          </w:tcPr>
          <w:p w:rsidR="0001221F" w:rsidRDefault="0001221F">
            <w:pPr>
              <w:pStyle w:val="ConsPlusNormal"/>
              <w:jc w:val="center"/>
            </w:pPr>
            <w:r>
              <w:t>7</w:t>
            </w:r>
          </w:p>
        </w:tc>
        <w:tc>
          <w:tcPr>
            <w:tcW w:w="3275" w:type="dxa"/>
          </w:tcPr>
          <w:p w:rsidR="0001221F" w:rsidRDefault="0001221F">
            <w:pPr>
              <w:pStyle w:val="ConsPlusNormal"/>
              <w:jc w:val="center"/>
            </w:pPr>
            <w:r>
              <w:t>8</w:t>
            </w:r>
          </w:p>
        </w:tc>
        <w:tc>
          <w:tcPr>
            <w:tcW w:w="3118" w:type="dxa"/>
          </w:tcPr>
          <w:p w:rsidR="0001221F" w:rsidRDefault="0001221F">
            <w:pPr>
              <w:pStyle w:val="ConsPlusNormal"/>
              <w:jc w:val="center"/>
            </w:pPr>
            <w:r>
              <w:t>9</w:t>
            </w:r>
          </w:p>
        </w:tc>
      </w:tr>
      <w:tr w:rsidR="0001221F">
        <w:tc>
          <w:tcPr>
            <w:tcW w:w="2269" w:type="dxa"/>
          </w:tcPr>
          <w:p w:rsidR="0001221F" w:rsidRDefault="0001221F">
            <w:pPr>
              <w:pStyle w:val="ConsPlusNormal"/>
            </w:pPr>
          </w:p>
        </w:tc>
        <w:tc>
          <w:tcPr>
            <w:tcW w:w="986" w:type="dxa"/>
          </w:tcPr>
          <w:p w:rsidR="0001221F" w:rsidRDefault="0001221F">
            <w:pPr>
              <w:pStyle w:val="ConsPlusNormal"/>
            </w:pPr>
          </w:p>
        </w:tc>
        <w:tc>
          <w:tcPr>
            <w:tcW w:w="1768" w:type="dxa"/>
          </w:tcPr>
          <w:p w:rsidR="0001221F" w:rsidRDefault="0001221F">
            <w:pPr>
              <w:pStyle w:val="ConsPlusNormal"/>
            </w:pPr>
          </w:p>
        </w:tc>
        <w:tc>
          <w:tcPr>
            <w:tcW w:w="1768" w:type="dxa"/>
          </w:tcPr>
          <w:p w:rsidR="0001221F" w:rsidRDefault="0001221F">
            <w:pPr>
              <w:pStyle w:val="ConsPlusNormal"/>
            </w:pPr>
          </w:p>
        </w:tc>
        <w:tc>
          <w:tcPr>
            <w:tcW w:w="1020" w:type="dxa"/>
          </w:tcPr>
          <w:p w:rsidR="0001221F" w:rsidRDefault="0001221F">
            <w:pPr>
              <w:pStyle w:val="ConsPlusNormal"/>
            </w:pPr>
          </w:p>
        </w:tc>
        <w:tc>
          <w:tcPr>
            <w:tcW w:w="964" w:type="dxa"/>
          </w:tcPr>
          <w:p w:rsidR="0001221F" w:rsidRDefault="0001221F">
            <w:pPr>
              <w:pStyle w:val="ConsPlusNormal"/>
            </w:pPr>
          </w:p>
        </w:tc>
        <w:tc>
          <w:tcPr>
            <w:tcW w:w="850" w:type="dxa"/>
          </w:tcPr>
          <w:p w:rsidR="0001221F" w:rsidRDefault="0001221F">
            <w:pPr>
              <w:pStyle w:val="ConsPlusNormal"/>
            </w:pPr>
          </w:p>
        </w:tc>
        <w:tc>
          <w:tcPr>
            <w:tcW w:w="3275" w:type="dxa"/>
          </w:tcPr>
          <w:p w:rsidR="0001221F" w:rsidRDefault="0001221F">
            <w:pPr>
              <w:pStyle w:val="ConsPlusNormal"/>
            </w:pPr>
          </w:p>
        </w:tc>
        <w:tc>
          <w:tcPr>
            <w:tcW w:w="3118" w:type="dxa"/>
          </w:tcPr>
          <w:p w:rsidR="0001221F" w:rsidRDefault="0001221F">
            <w:pPr>
              <w:pStyle w:val="ConsPlusNormal"/>
            </w:pPr>
          </w:p>
        </w:tc>
      </w:tr>
      <w:tr w:rsidR="0001221F">
        <w:tc>
          <w:tcPr>
            <w:tcW w:w="2269" w:type="dxa"/>
          </w:tcPr>
          <w:p w:rsidR="0001221F" w:rsidRDefault="0001221F">
            <w:pPr>
              <w:pStyle w:val="ConsPlusNormal"/>
            </w:pPr>
          </w:p>
        </w:tc>
        <w:tc>
          <w:tcPr>
            <w:tcW w:w="986" w:type="dxa"/>
          </w:tcPr>
          <w:p w:rsidR="0001221F" w:rsidRDefault="0001221F">
            <w:pPr>
              <w:pStyle w:val="ConsPlusNormal"/>
            </w:pPr>
          </w:p>
        </w:tc>
        <w:tc>
          <w:tcPr>
            <w:tcW w:w="1768" w:type="dxa"/>
          </w:tcPr>
          <w:p w:rsidR="0001221F" w:rsidRDefault="0001221F">
            <w:pPr>
              <w:pStyle w:val="ConsPlusNormal"/>
            </w:pPr>
          </w:p>
        </w:tc>
        <w:tc>
          <w:tcPr>
            <w:tcW w:w="1768" w:type="dxa"/>
          </w:tcPr>
          <w:p w:rsidR="0001221F" w:rsidRDefault="0001221F">
            <w:pPr>
              <w:pStyle w:val="ConsPlusNormal"/>
            </w:pPr>
          </w:p>
        </w:tc>
        <w:tc>
          <w:tcPr>
            <w:tcW w:w="1020" w:type="dxa"/>
          </w:tcPr>
          <w:p w:rsidR="0001221F" w:rsidRDefault="0001221F">
            <w:pPr>
              <w:pStyle w:val="ConsPlusNormal"/>
            </w:pPr>
          </w:p>
        </w:tc>
        <w:tc>
          <w:tcPr>
            <w:tcW w:w="964" w:type="dxa"/>
          </w:tcPr>
          <w:p w:rsidR="0001221F" w:rsidRDefault="0001221F">
            <w:pPr>
              <w:pStyle w:val="ConsPlusNormal"/>
            </w:pPr>
          </w:p>
        </w:tc>
        <w:tc>
          <w:tcPr>
            <w:tcW w:w="850" w:type="dxa"/>
          </w:tcPr>
          <w:p w:rsidR="0001221F" w:rsidRDefault="0001221F">
            <w:pPr>
              <w:pStyle w:val="ConsPlusNormal"/>
            </w:pPr>
          </w:p>
        </w:tc>
        <w:tc>
          <w:tcPr>
            <w:tcW w:w="3275" w:type="dxa"/>
          </w:tcPr>
          <w:p w:rsidR="0001221F" w:rsidRDefault="0001221F">
            <w:pPr>
              <w:pStyle w:val="ConsPlusNormal"/>
            </w:pPr>
          </w:p>
        </w:tc>
        <w:tc>
          <w:tcPr>
            <w:tcW w:w="3118" w:type="dxa"/>
          </w:tcPr>
          <w:p w:rsidR="0001221F" w:rsidRDefault="0001221F">
            <w:pPr>
              <w:pStyle w:val="ConsPlusNormal"/>
            </w:pPr>
          </w:p>
        </w:tc>
      </w:tr>
    </w:tbl>
    <w:p w:rsidR="0001221F" w:rsidRDefault="0001221F">
      <w:pPr>
        <w:pStyle w:val="ConsPlusNormal"/>
        <w:sectPr w:rsidR="0001221F">
          <w:pgSz w:w="16838" w:h="11905" w:orient="landscape"/>
          <w:pgMar w:top="1701" w:right="1134" w:bottom="850" w:left="1134" w:header="0" w:footer="0" w:gutter="0"/>
          <w:cols w:space="720"/>
          <w:titlePg/>
        </w:sectPr>
      </w:pPr>
    </w:p>
    <w:p w:rsidR="0001221F" w:rsidRDefault="0001221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622"/>
        <w:gridCol w:w="425"/>
        <w:gridCol w:w="1304"/>
        <w:gridCol w:w="425"/>
        <w:gridCol w:w="2629"/>
      </w:tblGrid>
      <w:tr w:rsidR="0001221F">
        <w:tc>
          <w:tcPr>
            <w:tcW w:w="2665" w:type="dxa"/>
            <w:tcBorders>
              <w:top w:val="nil"/>
              <w:left w:val="nil"/>
              <w:bottom w:val="nil"/>
              <w:right w:val="nil"/>
            </w:tcBorders>
          </w:tcPr>
          <w:p w:rsidR="0001221F" w:rsidRDefault="0001221F">
            <w:pPr>
              <w:pStyle w:val="ConsPlusNormal"/>
            </w:pPr>
            <w:r>
              <w:t>Руководитель</w:t>
            </w:r>
          </w:p>
          <w:p w:rsidR="0001221F" w:rsidRDefault="0001221F">
            <w:pPr>
              <w:pStyle w:val="ConsPlusNormal"/>
            </w:pPr>
            <w:r>
              <w:t>(уполномоченное лицо)</w:t>
            </w:r>
          </w:p>
        </w:tc>
        <w:tc>
          <w:tcPr>
            <w:tcW w:w="1622" w:type="dxa"/>
            <w:tcBorders>
              <w:top w:val="nil"/>
              <w:left w:val="nil"/>
              <w:bottom w:val="single" w:sz="4" w:space="0" w:color="auto"/>
              <w:right w:val="nil"/>
            </w:tcBorders>
          </w:tcPr>
          <w:p w:rsidR="0001221F" w:rsidRDefault="0001221F">
            <w:pPr>
              <w:pStyle w:val="ConsPlusNormal"/>
            </w:pPr>
          </w:p>
        </w:tc>
        <w:tc>
          <w:tcPr>
            <w:tcW w:w="425" w:type="dxa"/>
            <w:tcBorders>
              <w:top w:val="nil"/>
              <w:left w:val="nil"/>
              <w:bottom w:val="nil"/>
              <w:right w:val="nil"/>
            </w:tcBorders>
          </w:tcPr>
          <w:p w:rsidR="0001221F" w:rsidRDefault="0001221F">
            <w:pPr>
              <w:pStyle w:val="ConsPlusNormal"/>
            </w:pPr>
          </w:p>
        </w:tc>
        <w:tc>
          <w:tcPr>
            <w:tcW w:w="1304" w:type="dxa"/>
            <w:tcBorders>
              <w:top w:val="nil"/>
              <w:left w:val="nil"/>
              <w:bottom w:val="single" w:sz="4" w:space="0" w:color="auto"/>
              <w:right w:val="nil"/>
            </w:tcBorders>
          </w:tcPr>
          <w:p w:rsidR="0001221F" w:rsidRDefault="0001221F">
            <w:pPr>
              <w:pStyle w:val="ConsPlusNormal"/>
            </w:pPr>
          </w:p>
        </w:tc>
        <w:tc>
          <w:tcPr>
            <w:tcW w:w="425" w:type="dxa"/>
            <w:tcBorders>
              <w:top w:val="nil"/>
              <w:left w:val="nil"/>
              <w:bottom w:val="nil"/>
              <w:right w:val="nil"/>
            </w:tcBorders>
          </w:tcPr>
          <w:p w:rsidR="0001221F" w:rsidRDefault="0001221F">
            <w:pPr>
              <w:pStyle w:val="ConsPlusNormal"/>
            </w:pPr>
          </w:p>
        </w:tc>
        <w:tc>
          <w:tcPr>
            <w:tcW w:w="2629" w:type="dxa"/>
            <w:tcBorders>
              <w:top w:val="nil"/>
              <w:left w:val="nil"/>
              <w:bottom w:val="single" w:sz="4" w:space="0" w:color="auto"/>
              <w:right w:val="nil"/>
            </w:tcBorders>
          </w:tcPr>
          <w:p w:rsidR="0001221F" w:rsidRDefault="0001221F">
            <w:pPr>
              <w:pStyle w:val="ConsPlusNormal"/>
            </w:pPr>
          </w:p>
        </w:tc>
      </w:tr>
      <w:tr w:rsidR="0001221F">
        <w:tc>
          <w:tcPr>
            <w:tcW w:w="2665" w:type="dxa"/>
            <w:tcBorders>
              <w:top w:val="nil"/>
              <w:left w:val="nil"/>
              <w:bottom w:val="nil"/>
              <w:right w:val="nil"/>
            </w:tcBorders>
          </w:tcPr>
          <w:p w:rsidR="0001221F" w:rsidRDefault="0001221F">
            <w:pPr>
              <w:pStyle w:val="ConsPlusNormal"/>
            </w:pPr>
          </w:p>
        </w:tc>
        <w:tc>
          <w:tcPr>
            <w:tcW w:w="1622" w:type="dxa"/>
            <w:tcBorders>
              <w:top w:val="single" w:sz="4" w:space="0" w:color="auto"/>
              <w:left w:val="nil"/>
              <w:bottom w:val="nil"/>
              <w:right w:val="nil"/>
            </w:tcBorders>
          </w:tcPr>
          <w:p w:rsidR="0001221F" w:rsidRDefault="0001221F">
            <w:pPr>
              <w:pStyle w:val="ConsPlusNormal"/>
              <w:jc w:val="center"/>
            </w:pPr>
            <w:r>
              <w:t>(должность)</w:t>
            </w:r>
          </w:p>
        </w:tc>
        <w:tc>
          <w:tcPr>
            <w:tcW w:w="425" w:type="dxa"/>
            <w:tcBorders>
              <w:top w:val="nil"/>
              <w:left w:val="nil"/>
              <w:bottom w:val="nil"/>
              <w:right w:val="nil"/>
            </w:tcBorders>
          </w:tcPr>
          <w:p w:rsidR="0001221F" w:rsidRDefault="0001221F">
            <w:pPr>
              <w:pStyle w:val="ConsPlusNormal"/>
            </w:pPr>
          </w:p>
        </w:tc>
        <w:tc>
          <w:tcPr>
            <w:tcW w:w="1304" w:type="dxa"/>
            <w:tcBorders>
              <w:top w:val="single" w:sz="4" w:space="0" w:color="auto"/>
              <w:left w:val="nil"/>
              <w:bottom w:val="nil"/>
              <w:right w:val="nil"/>
            </w:tcBorders>
          </w:tcPr>
          <w:p w:rsidR="0001221F" w:rsidRDefault="0001221F">
            <w:pPr>
              <w:pStyle w:val="ConsPlusNormal"/>
              <w:jc w:val="center"/>
            </w:pPr>
            <w:r>
              <w:t>(подпись)</w:t>
            </w:r>
          </w:p>
        </w:tc>
        <w:tc>
          <w:tcPr>
            <w:tcW w:w="425" w:type="dxa"/>
            <w:tcBorders>
              <w:top w:val="nil"/>
              <w:left w:val="nil"/>
              <w:bottom w:val="nil"/>
              <w:right w:val="nil"/>
            </w:tcBorders>
          </w:tcPr>
          <w:p w:rsidR="0001221F" w:rsidRDefault="0001221F">
            <w:pPr>
              <w:pStyle w:val="ConsPlusNormal"/>
            </w:pPr>
          </w:p>
        </w:tc>
        <w:tc>
          <w:tcPr>
            <w:tcW w:w="2629" w:type="dxa"/>
            <w:tcBorders>
              <w:top w:val="single" w:sz="4" w:space="0" w:color="auto"/>
              <w:left w:val="nil"/>
              <w:bottom w:val="nil"/>
              <w:right w:val="nil"/>
            </w:tcBorders>
          </w:tcPr>
          <w:p w:rsidR="0001221F" w:rsidRDefault="0001221F">
            <w:pPr>
              <w:pStyle w:val="ConsPlusNormal"/>
              <w:jc w:val="center"/>
            </w:pPr>
            <w:r>
              <w:t>(расшифровка подписи)</w:t>
            </w:r>
          </w:p>
        </w:tc>
      </w:tr>
      <w:tr w:rsidR="0001221F">
        <w:tc>
          <w:tcPr>
            <w:tcW w:w="9070" w:type="dxa"/>
            <w:gridSpan w:val="6"/>
            <w:tcBorders>
              <w:top w:val="nil"/>
              <w:left w:val="nil"/>
              <w:bottom w:val="nil"/>
              <w:right w:val="nil"/>
            </w:tcBorders>
          </w:tcPr>
          <w:p w:rsidR="0001221F" w:rsidRDefault="0001221F">
            <w:pPr>
              <w:pStyle w:val="ConsPlusNormal"/>
              <w:jc w:val="both"/>
            </w:pPr>
            <w:r>
              <w:t>"____" ________________ 20__ г.</w:t>
            </w:r>
          </w:p>
        </w:tc>
      </w:tr>
    </w:tbl>
    <w:p w:rsidR="0001221F" w:rsidRDefault="0001221F">
      <w:pPr>
        <w:pStyle w:val="ConsPlusNormal"/>
        <w:ind w:firstLine="540"/>
        <w:jc w:val="both"/>
      </w:pPr>
    </w:p>
    <w:p w:rsidR="0001221F" w:rsidRDefault="0001221F">
      <w:pPr>
        <w:pStyle w:val="ConsPlusNormal"/>
        <w:ind w:firstLine="540"/>
        <w:jc w:val="both"/>
      </w:pPr>
      <w:r>
        <w:t>--------------------------------</w:t>
      </w:r>
    </w:p>
    <w:p w:rsidR="0001221F" w:rsidRDefault="0001221F">
      <w:pPr>
        <w:pStyle w:val="ConsPlusNormal"/>
        <w:spacing w:before="220"/>
        <w:ind w:firstLine="540"/>
        <w:jc w:val="both"/>
      </w:pPr>
      <w:bookmarkStart w:id="20" w:name="P1198"/>
      <w:bookmarkEnd w:id="20"/>
      <w:r>
        <w:t>&lt;1&gt; - указывается областной бюджет Новосибирской области;</w:t>
      </w:r>
    </w:p>
    <w:p w:rsidR="0001221F" w:rsidRDefault="0001221F">
      <w:pPr>
        <w:pStyle w:val="ConsPlusNormal"/>
        <w:spacing w:before="220"/>
        <w:ind w:firstLine="540"/>
        <w:jc w:val="both"/>
      </w:pPr>
      <w:bookmarkStart w:id="21" w:name="P1199"/>
      <w:bookmarkEnd w:id="21"/>
      <w:r>
        <w:t>&lt;2&gt; - ставится цифра 1 в случае, если государственный социальный заказ на оказание государственных услуг в социальной сфере, отнесенных к полномочиям областных органов государственной власти Новосибирской области (далее - социальный заказ Новосибирской области), формируется впервые, ставится цифра 2 - в случае внесения изменений в утвержденный социальный заказ Новосибирской области и формирования нового социального заказа Новосибирской области;</w:t>
      </w:r>
    </w:p>
    <w:p w:rsidR="0001221F" w:rsidRDefault="0001221F">
      <w:pPr>
        <w:pStyle w:val="ConsPlusNormal"/>
        <w:spacing w:before="220"/>
        <w:ind w:firstLine="540"/>
        <w:jc w:val="both"/>
      </w:pPr>
      <w:bookmarkStart w:id="22" w:name="P1200"/>
      <w:bookmarkEnd w:id="22"/>
      <w:r>
        <w:t xml:space="preserve">&lt;3&gt; - указывается направление деятельности, определенное </w:t>
      </w:r>
      <w:hyperlink r:id="rId33">
        <w:r>
          <w:rPr>
            <w:color w:val="0000FF"/>
          </w:rPr>
          <w:t>частью 2 статьи 28</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w:t>
      </w:r>
    </w:p>
    <w:p w:rsidR="0001221F" w:rsidRDefault="0001221F">
      <w:pPr>
        <w:pStyle w:val="ConsPlusNormal"/>
        <w:spacing w:before="220"/>
        <w:ind w:firstLine="540"/>
        <w:jc w:val="both"/>
      </w:pPr>
      <w:bookmarkStart w:id="23" w:name="P1201"/>
      <w:bookmarkEnd w:id="23"/>
      <w:r>
        <w:t xml:space="preserve">&lt;4&gt; - формируется в соответствии с информацией, включенной в </w:t>
      </w:r>
      <w:hyperlink w:anchor="P618">
        <w:r>
          <w:rPr>
            <w:color w:val="0000FF"/>
          </w:rPr>
          <w:t>подраздел 1 раздела II</w:t>
        </w:r>
      </w:hyperlink>
      <w:r>
        <w:t xml:space="preserve"> настоящего документа;</w:t>
      </w:r>
    </w:p>
    <w:p w:rsidR="0001221F" w:rsidRDefault="0001221F">
      <w:pPr>
        <w:pStyle w:val="ConsPlusNormal"/>
        <w:spacing w:before="220"/>
        <w:ind w:firstLine="540"/>
        <w:jc w:val="both"/>
      </w:pPr>
      <w:bookmarkStart w:id="24" w:name="P1202"/>
      <w:bookmarkEnd w:id="24"/>
      <w:r>
        <w:t>&lt;5&gt; - рассчитывается как сумма граф 8, 9, 10, 11;</w:t>
      </w:r>
    </w:p>
    <w:p w:rsidR="0001221F" w:rsidRDefault="0001221F">
      <w:pPr>
        <w:pStyle w:val="ConsPlusNormal"/>
        <w:spacing w:before="220"/>
        <w:ind w:firstLine="540"/>
        <w:jc w:val="both"/>
      </w:pPr>
      <w:bookmarkStart w:id="25" w:name="P1203"/>
      <w:bookmarkEnd w:id="25"/>
      <w:r>
        <w:t xml:space="preserve">&lt;6&gt; - формируется в соответствии с показателями, характеризующими объем оказания государственной услуги в социальной сфере, включенными в </w:t>
      </w:r>
      <w:hyperlink w:anchor="P618">
        <w:r>
          <w:rPr>
            <w:color w:val="0000FF"/>
          </w:rPr>
          <w:t>подраздел 1 раздела II</w:t>
        </w:r>
      </w:hyperlink>
      <w:r>
        <w:t xml:space="preserve"> настоящего документа;</w:t>
      </w:r>
    </w:p>
    <w:p w:rsidR="0001221F" w:rsidRDefault="0001221F">
      <w:pPr>
        <w:pStyle w:val="ConsPlusNormal"/>
        <w:spacing w:before="220"/>
        <w:ind w:firstLine="540"/>
        <w:jc w:val="both"/>
      </w:pPr>
      <w:bookmarkStart w:id="26" w:name="P1204"/>
      <w:bookmarkEnd w:id="26"/>
      <w:r>
        <w:t xml:space="preserve">&lt;7&gt; - формируется в соответствии с информацией, включенной в </w:t>
      </w:r>
      <w:hyperlink w:anchor="P747">
        <w:r>
          <w:rPr>
            <w:color w:val="0000FF"/>
          </w:rPr>
          <w:t>подраздел 2 раздела II</w:t>
        </w:r>
      </w:hyperlink>
      <w:r>
        <w:t xml:space="preserve"> настоящего документа;</w:t>
      </w:r>
    </w:p>
    <w:p w:rsidR="0001221F" w:rsidRDefault="0001221F">
      <w:pPr>
        <w:pStyle w:val="ConsPlusNormal"/>
        <w:spacing w:before="220"/>
        <w:ind w:firstLine="540"/>
        <w:jc w:val="both"/>
      </w:pPr>
      <w:bookmarkStart w:id="27" w:name="P1205"/>
      <w:bookmarkEnd w:id="27"/>
      <w:r>
        <w:t xml:space="preserve">&lt;8&gt; - формируется в соответствии с показателями, характеризующими объем оказания государственной услуги в социальной сфере, включенными в </w:t>
      </w:r>
      <w:hyperlink w:anchor="P747">
        <w:r>
          <w:rPr>
            <w:color w:val="0000FF"/>
          </w:rPr>
          <w:t>подраздел 2 раздела II</w:t>
        </w:r>
      </w:hyperlink>
      <w:r>
        <w:t xml:space="preserve"> настоящего документа;</w:t>
      </w:r>
    </w:p>
    <w:p w:rsidR="0001221F" w:rsidRDefault="0001221F">
      <w:pPr>
        <w:pStyle w:val="ConsPlusNormal"/>
        <w:spacing w:before="220"/>
        <w:ind w:firstLine="540"/>
        <w:jc w:val="both"/>
      </w:pPr>
      <w:bookmarkStart w:id="28" w:name="P1206"/>
      <w:bookmarkEnd w:id="28"/>
      <w:r>
        <w:t xml:space="preserve">&lt;9&gt; - формируется в соответствии с информацией, включенной в </w:t>
      </w:r>
      <w:hyperlink w:anchor="P877">
        <w:r>
          <w:rPr>
            <w:color w:val="0000FF"/>
          </w:rPr>
          <w:t>подраздел 3 раздела II</w:t>
        </w:r>
      </w:hyperlink>
      <w:r>
        <w:t xml:space="preserve"> настоящего документа;</w:t>
      </w:r>
    </w:p>
    <w:p w:rsidR="0001221F" w:rsidRDefault="0001221F">
      <w:pPr>
        <w:pStyle w:val="ConsPlusNormal"/>
        <w:spacing w:before="220"/>
        <w:ind w:firstLine="540"/>
        <w:jc w:val="both"/>
      </w:pPr>
      <w:bookmarkStart w:id="29" w:name="P1207"/>
      <w:bookmarkEnd w:id="29"/>
      <w:r>
        <w:t xml:space="preserve">&lt;10&gt; - формируется в соответствии с показателями, характеризующими объем оказания государственной услуги в социальной сфере, включенными в </w:t>
      </w:r>
      <w:hyperlink w:anchor="P877">
        <w:r>
          <w:rPr>
            <w:color w:val="0000FF"/>
          </w:rPr>
          <w:t>подраздел 3 раздела II</w:t>
        </w:r>
      </w:hyperlink>
      <w:r>
        <w:t xml:space="preserve"> настоящего документа;</w:t>
      </w:r>
    </w:p>
    <w:p w:rsidR="0001221F" w:rsidRDefault="0001221F">
      <w:pPr>
        <w:pStyle w:val="ConsPlusNormal"/>
        <w:spacing w:before="220"/>
        <w:ind w:firstLine="540"/>
        <w:jc w:val="both"/>
      </w:pPr>
      <w:bookmarkStart w:id="30" w:name="P1208"/>
      <w:bookmarkEnd w:id="30"/>
      <w:r>
        <w:t xml:space="preserve">&lt;11&gt; - формируется в соответствии с информацией, включенной в </w:t>
      </w:r>
      <w:hyperlink w:anchor="P1006">
        <w:r>
          <w:rPr>
            <w:color w:val="0000FF"/>
          </w:rPr>
          <w:t>подраздел 4 раздела II</w:t>
        </w:r>
      </w:hyperlink>
      <w:r>
        <w:t xml:space="preserve"> настоящего документа;</w:t>
      </w:r>
    </w:p>
    <w:p w:rsidR="0001221F" w:rsidRDefault="0001221F">
      <w:pPr>
        <w:pStyle w:val="ConsPlusNormal"/>
        <w:spacing w:before="220"/>
        <w:ind w:firstLine="540"/>
        <w:jc w:val="both"/>
      </w:pPr>
      <w:bookmarkStart w:id="31" w:name="P1209"/>
      <w:bookmarkEnd w:id="31"/>
      <w:r>
        <w:t xml:space="preserve">&lt;12&gt; - формируется в соответствии с показателями, характеризующими объем оказания государственной услуги в социальной сфере, включенными в </w:t>
      </w:r>
      <w:hyperlink w:anchor="P1006">
        <w:r>
          <w:rPr>
            <w:color w:val="0000FF"/>
          </w:rPr>
          <w:t>подраздел 4 раздела II</w:t>
        </w:r>
      </w:hyperlink>
      <w:r>
        <w:t xml:space="preserve"> настоящего документа;</w:t>
      </w:r>
    </w:p>
    <w:p w:rsidR="0001221F" w:rsidRDefault="0001221F">
      <w:pPr>
        <w:pStyle w:val="ConsPlusNormal"/>
        <w:spacing w:before="220"/>
        <w:ind w:firstLine="540"/>
        <w:jc w:val="both"/>
      </w:pPr>
      <w:r>
        <w:t xml:space="preserve">&lt;13&gt; - указывается наименование укрупненной государственной услуги в социальной сфере, под которой для целей настоящего документа понимается несколько государственных услуг в социальной сфере, соответствующих одному и тому же виду кода Общероссийского </w:t>
      </w:r>
      <w:hyperlink r:id="rId34">
        <w:r>
          <w:rPr>
            <w:color w:val="0000FF"/>
          </w:rPr>
          <w:t>классификатора</w:t>
        </w:r>
      </w:hyperlink>
      <w:r>
        <w:t xml:space="preserve"> продукции по видам экономической деятельности и объединенных по решению уполномоченного органа в соответствии с содержанием государственной услуги в социальной сфере и (или) условиями (формами) оказания государственной услуги в социальной сфере, в случае принятия уполномоченным органом решения о формировании социального заказа Новосибирской области в отношении укрупненных государственных услуг в социальной сфере;</w:t>
      </w:r>
    </w:p>
    <w:p w:rsidR="0001221F" w:rsidRDefault="0001221F">
      <w:pPr>
        <w:pStyle w:val="ConsPlusNormal"/>
        <w:spacing w:before="220"/>
        <w:ind w:firstLine="540"/>
        <w:jc w:val="both"/>
      </w:pPr>
      <w:bookmarkStart w:id="32" w:name="P1211"/>
      <w:bookmarkEnd w:id="32"/>
      <w:r>
        <w:t>&lt;14&gt; -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 государственных услуг);</w:t>
      </w:r>
    </w:p>
    <w:p w:rsidR="0001221F" w:rsidRDefault="0001221F">
      <w:pPr>
        <w:pStyle w:val="ConsPlusNormal"/>
        <w:spacing w:before="220"/>
        <w:ind w:firstLine="540"/>
        <w:jc w:val="both"/>
      </w:pPr>
      <w:bookmarkStart w:id="33" w:name="P1212"/>
      <w:bookmarkEnd w:id="33"/>
      <w:r>
        <w:t xml:space="preserve">&lt;15&gt; - указывается полное наименование уполномоченного органа или органа власти, уполномоченного на формирование социального заказа Новосибирской области, указанного в </w:t>
      </w:r>
      <w:hyperlink w:anchor="P51">
        <w:r>
          <w:rPr>
            <w:color w:val="0000FF"/>
          </w:rPr>
          <w:t>пункте 2</w:t>
        </w:r>
      </w:hyperlink>
      <w:r>
        <w:t xml:space="preserve"> Правил формирования государственных социальных заказов на оказание государственных услуг в социальной сфере, отнесенных к полномочиям органов государственной власти Новосибирской области, утвержденных постановлением Правительства Новосибирской области "О порядке формирования государственных социальных заказов на оказание государственных услуг в социальной сфере, отнесенных к полномочиям органов государственной власти Новосибирской области, о форме и сроках формирования отчета об их исполнении".</w:t>
      </w:r>
    </w:p>
    <w:p w:rsidR="0001221F" w:rsidRDefault="0001221F">
      <w:pPr>
        <w:pStyle w:val="ConsPlusNormal"/>
        <w:spacing w:before="220"/>
        <w:ind w:firstLine="540"/>
        <w:jc w:val="both"/>
      </w:pPr>
      <w:bookmarkStart w:id="34" w:name="P1213"/>
      <w:bookmarkEnd w:id="34"/>
      <w:r>
        <w:t>&lt;16&gt; - указывается срок оказания государственной услуги в социальной сфере (государственных услуг в социальной сфере, составляющих укрупненную государственную услугу), установленный в соответствии с законодательством Российской Федерации;</w:t>
      </w:r>
    </w:p>
    <w:p w:rsidR="0001221F" w:rsidRDefault="0001221F">
      <w:pPr>
        <w:pStyle w:val="ConsPlusNormal"/>
        <w:spacing w:before="220"/>
        <w:ind w:firstLine="540"/>
        <w:jc w:val="both"/>
      </w:pPr>
      <w:bookmarkStart w:id="35" w:name="P1214"/>
      <w:bookmarkEnd w:id="35"/>
      <w:r>
        <w:t xml:space="preserve">&lt;17&gt; - указывается год, в котором уполномоченный орган осуществляет отбор исполнителей государственных услуг в социальной сфере (государственных услуг в социальной сфере, составляющих укрупненную государственную услугу), либо заключает с исполнителями государственных услуг в социальной сфере (государственных услуг в социальной сфере, составляющих укрупненную государственную услугу) соглашения, указанные в </w:t>
      </w:r>
      <w:hyperlink r:id="rId35">
        <w:r>
          <w:rPr>
            <w:color w:val="0000FF"/>
          </w:rPr>
          <w:t>части 6 статьи 9</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либо утверждает государственное задание на оказание государственных услуг (выполнение работ) государственному учреждению.</w:t>
      </w:r>
    </w:p>
    <w:p w:rsidR="0001221F" w:rsidRDefault="0001221F">
      <w:pPr>
        <w:pStyle w:val="ConsPlusNormal"/>
        <w:spacing w:before="220"/>
        <w:ind w:firstLine="540"/>
        <w:jc w:val="both"/>
      </w:pPr>
      <w:bookmarkStart w:id="36" w:name="P1215"/>
      <w:bookmarkEnd w:id="36"/>
      <w:r>
        <w:t>&lt;18&gt; - указывается полное наименование публично-правового образования, на территории которого предоставляется государственная услуга в социальной сфере (государственные услуги в социальной сфере, составляющие укрупненную государственную услугу);</w:t>
      </w:r>
    </w:p>
    <w:p w:rsidR="0001221F" w:rsidRDefault="0001221F">
      <w:pPr>
        <w:pStyle w:val="ConsPlusNormal"/>
        <w:spacing w:before="220"/>
        <w:ind w:firstLine="540"/>
        <w:jc w:val="both"/>
      </w:pPr>
      <w:bookmarkStart w:id="37" w:name="P1216"/>
      <w:bookmarkEnd w:id="37"/>
      <w:r>
        <w:t>&lt;19&gt; - заполняется в соответствии с кодом, указанным в перечне государственных услуг (при наличии);</w:t>
      </w:r>
    </w:p>
    <w:p w:rsidR="0001221F" w:rsidRDefault="0001221F">
      <w:pPr>
        <w:pStyle w:val="ConsPlusNormal"/>
        <w:spacing w:before="220"/>
        <w:ind w:firstLine="540"/>
        <w:jc w:val="both"/>
      </w:pPr>
      <w:bookmarkStart w:id="38" w:name="P1217"/>
      <w:bookmarkEnd w:id="38"/>
      <w:r>
        <w:t>&lt;20&gt; - в графы 12 - 15 включаются числовые значения показателей, характеризующих объем оказания государственной услуги в социальной сфере;</w:t>
      </w:r>
    </w:p>
    <w:p w:rsidR="0001221F" w:rsidRDefault="0001221F">
      <w:pPr>
        <w:pStyle w:val="ConsPlusNormal"/>
        <w:spacing w:before="220"/>
        <w:ind w:firstLine="540"/>
        <w:jc w:val="both"/>
      </w:pPr>
      <w:bookmarkStart w:id="39" w:name="P1218"/>
      <w:bookmarkEnd w:id="39"/>
      <w:r>
        <w:t xml:space="preserve">&lt;21&gt; -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услуги в социальной сфере, включенных в графы 12 - 15, при принятии уполномоченным органом в соответствии с </w:t>
      </w:r>
      <w:hyperlink r:id="rId36">
        <w:r>
          <w:rPr>
            <w:color w:val="0000FF"/>
          </w:rPr>
          <w:t>пунктом 2</w:t>
        </w:r>
      </w:hyperlink>
      <w:r>
        <w:t xml:space="preserve"> общих требований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такой услуги, утвержденных постановлением Правительства Российской Федерации от 23.10.2020 N 1728 "Об утверждении общих требований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такой услуги", решения об определении предельных допустимых возможных отклонений от значений показателей, характеризующих объем оказания государственной услуги в социальной сфере;</w:t>
      </w:r>
    </w:p>
    <w:p w:rsidR="0001221F" w:rsidRDefault="0001221F">
      <w:pPr>
        <w:pStyle w:val="ConsPlusNormal"/>
        <w:spacing w:before="220"/>
        <w:ind w:firstLine="540"/>
        <w:jc w:val="both"/>
      </w:pPr>
      <w:bookmarkStart w:id="40" w:name="P1219"/>
      <w:bookmarkEnd w:id="40"/>
      <w:r>
        <w:lastRenderedPageBreak/>
        <w:t>&lt;22&gt; - заполняется в соответствии с показателями, характеризующими качество оказания государственных услуг в социальной сфере (государственных услуг в социальной сфере, составляющих укрупненную государственную услугу), установленными в перечне государственных услуг;</w:t>
      </w:r>
    </w:p>
    <w:p w:rsidR="0001221F" w:rsidRDefault="0001221F">
      <w:pPr>
        <w:pStyle w:val="ConsPlusNormal"/>
        <w:spacing w:before="220"/>
        <w:ind w:firstLine="540"/>
        <w:jc w:val="both"/>
      </w:pPr>
      <w:bookmarkStart w:id="41" w:name="P1220"/>
      <w:bookmarkEnd w:id="41"/>
      <w:r>
        <w:t xml:space="preserve">&lt;23&gt; -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государственной услуги в социальной сфере, включенных в графу 8, при принятии уполномоченными органами в соответствии с </w:t>
      </w:r>
      <w:hyperlink r:id="rId37">
        <w:r>
          <w:rPr>
            <w:color w:val="0000FF"/>
          </w:rPr>
          <w:t>пунктом 2</w:t>
        </w:r>
      </w:hyperlink>
      <w:r>
        <w:t xml:space="preserve"> общих требований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такой услуги, утвержденных постановлением Правительства Российской Федерации от 23.10.2020 N 1728 "Об утверждении общих требований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такой услуги", решения об определении предельных допустимых возможных отклонений от значений показателей, характеризующих качество оказания государственной услуги в социальной сфере.</w:t>
      </w:r>
    </w:p>
    <w:p w:rsidR="0001221F" w:rsidRDefault="0001221F">
      <w:pPr>
        <w:pStyle w:val="ConsPlusNormal"/>
        <w:ind w:firstLine="540"/>
        <w:jc w:val="both"/>
      </w:pPr>
    </w:p>
    <w:p w:rsidR="0001221F" w:rsidRDefault="0001221F">
      <w:pPr>
        <w:pStyle w:val="ConsPlusNormal"/>
        <w:ind w:firstLine="540"/>
        <w:jc w:val="both"/>
      </w:pPr>
    </w:p>
    <w:p w:rsidR="0001221F" w:rsidRDefault="0001221F">
      <w:pPr>
        <w:pStyle w:val="ConsPlusNormal"/>
        <w:ind w:firstLine="540"/>
        <w:jc w:val="both"/>
      </w:pPr>
    </w:p>
    <w:p w:rsidR="0001221F" w:rsidRDefault="0001221F">
      <w:pPr>
        <w:pStyle w:val="ConsPlusNormal"/>
        <w:ind w:firstLine="540"/>
        <w:jc w:val="both"/>
      </w:pPr>
    </w:p>
    <w:p w:rsidR="0001221F" w:rsidRDefault="0001221F">
      <w:pPr>
        <w:pStyle w:val="ConsPlusNormal"/>
        <w:ind w:firstLine="540"/>
        <w:jc w:val="both"/>
      </w:pPr>
    </w:p>
    <w:p w:rsidR="0001221F" w:rsidRDefault="0001221F">
      <w:pPr>
        <w:pStyle w:val="ConsPlusNormal"/>
        <w:jc w:val="right"/>
        <w:outlineLvl w:val="0"/>
      </w:pPr>
      <w:r>
        <w:t>Приложение</w:t>
      </w:r>
    </w:p>
    <w:p w:rsidR="0001221F" w:rsidRDefault="0001221F">
      <w:pPr>
        <w:pStyle w:val="ConsPlusNormal"/>
        <w:jc w:val="right"/>
      </w:pPr>
      <w:r>
        <w:t>к постановлению</w:t>
      </w:r>
    </w:p>
    <w:p w:rsidR="0001221F" w:rsidRDefault="0001221F">
      <w:pPr>
        <w:pStyle w:val="ConsPlusNormal"/>
        <w:jc w:val="right"/>
      </w:pPr>
      <w:r>
        <w:t>Правительства Новосибирской области</w:t>
      </w:r>
    </w:p>
    <w:p w:rsidR="0001221F" w:rsidRDefault="0001221F">
      <w:pPr>
        <w:pStyle w:val="ConsPlusNormal"/>
        <w:jc w:val="right"/>
      </w:pPr>
      <w:r>
        <w:t>от 30.12.2020 N 566-п</w:t>
      </w:r>
    </w:p>
    <w:p w:rsidR="0001221F" w:rsidRDefault="0001221F">
      <w:pPr>
        <w:pStyle w:val="ConsPlusNormal"/>
        <w:ind w:firstLine="540"/>
        <w:jc w:val="both"/>
      </w:pPr>
    </w:p>
    <w:p w:rsidR="0001221F" w:rsidRDefault="0001221F">
      <w:pPr>
        <w:pStyle w:val="ConsPlusNormal"/>
        <w:jc w:val="center"/>
      </w:pPr>
      <w:bookmarkStart w:id="42" w:name="P1231"/>
      <w:bookmarkEnd w:id="42"/>
      <w:r>
        <w:t>ФОРМА</w:t>
      </w:r>
    </w:p>
    <w:p w:rsidR="0001221F" w:rsidRDefault="0001221F">
      <w:pPr>
        <w:pStyle w:val="ConsPlusNormal"/>
        <w:jc w:val="center"/>
      </w:pPr>
      <w:r>
        <w:t>отчета об исполнении государственного социального заказа</w:t>
      </w:r>
    </w:p>
    <w:p w:rsidR="0001221F" w:rsidRDefault="0001221F">
      <w:pPr>
        <w:pStyle w:val="ConsPlusNormal"/>
        <w:jc w:val="center"/>
      </w:pPr>
      <w:r>
        <w:t>на оказание государственных услуг в социальной сфере,</w:t>
      </w:r>
    </w:p>
    <w:p w:rsidR="0001221F" w:rsidRDefault="0001221F">
      <w:pPr>
        <w:pStyle w:val="ConsPlusNormal"/>
        <w:jc w:val="center"/>
      </w:pPr>
      <w:r>
        <w:t>отнесенных к полномочиям областных исполнительных органов</w:t>
      </w:r>
    </w:p>
    <w:p w:rsidR="0001221F" w:rsidRDefault="0001221F">
      <w:pPr>
        <w:pStyle w:val="ConsPlusNormal"/>
        <w:jc w:val="center"/>
      </w:pPr>
      <w:r>
        <w:t>государственной власти Новосибирской области</w:t>
      </w:r>
    </w:p>
    <w:p w:rsidR="0001221F" w:rsidRDefault="0001221F">
      <w:pPr>
        <w:pStyle w:val="ConsPlusNormal"/>
        <w:ind w:firstLine="540"/>
        <w:jc w:val="both"/>
      </w:pPr>
    </w:p>
    <w:p w:rsidR="0001221F" w:rsidRDefault="0001221F">
      <w:pPr>
        <w:pStyle w:val="ConsPlusNormal"/>
        <w:jc w:val="center"/>
      </w:pPr>
      <w:r>
        <w:t>ОТЧЕТ</w:t>
      </w:r>
    </w:p>
    <w:p w:rsidR="0001221F" w:rsidRDefault="0001221F">
      <w:pPr>
        <w:pStyle w:val="ConsPlusNormal"/>
        <w:jc w:val="center"/>
      </w:pPr>
      <w:r>
        <w:t>об исполнении государственного социального заказа</w:t>
      </w:r>
    </w:p>
    <w:p w:rsidR="0001221F" w:rsidRDefault="0001221F">
      <w:pPr>
        <w:pStyle w:val="ConsPlusNormal"/>
        <w:jc w:val="center"/>
      </w:pPr>
      <w:r>
        <w:t>на оказание государственных услуг в социальной сфере,</w:t>
      </w:r>
    </w:p>
    <w:p w:rsidR="0001221F" w:rsidRDefault="0001221F">
      <w:pPr>
        <w:pStyle w:val="ConsPlusNormal"/>
        <w:jc w:val="center"/>
      </w:pPr>
      <w:r>
        <w:t>отнесенных к полномочиям областных исполнительных органов</w:t>
      </w:r>
    </w:p>
    <w:p w:rsidR="0001221F" w:rsidRDefault="0001221F">
      <w:pPr>
        <w:pStyle w:val="ConsPlusNormal"/>
        <w:jc w:val="center"/>
      </w:pPr>
      <w:r>
        <w:t>государственной власти Новосибирской области, на 20____ год</w:t>
      </w:r>
    </w:p>
    <w:p w:rsidR="0001221F" w:rsidRDefault="0001221F">
      <w:pPr>
        <w:pStyle w:val="ConsPlusNormal"/>
        <w:jc w:val="center"/>
      </w:pPr>
      <w:r>
        <w:t>и на плановый период 20____ - 20____ годов &lt;1&gt;</w:t>
      </w:r>
    </w:p>
    <w:p w:rsidR="0001221F" w:rsidRDefault="0001221F">
      <w:pPr>
        <w:pStyle w:val="ConsPlusNormal"/>
        <w:ind w:firstLine="540"/>
        <w:jc w:val="both"/>
      </w:pPr>
    </w:p>
    <w:p w:rsidR="0001221F" w:rsidRDefault="0001221F">
      <w:pPr>
        <w:pStyle w:val="ConsPlusNormal"/>
        <w:sectPr w:rsidR="0001221F">
          <w:pgSz w:w="11905" w:h="16838"/>
          <w:pgMar w:top="1134" w:right="850" w:bottom="1134" w:left="1701" w:header="0" w:footer="0" w:gutter="0"/>
          <w:cols w:space="720"/>
          <w:titlePg/>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7087"/>
        <w:gridCol w:w="1644"/>
        <w:gridCol w:w="1417"/>
      </w:tblGrid>
      <w:tr w:rsidR="0001221F">
        <w:tc>
          <w:tcPr>
            <w:tcW w:w="3402" w:type="dxa"/>
            <w:tcBorders>
              <w:top w:val="nil"/>
              <w:left w:val="nil"/>
              <w:bottom w:val="nil"/>
              <w:right w:val="nil"/>
            </w:tcBorders>
          </w:tcPr>
          <w:p w:rsidR="0001221F" w:rsidRDefault="0001221F">
            <w:pPr>
              <w:pStyle w:val="ConsPlusNormal"/>
            </w:pPr>
          </w:p>
        </w:tc>
        <w:tc>
          <w:tcPr>
            <w:tcW w:w="7087" w:type="dxa"/>
            <w:tcBorders>
              <w:top w:val="nil"/>
              <w:left w:val="nil"/>
              <w:bottom w:val="nil"/>
              <w:right w:val="nil"/>
            </w:tcBorders>
          </w:tcPr>
          <w:p w:rsidR="0001221F" w:rsidRDefault="0001221F">
            <w:pPr>
              <w:pStyle w:val="ConsPlusNormal"/>
            </w:pPr>
          </w:p>
        </w:tc>
        <w:tc>
          <w:tcPr>
            <w:tcW w:w="1644" w:type="dxa"/>
            <w:tcBorders>
              <w:top w:val="nil"/>
              <w:left w:val="nil"/>
              <w:bottom w:val="nil"/>
              <w:right w:val="single" w:sz="4" w:space="0" w:color="auto"/>
            </w:tcBorders>
          </w:tcPr>
          <w:p w:rsidR="0001221F" w:rsidRDefault="000122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1221F" w:rsidRDefault="0001221F">
            <w:pPr>
              <w:pStyle w:val="ConsPlusNormal"/>
              <w:jc w:val="both"/>
            </w:pPr>
            <w:r>
              <w:t>КОДЫ</w:t>
            </w:r>
          </w:p>
        </w:tc>
      </w:tr>
      <w:tr w:rsidR="0001221F">
        <w:tc>
          <w:tcPr>
            <w:tcW w:w="3402" w:type="dxa"/>
            <w:tcBorders>
              <w:top w:val="nil"/>
              <w:left w:val="nil"/>
              <w:bottom w:val="nil"/>
              <w:right w:val="nil"/>
            </w:tcBorders>
          </w:tcPr>
          <w:p w:rsidR="0001221F" w:rsidRDefault="0001221F">
            <w:pPr>
              <w:pStyle w:val="ConsPlusNormal"/>
            </w:pPr>
          </w:p>
        </w:tc>
        <w:tc>
          <w:tcPr>
            <w:tcW w:w="7087" w:type="dxa"/>
            <w:tcBorders>
              <w:top w:val="nil"/>
              <w:left w:val="nil"/>
              <w:bottom w:val="nil"/>
              <w:right w:val="nil"/>
            </w:tcBorders>
          </w:tcPr>
          <w:p w:rsidR="0001221F" w:rsidRDefault="0001221F">
            <w:pPr>
              <w:pStyle w:val="ConsPlusNormal"/>
            </w:pPr>
          </w:p>
        </w:tc>
        <w:tc>
          <w:tcPr>
            <w:tcW w:w="1644" w:type="dxa"/>
            <w:tcBorders>
              <w:top w:val="nil"/>
              <w:left w:val="nil"/>
              <w:bottom w:val="nil"/>
              <w:right w:val="single" w:sz="4" w:space="0" w:color="auto"/>
            </w:tcBorders>
          </w:tcPr>
          <w:p w:rsidR="0001221F" w:rsidRDefault="0001221F">
            <w:pPr>
              <w:pStyle w:val="ConsPlusNormal"/>
              <w:jc w:val="right"/>
            </w:pPr>
            <w:r>
              <w:t xml:space="preserve">Форма </w:t>
            </w:r>
            <w:hyperlink r:id="rId38">
              <w:r>
                <w:rPr>
                  <w:color w:val="0000FF"/>
                </w:rPr>
                <w:t>ОКУД</w:t>
              </w:r>
            </w:hyperlink>
          </w:p>
        </w:tc>
        <w:tc>
          <w:tcPr>
            <w:tcW w:w="1417" w:type="dxa"/>
            <w:tcBorders>
              <w:top w:val="single" w:sz="4" w:space="0" w:color="auto"/>
              <w:left w:val="single" w:sz="4" w:space="0" w:color="auto"/>
              <w:bottom w:val="single" w:sz="4" w:space="0" w:color="auto"/>
              <w:right w:val="single" w:sz="4" w:space="0" w:color="auto"/>
            </w:tcBorders>
          </w:tcPr>
          <w:p w:rsidR="0001221F" w:rsidRDefault="0001221F">
            <w:pPr>
              <w:pStyle w:val="ConsPlusNormal"/>
            </w:pPr>
          </w:p>
        </w:tc>
      </w:tr>
      <w:tr w:rsidR="0001221F">
        <w:tc>
          <w:tcPr>
            <w:tcW w:w="3402" w:type="dxa"/>
            <w:tcBorders>
              <w:top w:val="nil"/>
              <w:left w:val="nil"/>
              <w:bottom w:val="nil"/>
              <w:right w:val="nil"/>
            </w:tcBorders>
          </w:tcPr>
          <w:p w:rsidR="0001221F" w:rsidRDefault="0001221F">
            <w:pPr>
              <w:pStyle w:val="ConsPlusNormal"/>
            </w:pPr>
          </w:p>
        </w:tc>
        <w:tc>
          <w:tcPr>
            <w:tcW w:w="7087" w:type="dxa"/>
            <w:tcBorders>
              <w:top w:val="nil"/>
              <w:left w:val="nil"/>
              <w:bottom w:val="nil"/>
              <w:right w:val="nil"/>
            </w:tcBorders>
          </w:tcPr>
          <w:p w:rsidR="0001221F" w:rsidRDefault="0001221F">
            <w:pPr>
              <w:pStyle w:val="ConsPlusNormal"/>
              <w:jc w:val="center"/>
            </w:pPr>
            <w:r>
              <w:t xml:space="preserve">на "____" ___________ 20______ г. </w:t>
            </w:r>
            <w:hyperlink w:anchor="P2668">
              <w:r>
                <w:rPr>
                  <w:color w:val="0000FF"/>
                </w:rPr>
                <w:t>&lt;2&gt;</w:t>
              </w:r>
            </w:hyperlink>
          </w:p>
        </w:tc>
        <w:tc>
          <w:tcPr>
            <w:tcW w:w="1644" w:type="dxa"/>
            <w:tcBorders>
              <w:top w:val="nil"/>
              <w:left w:val="nil"/>
              <w:bottom w:val="nil"/>
              <w:right w:val="single" w:sz="4" w:space="0" w:color="auto"/>
            </w:tcBorders>
          </w:tcPr>
          <w:p w:rsidR="0001221F" w:rsidRDefault="0001221F">
            <w:pPr>
              <w:pStyle w:val="ConsPlusNormal"/>
              <w:jc w:val="right"/>
            </w:pPr>
            <w:r>
              <w:t>Дата</w:t>
            </w:r>
          </w:p>
        </w:tc>
        <w:tc>
          <w:tcPr>
            <w:tcW w:w="1417" w:type="dxa"/>
            <w:tcBorders>
              <w:top w:val="single" w:sz="4" w:space="0" w:color="auto"/>
              <w:left w:val="single" w:sz="4" w:space="0" w:color="auto"/>
              <w:bottom w:val="single" w:sz="4" w:space="0" w:color="auto"/>
              <w:right w:val="single" w:sz="4" w:space="0" w:color="auto"/>
            </w:tcBorders>
          </w:tcPr>
          <w:p w:rsidR="0001221F" w:rsidRDefault="0001221F">
            <w:pPr>
              <w:pStyle w:val="ConsPlusNormal"/>
            </w:pPr>
          </w:p>
        </w:tc>
      </w:tr>
      <w:tr w:rsidR="0001221F">
        <w:tc>
          <w:tcPr>
            <w:tcW w:w="3402" w:type="dxa"/>
            <w:tcBorders>
              <w:top w:val="nil"/>
              <w:left w:val="nil"/>
              <w:bottom w:val="nil"/>
              <w:right w:val="nil"/>
            </w:tcBorders>
          </w:tcPr>
          <w:p w:rsidR="0001221F" w:rsidRDefault="0001221F">
            <w:pPr>
              <w:pStyle w:val="ConsPlusNormal"/>
            </w:pPr>
          </w:p>
        </w:tc>
        <w:tc>
          <w:tcPr>
            <w:tcW w:w="7087" w:type="dxa"/>
            <w:tcBorders>
              <w:top w:val="nil"/>
              <w:left w:val="nil"/>
              <w:bottom w:val="nil"/>
              <w:right w:val="nil"/>
            </w:tcBorders>
          </w:tcPr>
          <w:p w:rsidR="0001221F" w:rsidRDefault="0001221F">
            <w:pPr>
              <w:pStyle w:val="ConsPlusNormal"/>
            </w:pPr>
          </w:p>
        </w:tc>
        <w:tc>
          <w:tcPr>
            <w:tcW w:w="1644" w:type="dxa"/>
            <w:tcBorders>
              <w:top w:val="nil"/>
              <w:left w:val="nil"/>
              <w:bottom w:val="nil"/>
              <w:right w:val="single" w:sz="4" w:space="0" w:color="auto"/>
            </w:tcBorders>
          </w:tcPr>
          <w:p w:rsidR="0001221F" w:rsidRDefault="0001221F">
            <w:pPr>
              <w:pStyle w:val="ConsPlusNormal"/>
              <w:jc w:val="right"/>
            </w:pPr>
            <w:r>
              <w:t>по ОКПО</w:t>
            </w:r>
          </w:p>
        </w:tc>
        <w:tc>
          <w:tcPr>
            <w:tcW w:w="1417" w:type="dxa"/>
            <w:tcBorders>
              <w:top w:val="single" w:sz="4" w:space="0" w:color="auto"/>
              <w:left w:val="single" w:sz="4" w:space="0" w:color="auto"/>
              <w:bottom w:val="single" w:sz="4" w:space="0" w:color="auto"/>
              <w:right w:val="single" w:sz="4" w:space="0" w:color="auto"/>
            </w:tcBorders>
          </w:tcPr>
          <w:p w:rsidR="0001221F" w:rsidRDefault="0001221F">
            <w:pPr>
              <w:pStyle w:val="ConsPlusNormal"/>
            </w:pPr>
          </w:p>
        </w:tc>
      </w:tr>
      <w:tr w:rsidR="0001221F">
        <w:tc>
          <w:tcPr>
            <w:tcW w:w="3402" w:type="dxa"/>
            <w:tcBorders>
              <w:top w:val="nil"/>
              <w:left w:val="nil"/>
              <w:bottom w:val="nil"/>
              <w:right w:val="nil"/>
            </w:tcBorders>
          </w:tcPr>
          <w:p w:rsidR="0001221F" w:rsidRDefault="0001221F">
            <w:pPr>
              <w:pStyle w:val="ConsPlusNormal"/>
            </w:pPr>
            <w:r>
              <w:t xml:space="preserve">Уполномоченный орган </w:t>
            </w:r>
            <w:hyperlink w:anchor="P2669">
              <w:r>
                <w:rPr>
                  <w:color w:val="0000FF"/>
                </w:rPr>
                <w:t>&lt;3&gt;</w:t>
              </w:r>
            </w:hyperlink>
          </w:p>
        </w:tc>
        <w:tc>
          <w:tcPr>
            <w:tcW w:w="7087" w:type="dxa"/>
            <w:tcBorders>
              <w:top w:val="nil"/>
              <w:left w:val="nil"/>
              <w:bottom w:val="nil"/>
              <w:right w:val="nil"/>
            </w:tcBorders>
          </w:tcPr>
          <w:p w:rsidR="0001221F" w:rsidRDefault="0001221F">
            <w:pPr>
              <w:pStyle w:val="ConsPlusNormal"/>
              <w:jc w:val="center"/>
            </w:pPr>
            <w:r>
              <w:t>_________________________________________________________</w:t>
            </w:r>
          </w:p>
        </w:tc>
        <w:tc>
          <w:tcPr>
            <w:tcW w:w="1644" w:type="dxa"/>
            <w:tcBorders>
              <w:top w:val="nil"/>
              <w:left w:val="nil"/>
              <w:bottom w:val="nil"/>
              <w:right w:val="single" w:sz="4" w:space="0" w:color="auto"/>
            </w:tcBorders>
          </w:tcPr>
          <w:p w:rsidR="0001221F" w:rsidRDefault="0001221F">
            <w:pPr>
              <w:pStyle w:val="ConsPlusNormal"/>
              <w:jc w:val="right"/>
            </w:pPr>
            <w:r>
              <w:t>Глава БК</w:t>
            </w:r>
          </w:p>
        </w:tc>
        <w:tc>
          <w:tcPr>
            <w:tcW w:w="1417" w:type="dxa"/>
            <w:tcBorders>
              <w:top w:val="single" w:sz="4" w:space="0" w:color="auto"/>
              <w:left w:val="single" w:sz="4" w:space="0" w:color="auto"/>
              <w:bottom w:val="single" w:sz="4" w:space="0" w:color="auto"/>
              <w:right w:val="single" w:sz="4" w:space="0" w:color="auto"/>
            </w:tcBorders>
          </w:tcPr>
          <w:p w:rsidR="0001221F" w:rsidRDefault="0001221F">
            <w:pPr>
              <w:pStyle w:val="ConsPlusNormal"/>
            </w:pPr>
          </w:p>
        </w:tc>
      </w:tr>
      <w:tr w:rsidR="0001221F">
        <w:tblPrEx>
          <w:tblBorders>
            <w:right w:val="nil"/>
          </w:tblBorders>
        </w:tblPrEx>
        <w:tc>
          <w:tcPr>
            <w:tcW w:w="3402" w:type="dxa"/>
            <w:tcBorders>
              <w:top w:val="nil"/>
              <w:left w:val="nil"/>
              <w:bottom w:val="nil"/>
              <w:right w:val="nil"/>
            </w:tcBorders>
          </w:tcPr>
          <w:p w:rsidR="0001221F" w:rsidRDefault="0001221F">
            <w:pPr>
              <w:pStyle w:val="ConsPlusNormal"/>
            </w:pPr>
          </w:p>
        </w:tc>
        <w:tc>
          <w:tcPr>
            <w:tcW w:w="7087" w:type="dxa"/>
            <w:tcBorders>
              <w:top w:val="nil"/>
              <w:left w:val="nil"/>
              <w:bottom w:val="nil"/>
              <w:right w:val="nil"/>
            </w:tcBorders>
          </w:tcPr>
          <w:p w:rsidR="0001221F" w:rsidRDefault="0001221F">
            <w:pPr>
              <w:pStyle w:val="ConsPlusNormal"/>
              <w:jc w:val="center"/>
            </w:pPr>
            <w:r>
              <w:t>(указывается полное наименование уполномоченного органа)</w:t>
            </w:r>
          </w:p>
        </w:tc>
        <w:tc>
          <w:tcPr>
            <w:tcW w:w="1644" w:type="dxa"/>
            <w:tcBorders>
              <w:top w:val="nil"/>
              <w:left w:val="nil"/>
              <w:bottom w:val="nil"/>
              <w:right w:val="nil"/>
            </w:tcBorders>
          </w:tcPr>
          <w:p w:rsidR="0001221F" w:rsidRDefault="0001221F">
            <w:pPr>
              <w:pStyle w:val="ConsPlusNormal"/>
            </w:pPr>
          </w:p>
        </w:tc>
        <w:tc>
          <w:tcPr>
            <w:tcW w:w="1417" w:type="dxa"/>
            <w:tcBorders>
              <w:top w:val="single" w:sz="4" w:space="0" w:color="auto"/>
              <w:left w:val="nil"/>
              <w:bottom w:val="nil"/>
              <w:right w:val="nil"/>
            </w:tcBorders>
          </w:tcPr>
          <w:p w:rsidR="0001221F" w:rsidRDefault="0001221F">
            <w:pPr>
              <w:pStyle w:val="ConsPlusNormal"/>
            </w:pPr>
          </w:p>
        </w:tc>
      </w:tr>
      <w:tr w:rsidR="0001221F">
        <w:tblPrEx>
          <w:tblBorders>
            <w:right w:val="nil"/>
          </w:tblBorders>
        </w:tblPrEx>
        <w:tc>
          <w:tcPr>
            <w:tcW w:w="3402" w:type="dxa"/>
            <w:tcBorders>
              <w:top w:val="nil"/>
              <w:left w:val="nil"/>
              <w:bottom w:val="nil"/>
              <w:right w:val="nil"/>
            </w:tcBorders>
          </w:tcPr>
          <w:p w:rsidR="0001221F" w:rsidRDefault="0001221F">
            <w:pPr>
              <w:pStyle w:val="ConsPlusNormal"/>
            </w:pPr>
            <w:r>
              <w:t xml:space="preserve">Наименование деятельности </w:t>
            </w:r>
            <w:hyperlink w:anchor="P2670">
              <w:r>
                <w:rPr>
                  <w:color w:val="0000FF"/>
                </w:rPr>
                <w:t>&lt;4&gt;</w:t>
              </w:r>
            </w:hyperlink>
          </w:p>
        </w:tc>
        <w:tc>
          <w:tcPr>
            <w:tcW w:w="7087" w:type="dxa"/>
            <w:tcBorders>
              <w:top w:val="nil"/>
              <w:left w:val="nil"/>
              <w:bottom w:val="nil"/>
              <w:right w:val="nil"/>
            </w:tcBorders>
          </w:tcPr>
          <w:p w:rsidR="0001221F" w:rsidRDefault="0001221F">
            <w:pPr>
              <w:pStyle w:val="ConsPlusNormal"/>
            </w:pPr>
          </w:p>
        </w:tc>
        <w:tc>
          <w:tcPr>
            <w:tcW w:w="1644" w:type="dxa"/>
            <w:tcBorders>
              <w:top w:val="nil"/>
              <w:left w:val="nil"/>
              <w:bottom w:val="nil"/>
              <w:right w:val="nil"/>
            </w:tcBorders>
          </w:tcPr>
          <w:p w:rsidR="0001221F" w:rsidRDefault="0001221F">
            <w:pPr>
              <w:pStyle w:val="ConsPlusNormal"/>
            </w:pPr>
          </w:p>
        </w:tc>
        <w:tc>
          <w:tcPr>
            <w:tcW w:w="1417" w:type="dxa"/>
            <w:tcBorders>
              <w:top w:val="nil"/>
              <w:left w:val="nil"/>
              <w:bottom w:val="nil"/>
              <w:right w:val="nil"/>
            </w:tcBorders>
          </w:tcPr>
          <w:p w:rsidR="0001221F" w:rsidRDefault="0001221F">
            <w:pPr>
              <w:pStyle w:val="ConsPlusNormal"/>
            </w:pPr>
          </w:p>
        </w:tc>
      </w:tr>
      <w:tr w:rsidR="0001221F">
        <w:tblPrEx>
          <w:tblBorders>
            <w:right w:val="nil"/>
          </w:tblBorders>
        </w:tblPrEx>
        <w:tc>
          <w:tcPr>
            <w:tcW w:w="3402" w:type="dxa"/>
            <w:tcBorders>
              <w:top w:val="nil"/>
              <w:left w:val="nil"/>
              <w:bottom w:val="nil"/>
              <w:right w:val="nil"/>
            </w:tcBorders>
          </w:tcPr>
          <w:p w:rsidR="0001221F" w:rsidRDefault="0001221F">
            <w:pPr>
              <w:pStyle w:val="ConsPlusNormal"/>
            </w:pPr>
            <w:r>
              <w:t xml:space="preserve">Периодичность </w:t>
            </w:r>
            <w:hyperlink w:anchor="P2671">
              <w:r>
                <w:rPr>
                  <w:color w:val="0000FF"/>
                </w:rPr>
                <w:t>&lt;5&gt;</w:t>
              </w:r>
            </w:hyperlink>
          </w:p>
        </w:tc>
        <w:tc>
          <w:tcPr>
            <w:tcW w:w="7087" w:type="dxa"/>
            <w:tcBorders>
              <w:top w:val="nil"/>
              <w:left w:val="nil"/>
              <w:bottom w:val="nil"/>
              <w:right w:val="nil"/>
            </w:tcBorders>
          </w:tcPr>
          <w:p w:rsidR="0001221F" w:rsidRDefault="0001221F">
            <w:pPr>
              <w:pStyle w:val="ConsPlusNormal"/>
            </w:pPr>
          </w:p>
        </w:tc>
        <w:tc>
          <w:tcPr>
            <w:tcW w:w="1644" w:type="dxa"/>
            <w:tcBorders>
              <w:top w:val="nil"/>
              <w:left w:val="nil"/>
              <w:bottom w:val="nil"/>
              <w:right w:val="nil"/>
            </w:tcBorders>
          </w:tcPr>
          <w:p w:rsidR="0001221F" w:rsidRDefault="0001221F">
            <w:pPr>
              <w:pStyle w:val="ConsPlusNormal"/>
            </w:pPr>
          </w:p>
        </w:tc>
        <w:tc>
          <w:tcPr>
            <w:tcW w:w="1417" w:type="dxa"/>
            <w:tcBorders>
              <w:top w:val="nil"/>
              <w:left w:val="nil"/>
              <w:bottom w:val="nil"/>
              <w:right w:val="nil"/>
            </w:tcBorders>
          </w:tcPr>
          <w:p w:rsidR="0001221F" w:rsidRDefault="0001221F">
            <w:pPr>
              <w:pStyle w:val="ConsPlusNormal"/>
            </w:pPr>
          </w:p>
        </w:tc>
      </w:tr>
    </w:tbl>
    <w:p w:rsidR="0001221F" w:rsidRDefault="0001221F">
      <w:pPr>
        <w:pStyle w:val="ConsPlusNormal"/>
        <w:ind w:firstLine="540"/>
        <w:jc w:val="both"/>
      </w:pPr>
    </w:p>
    <w:p w:rsidR="0001221F" w:rsidRDefault="0001221F">
      <w:pPr>
        <w:pStyle w:val="ConsPlusNormal"/>
        <w:jc w:val="center"/>
        <w:outlineLvl w:val="1"/>
      </w:pPr>
      <w:r>
        <w:t>I. Сведения о фактическом достижении показателей,</w:t>
      </w:r>
    </w:p>
    <w:p w:rsidR="0001221F" w:rsidRDefault="0001221F">
      <w:pPr>
        <w:pStyle w:val="ConsPlusNormal"/>
        <w:jc w:val="center"/>
      </w:pPr>
      <w:r>
        <w:t>характеризующих объем оказания государственной услуги</w:t>
      </w:r>
    </w:p>
    <w:p w:rsidR="0001221F" w:rsidRDefault="0001221F">
      <w:pPr>
        <w:pStyle w:val="ConsPlusNormal"/>
        <w:jc w:val="center"/>
      </w:pPr>
      <w:r>
        <w:t>в социальной сфере (укрупненной государственной услуги)</w:t>
      </w:r>
    </w:p>
    <w:p w:rsidR="0001221F" w:rsidRDefault="000122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20"/>
        <w:gridCol w:w="1077"/>
        <w:gridCol w:w="567"/>
        <w:gridCol w:w="567"/>
        <w:gridCol w:w="624"/>
        <w:gridCol w:w="510"/>
        <w:gridCol w:w="689"/>
        <w:gridCol w:w="850"/>
        <w:gridCol w:w="680"/>
        <w:gridCol w:w="680"/>
        <w:gridCol w:w="850"/>
        <w:gridCol w:w="567"/>
        <w:gridCol w:w="812"/>
        <w:gridCol w:w="850"/>
        <w:gridCol w:w="624"/>
        <w:gridCol w:w="737"/>
        <w:gridCol w:w="910"/>
        <w:gridCol w:w="1077"/>
        <w:gridCol w:w="1077"/>
      </w:tblGrid>
      <w:tr w:rsidR="0001221F">
        <w:tc>
          <w:tcPr>
            <w:tcW w:w="1077" w:type="dxa"/>
            <w:vMerge w:val="restart"/>
          </w:tcPr>
          <w:p w:rsidR="0001221F" w:rsidRDefault="0001221F">
            <w:pPr>
              <w:pStyle w:val="ConsPlusNormal"/>
              <w:jc w:val="center"/>
            </w:pPr>
            <w:r>
              <w:t xml:space="preserve">Наименование государственной услуги (укрупненной государственной услуги) </w:t>
            </w:r>
            <w:hyperlink w:anchor="P2672">
              <w:r>
                <w:rPr>
                  <w:color w:val="0000FF"/>
                </w:rPr>
                <w:t>&lt;6&gt;</w:t>
              </w:r>
            </w:hyperlink>
          </w:p>
        </w:tc>
        <w:tc>
          <w:tcPr>
            <w:tcW w:w="1020" w:type="dxa"/>
            <w:vMerge w:val="restart"/>
          </w:tcPr>
          <w:p w:rsidR="0001221F" w:rsidRDefault="0001221F">
            <w:pPr>
              <w:pStyle w:val="ConsPlusNormal"/>
              <w:jc w:val="center"/>
            </w:pPr>
            <w:r>
              <w:t xml:space="preserve">Год определения исполнителей государственной услуги (укрупненной государственной услуги) </w:t>
            </w:r>
            <w:hyperlink w:anchor="P2672">
              <w:r>
                <w:rPr>
                  <w:color w:val="0000FF"/>
                </w:rPr>
                <w:t>&lt;6&gt;</w:t>
              </w:r>
            </w:hyperlink>
          </w:p>
        </w:tc>
        <w:tc>
          <w:tcPr>
            <w:tcW w:w="1077" w:type="dxa"/>
            <w:vMerge w:val="restart"/>
          </w:tcPr>
          <w:p w:rsidR="0001221F" w:rsidRDefault="0001221F">
            <w:pPr>
              <w:pStyle w:val="ConsPlusNormal"/>
              <w:jc w:val="center"/>
            </w:pPr>
            <w:r>
              <w:t xml:space="preserve">Место оказания государственной услуги (укрупненной государственной услуги) </w:t>
            </w:r>
            <w:hyperlink w:anchor="P2672">
              <w:r>
                <w:rPr>
                  <w:color w:val="0000FF"/>
                </w:rPr>
                <w:t>&lt;6&gt;</w:t>
              </w:r>
            </w:hyperlink>
          </w:p>
        </w:tc>
        <w:tc>
          <w:tcPr>
            <w:tcW w:w="1758" w:type="dxa"/>
            <w:gridSpan w:val="3"/>
          </w:tcPr>
          <w:p w:rsidR="0001221F" w:rsidRDefault="0001221F">
            <w:pPr>
              <w:pStyle w:val="ConsPlusNormal"/>
              <w:jc w:val="center"/>
            </w:pPr>
            <w:r>
              <w:t>Показатель, характеризующий объем оказания государственной услуги (укрупненной государственной услуги)</w:t>
            </w:r>
          </w:p>
        </w:tc>
        <w:tc>
          <w:tcPr>
            <w:tcW w:w="3409" w:type="dxa"/>
            <w:gridSpan w:val="5"/>
          </w:tcPr>
          <w:p w:rsidR="0001221F" w:rsidRDefault="0001221F">
            <w:pPr>
              <w:pStyle w:val="ConsPlusNormal"/>
              <w:jc w:val="center"/>
            </w:pPr>
            <w:r>
              <w:t>Значение планового показателя, характеризующего объем оказания государственной услуги (укрупненной государственной услуги)</w:t>
            </w:r>
          </w:p>
        </w:tc>
        <w:tc>
          <w:tcPr>
            <w:tcW w:w="850" w:type="dxa"/>
            <w:vMerge w:val="restart"/>
          </w:tcPr>
          <w:p w:rsidR="0001221F" w:rsidRDefault="0001221F">
            <w:pPr>
              <w:pStyle w:val="ConsPlusNormal"/>
              <w:jc w:val="center"/>
            </w:pPr>
            <w:r>
              <w:t>Значение предельного допустимого возможного отклонения от показателя, характеризую</w:t>
            </w:r>
            <w:r>
              <w:lastRenderedPageBreak/>
              <w:t xml:space="preserve">щего объем оказания государственной услуги </w:t>
            </w:r>
            <w:hyperlink w:anchor="P2674">
              <w:r>
                <w:rPr>
                  <w:color w:val="0000FF"/>
                </w:rPr>
                <w:t>&lt;8&gt;</w:t>
              </w:r>
            </w:hyperlink>
          </w:p>
        </w:tc>
        <w:tc>
          <w:tcPr>
            <w:tcW w:w="3590" w:type="dxa"/>
            <w:gridSpan w:val="5"/>
          </w:tcPr>
          <w:p w:rsidR="0001221F" w:rsidRDefault="0001221F">
            <w:pPr>
              <w:pStyle w:val="ConsPlusNormal"/>
              <w:jc w:val="center"/>
            </w:pPr>
            <w:r>
              <w:lastRenderedPageBreak/>
              <w:t>Значение фактического показателя, характеризующего объем оказания государственной услуги</w:t>
            </w:r>
          </w:p>
          <w:p w:rsidR="0001221F" w:rsidRDefault="0001221F">
            <w:pPr>
              <w:pStyle w:val="ConsPlusNormal"/>
              <w:jc w:val="center"/>
            </w:pPr>
            <w:r>
              <w:t xml:space="preserve">(укрупненной государственной услуги), на "___" __________ 20__ г. </w:t>
            </w:r>
            <w:hyperlink w:anchor="P2668">
              <w:r>
                <w:rPr>
                  <w:color w:val="0000FF"/>
                </w:rPr>
                <w:t>&lt;2&gt;</w:t>
              </w:r>
            </w:hyperlink>
          </w:p>
        </w:tc>
        <w:tc>
          <w:tcPr>
            <w:tcW w:w="910" w:type="dxa"/>
            <w:vMerge w:val="restart"/>
          </w:tcPr>
          <w:p w:rsidR="0001221F" w:rsidRDefault="0001221F">
            <w:pPr>
              <w:pStyle w:val="ConsPlusNormal"/>
              <w:jc w:val="center"/>
            </w:pPr>
            <w:r>
              <w:t xml:space="preserve">Значение фактического отклонения от показателя, характеризующего объем оказания </w:t>
            </w:r>
            <w:r>
              <w:lastRenderedPageBreak/>
              <w:t xml:space="preserve">государственной услуги (укрупненной государственной услуги) </w:t>
            </w:r>
            <w:hyperlink w:anchor="P2677">
              <w:r>
                <w:rPr>
                  <w:color w:val="0000FF"/>
                </w:rPr>
                <w:t>&lt;11&gt;</w:t>
              </w:r>
            </w:hyperlink>
          </w:p>
        </w:tc>
        <w:tc>
          <w:tcPr>
            <w:tcW w:w="1077" w:type="dxa"/>
            <w:vMerge w:val="restart"/>
          </w:tcPr>
          <w:p w:rsidR="0001221F" w:rsidRDefault="0001221F">
            <w:pPr>
              <w:pStyle w:val="ConsPlusNormal"/>
              <w:jc w:val="center"/>
            </w:pPr>
            <w:r>
              <w:lastRenderedPageBreak/>
              <w:t xml:space="preserve">Количество исполнителей услуг, исполнивших государственное задание, соглашение с отклонениями, </w:t>
            </w:r>
            <w:r>
              <w:lastRenderedPageBreak/>
              <w:t xml:space="preserve">превышающими предельные допустимые возможные отклонения от показателя, характеризующего объем оказания государственной услуги (укрупненной государственной услуги) </w:t>
            </w:r>
            <w:hyperlink w:anchor="P2678">
              <w:r>
                <w:rPr>
                  <w:color w:val="0000FF"/>
                </w:rPr>
                <w:t>&lt;12&gt;</w:t>
              </w:r>
            </w:hyperlink>
          </w:p>
        </w:tc>
        <w:tc>
          <w:tcPr>
            <w:tcW w:w="1077" w:type="dxa"/>
            <w:vMerge w:val="restart"/>
          </w:tcPr>
          <w:p w:rsidR="0001221F" w:rsidRDefault="0001221F">
            <w:pPr>
              <w:pStyle w:val="ConsPlusNormal"/>
              <w:jc w:val="center"/>
            </w:pPr>
            <w:r>
              <w:lastRenderedPageBreak/>
              <w:t>Доля исполнителей услуг, исполнивших государственное задание, соглашение с отклонениями, превыша</w:t>
            </w:r>
            <w:r>
              <w:lastRenderedPageBreak/>
              <w:t xml:space="preserve">ющими предельные допустимые возможные отклонения от показателя, характеризующего объем оказания государственной услуги (укрупненной государственной услуги) </w:t>
            </w:r>
            <w:hyperlink w:anchor="P2679">
              <w:r>
                <w:rPr>
                  <w:color w:val="0000FF"/>
                </w:rPr>
                <w:t>&lt;13&gt;</w:t>
              </w:r>
            </w:hyperlink>
          </w:p>
        </w:tc>
      </w:tr>
      <w:tr w:rsidR="0001221F">
        <w:tc>
          <w:tcPr>
            <w:tcW w:w="1077" w:type="dxa"/>
            <w:vMerge/>
          </w:tcPr>
          <w:p w:rsidR="0001221F" w:rsidRDefault="0001221F">
            <w:pPr>
              <w:pStyle w:val="ConsPlusNormal"/>
            </w:pPr>
          </w:p>
        </w:tc>
        <w:tc>
          <w:tcPr>
            <w:tcW w:w="1020" w:type="dxa"/>
            <w:vMerge/>
          </w:tcPr>
          <w:p w:rsidR="0001221F" w:rsidRDefault="0001221F">
            <w:pPr>
              <w:pStyle w:val="ConsPlusNormal"/>
            </w:pPr>
          </w:p>
        </w:tc>
        <w:tc>
          <w:tcPr>
            <w:tcW w:w="1077" w:type="dxa"/>
            <w:vMerge/>
          </w:tcPr>
          <w:p w:rsidR="0001221F" w:rsidRDefault="0001221F">
            <w:pPr>
              <w:pStyle w:val="ConsPlusNormal"/>
            </w:pPr>
          </w:p>
        </w:tc>
        <w:tc>
          <w:tcPr>
            <w:tcW w:w="567" w:type="dxa"/>
            <w:vMerge w:val="restart"/>
          </w:tcPr>
          <w:p w:rsidR="0001221F" w:rsidRDefault="0001221F">
            <w:pPr>
              <w:pStyle w:val="ConsPlusNormal"/>
              <w:jc w:val="center"/>
            </w:pPr>
            <w:r>
              <w:t xml:space="preserve">наименование </w:t>
            </w:r>
            <w:r>
              <w:lastRenderedPageBreak/>
              <w:t xml:space="preserve">показателя </w:t>
            </w:r>
            <w:hyperlink w:anchor="P2672">
              <w:r>
                <w:rPr>
                  <w:color w:val="0000FF"/>
                </w:rPr>
                <w:t>&lt;6&gt;</w:t>
              </w:r>
            </w:hyperlink>
          </w:p>
        </w:tc>
        <w:tc>
          <w:tcPr>
            <w:tcW w:w="1191" w:type="dxa"/>
            <w:gridSpan w:val="2"/>
          </w:tcPr>
          <w:p w:rsidR="0001221F" w:rsidRDefault="0001221F">
            <w:pPr>
              <w:pStyle w:val="ConsPlusNormal"/>
              <w:jc w:val="center"/>
            </w:pPr>
            <w:r>
              <w:lastRenderedPageBreak/>
              <w:t>единица измерения</w:t>
            </w:r>
          </w:p>
        </w:tc>
        <w:tc>
          <w:tcPr>
            <w:tcW w:w="510" w:type="dxa"/>
            <w:vMerge w:val="restart"/>
          </w:tcPr>
          <w:p w:rsidR="0001221F" w:rsidRDefault="0001221F">
            <w:pPr>
              <w:pStyle w:val="ConsPlusNormal"/>
              <w:jc w:val="center"/>
            </w:pPr>
            <w:r>
              <w:t xml:space="preserve">всего </w:t>
            </w:r>
            <w:hyperlink w:anchor="P2673">
              <w:r>
                <w:rPr>
                  <w:color w:val="0000FF"/>
                </w:rPr>
                <w:t>&lt;7&gt;</w:t>
              </w:r>
            </w:hyperlink>
          </w:p>
        </w:tc>
        <w:tc>
          <w:tcPr>
            <w:tcW w:w="2899" w:type="dxa"/>
            <w:gridSpan w:val="4"/>
          </w:tcPr>
          <w:p w:rsidR="0001221F" w:rsidRDefault="0001221F">
            <w:pPr>
              <w:pStyle w:val="ConsPlusNormal"/>
              <w:jc w:val="center"/>
            </w:pPr>
            <w:r>
              <w:t>в том числе</w:t>
            </w:r>
          </w:p>
        </w:tc>
        <w:tc>
          <w:tcPr>
            <w:tcW w:w="850" w:type="dxa"/>
            <w:vMerge/>
          </w:tcPr>
          <w:p w:rsidR="0001221F" w:rsidRDefault="0001221F">
            <w:pPr>
              <w:pStyle w:val="ConsPlusNormal"/>
            </w:pPr>
          </w:p>
        </w:tc>
        <w:tc>
          <w:tcPr>
            <w:tcW w:w="567" w:type="dxa"/>
            <w:vMerge w:val="restart"/>
          </w:tcPr>
          <w:p w:rsidR="0001221F" w:rsidRDefault="0001221F">
            <w:pPr>
              <w:pStyle w:val="ConsPlusNormal"/>
              <w:jc w:val="center"/>
            </w:pPr>
            <w:r>
              <w:t xml:space="preserve">всего </w:t>
            </w:r>
            <w:hyperlink w:anchor="P2675">
              <w:r>
                <w:rPr>
                  <w:color w:val="0000FF"/>
                </w:rPr>
                <w:t>&lt;9&gt;</w:t>
              </w:r>
            </w:hyperlink>
          </w:p>
        </w:tc>
        <w:tc>
          <w:tcPr>
            <w:tcW w:w="3023" w:type="dxa"/>
            <w:gridSpan w:val="4"/>
          </w:tcPr>
          <w:p w:rsidR="0001221F" w:rsidRDefault="0001221F">
            <w:pPr>
              <w:pStyle w:val="ConsPlusNormal"/>
              <w:jc w:val="center"/>
            </w:pPr>
            <w:r>
              <w:t>в том числе</w:t>
            </w:r>
          </w:p>
        </w:tc>
        <w:tc>
          <w:tcPr>
            <w:tcW w:w="910" w:type="dxa"/>
            <w:vMerge/>
          </w:tcPr>
          <w:p w:rsidR="0001221F" w:rsidRDefault="0001221F">
            <w:pPr>
              <w:pStyle w:val="ConsPlusNormal"/>
            </w:pPr>
          </w:p>
        </w:tc>
        <w:tc>
          <w:tcPr>
            <w:tcW w:w="1077" w:type="dxa"/>
            <w:vMerge/>
          </w:tcPr>
          <w:p w:rsidR="0001221F" w:rsidRDefault="0001221F">
            <w:pPr>
              <w:pStyle w:val="ConsPlusNormal"/>
            </w:pPr>
          </w:p>
        </w:tc>
        <w:tc>
          <w:tcPr>
            <w:tcW w:w="1077" w:type="dxa"/>
            <w:vMerge/>
          </w:tcPr>
          <w:p w:rsidR="0001221F" w:rsidRDefault="0001221F">
            <w:pPr>
              <w:pStyle w:val="ConsPlusNormal"/>
            </w:pPr>
          </w:p>
        </w:tc>
      </w:tr>
      <w:tr w:rsidR="0001221F">
        <w:tc>
          <w:tcPr>
            <w:tcW w:w="1077" w:type="dxa"/>
            <w:vMerge/>
          </w:tcPr>
          <w:p w:rsidR="0001221F" w:rsidRDefault="0001221F">
            <w:pPr>
              <w:pStyle w:val="ConsPlusNormal"/>
            </w:pPr>
          </w:p>
        </w:tc>
        <w:tc>
          <w:tcPr>
            <w:tcW w:w="1020" w:type="dxa"/>
            <w:vMerge/>
          </w:tcPr>
          <w:p w:rsidR="0001221F" w:rsidRDefault="0001221F">
            <w:pPr>
              <w:pStyle w:val="ConsPlusNormal"/>
            </w:pPr>
          </w:p>
        </w:tc>
        <w:tc>
          <w:tcPr>
            <w:tcW w:w="1077" w:type="dxa"/>
            <w:vMerge/>
          </w:tcPr>
          <w:p w:rsidR="0001221F" w:rsidRDefault="0001221F">
            <w:pPr>
              <w:pStyle w:val="ConsPlusNormal"/>
            </w:pPr>
          </w:p>
        </w:tc>
        <w:tc>
          <w:tcPr>
            <w:tcW w:w="567" w:type="dxa"/>
            <w:vMerge/>
          </w:tcPr>
          <w:p w:rsidR="0001221F" w:rsidRDefault="0001221F">
            <w:pPr>
              <w:pStyle w:val="ConsPlusNormal"/>
            </w:pPr>
          </w:p>
        </w:tc>
        <w:tc>
          <w:tcPr>
            <w:tcW w:w="567" w:type="dxa"/>
          </w:tcPr>
          <w:p w:rsidR="0001221F" w:rsidRDefault="0001221F">
            <w:pPr>
              <w:pStyle w:val="ConsPlusNormal"/>
              <w:jc w:val="center"/>
            </w:pPr>
            <w:r>
              <w:t>наимен</w:t>
            </w:r>
            <w:r>
              <w:lastRenderedPageBreak/>
              <w:t xml:space="preserve">ование </w:t>
            </w:r>
            <w:hyperlink w:anchor="P2672">
              <w:r>
                <w:rPr>
                  <w:color w:val="0000FF"/>
                </w:rPr>
                <w:t>&lt;6&gt;</w:t>
              </w:r>
            </w:hyperlink>
          </w:p>
        </w:tc>
        <w:tc>
          <w:tcPr>
            <w:tcW w:w="624" w:type="dxa"/>
          </w:tcPr>
          <w:p w:rsidR="0001221F" w:rsidRDefault="0001221F">
            <w:pPr>
              <w:pStyle w:val="ConsPlusNormal"/>
              <w:jc w:val="center"/>
            </w:pPr>
            <w:r>
              <w:lastRenderedPageBreak/>
              <w:t xml:space="preserve">код по </w:t>
            </w:r>
            <w:hyperlink r:id="rId39">
              <w:r>
                <w:rPr>
                  <w:color w:val="0000FF"/>
                </w:rPr>
                <w:t>ОКЕИ</w:t>
              </w:r>
            </w:hyperlink>
            <w:r>
              <w:t xml:space="preserve"> </w:t>
            </w:r>
            <w:hyperlink w:anchor="P2672">
              <w:r>
                <w:rPr>
                  <w:color w:val="0000FF"/>
                </w:rPr>
                <w:t>&lt;6&gt;</w:t>
              </w:r>
            </w:hyperlink>
          </w:p>
        </w:tc>
        <w:tc>
          <w:tcPr>
            <w:tcW w:w="510" w:type="dxa"/>
            <w:vMerge/>
          </w:tcPr>
          <w:p w:rsidR="0001221F" w:rsidRDefault="0001221F">
            <w:pPr>
              <w:pStyle w:val="ConsPlusNormal"/>
            </w:pPr>
          </w:p>
        </w:tc>
        <w:tc>
          <w:tcPr>
            <w:tcW w:w="689" w:type="dxa"/>
          </w:tcPr>
          <w:p w:rsidR="0001221F" w:rsidRDefault="0001221F">
            <w:pPr>
              <w:pStyle w:val="ConsPlusNormal"/>
              <w:jc w:val="center"/>
            </w:pPr>
            <w:r>
              <w:t>оказываем</w:t>
            </w:r>
            <w:r>
              <w:lastRenderedPageBreak/>
              <w:t xml:space="preserve">ой государственными казенными учреждениями на основании государственного задания </w:t>
            </w:r>
            <w:hyperlink w:anchor="P2672">
              <w:r>
                <w:rPr>
                  <w:color w:val="0000FF"/>
                </w:rPr>
                <w:t>&lt;6&gt;</w:t>
              </w:r>
            </w:hyperlink>
          </w:p>
        </w:tc>
        <w:tc>
          <w:tcPr>
            <w:tcW w:w="850" w:type="dxa"/>
          </w:tcPr>
          <w:p w:rsidR="0001221F" w:rsidRDefault="0001221F">
            <w:pPr>
              <w:pStyle w:val="ConsPlusNormal"/>
              <w:jc w:val="center"/>
            </w:pPr>
            <w:r>
              <w:lastRenderedPageBreak/>
              <w:t xml:space="preserve">оказываемой </w:t>
            </w:r>
            <w:r>
              <w:lastRenderedPageBreak/>
              <w:t xml:space="preserve">государственными бюджетными и автономными учреждениями на основании государственного задания </w:t>
            </w:r>
            <w:hyperlink w:anchor="P2672">
              <w:r>
                <w:rPr>
                  <w:color w:val="0000FF"/>
                </w:rPr>
                <w:t>&lt;6&gt;</w:t>
              </w:r>
            </w:hyperlink>
          </w:p>
        </w:tc>
        <w:tc>
          <w:tcPr>
            <w:tcW w:w="680" w:type="dxa"/>
          </w:tcPr>
          <w:p w:rsidR="0001221F" w:rsidRDefault="0001221F">
            <w:pPr>
              <w:pStyle w:val="ConsPlusNormal"/>
              <w:jc w:val="center"/>
            </w:pPr>
            <w:r>
              <w:lastRenderedPageBreak/>
              <w:t>оказывае</w:t>
            </w:r>
            <w:r>
              <w:lastRenderedPageBreak/>
              <w:t xml:space="preserve">мой в соответствии с конкурсом </w:t>
            </w:r>
            <w:hyperlink w:anchor="P2672">
              <w:r>
                <w:rPr>
                  <w:color w:val="0000FF"/>
                </w:rPr>
                <w:t>&lt;6&gt;</w:t>
              </w:r>
            </w:hyperlink>
          </w:p>
        </w:tc>
        <w:tc>
          <w:tcPr>
            <w:tcW w:w="680" w:type="dxa"/>
          </w:tcPr>
          <w:p w:rsidR="0001221F" w:rsidRDefault="0001221F">
            <w:pPr>
              <w:pStyle w:val="ConsPlusNormal"/>
              <w:jc w:val="center"/>
            </w:pPr>
            <w:r>
              <w:lastRenderedPageBreak/>
              <w:t>оказывае</w:t>
            </w:r>
            <w:r>
              <w:lastRenderedPageBreak/>
              <w:t xml:space="preserve">мой в соответствии с социальными сертификатами </w:t>
            </w:r>
            <w:hyperlink w:anchor="P2672">
              <w:r>
                <w:rPr>
                  <w:color w:val="0000FF"/>
                </w:rPr>
                <w:t>&lt;6&gt;</w:t>
              </w:r>
            </w:hyperlink>
          </w:p>
        </w:tc>
        <w:tc>
          <w:tcPr>
            <w:tcW w:w="850" w:type="dxa"/>
            <w:vMerge/>
          </w:tcPr>
          <w:p w:rsidR="0001221F" w:rsidRDefault="0001221F">
            <w:pPr>
              <w:pStyle w:val="ConsPlusNormal"/>
            </w:pPr>
          </w:p>
        </w:tc>
        <w:tc>
          <w:tcPr>
            <w:tcW w:w="567" w:type="dxa"/>
            <w:vMerge/>
          </w:tcPr>
          <w:p w:rsidR="0001221F" w:rsidRDefault="0001221F">
            <w:pPr>
              <w:pStyle w:val="ConsPlusNormal"/>
            </w:pPr>
          </w:p>
        </w:tc>
        <w:tc>
          <w:tcPr>
            <w:tcW w:w="812" w:type="dxa"/>
          </w:tcPr>
          <w:p w:rsidR="0001221F" w:rsidRDefault="0001221F">
            <w:pPr>
              <w:pStyle w:val="ConsPlusNormal"/>
              <w:jc w:val="center"/>
            </w:pPr>
            <w:r>
              <w:t xml:space="preserve">оказываемой </w:t>
            </w:r>
            <w:r>
              <w:lastRenderedPageBreak/>
              <w:t xml:space="preserve">государственными казенными учреждениями на основании государственного задания </w:t>
            </w:r>
            <w:hyperlink w:anchor="P2676">
              <w:r>
                <w:rPr>
                  <w:color w:val="0000FF"/>
                </w:rPr>
                <w:t>&lt;10&gt;</w:t>
              </w:r>
            </w:hyperlink>
          </w:p>
        </w:tc>
        <w:tc>
          <w:tcPr>
            <w:tcW w:w="850" w:type="dxa"/>
          </w:tcPr>
          <w:p w:rsidR="0001221F" w:rsidRDefault="0001221F">
            <w:pPr>
              <w:pStyle w:val="ConsPlusNormal"/>
              <w:jc w:val="center"/>
            </w:pPr>
            <w:r>
              <w:lastRenderedPageBreak/>
              <w:t xml:space="preserve">оказываемой </w:t>
            </w:r>
            <w:r>
              <w:lastRenderedPageBreak/>
              <w:t xml:space="preserve">государственными бюджетными и автономными учреждениями на основании государственного задания </w:t>
            </w:r>
            <w:hyperlink w:anchor="P2676">
              <w:r>
                <w:rPr>
                  <w:color w:val="0000FF"/>
                </w:rPr>
                <w:t>&lt;10&gt;</w:t>
              </w:r>
            </w:hyperlink>
          </w:p>
        </w:tc>
        <w:tc>
          <w:tcPr>
            <w:tcW w:w="624" w:type="dxa"/>
          </w:tcPr>
          <w:p w:rsidR="0001221F" w:rsidRDefault="0001221F">
            <w:pPr>
              <w:pStyle w:val="ConsPlusNormal"/>
              <w:jc w:val="center"/>
            </w:pPr>
            <w:r>
              <w:lastRenderedPageBreak/>
              <w:t>оказывае</w:t>
            </w:r>
            <w:r>
              <w:lastRenderedPageBreak/>
              <w:t xml:space="preserve">мой в соответствии с конкурсом </w:t>
            </w:r>
            <w:hyperlink w:anchor="P2676">
              <w:r>
                <w:rPr>
                  <w:color w:val="0000FF"/>
                </w:rPr>
                <w:t>&lt;10&gt;</w:t>
              </w:r>
            </w:hyperlink>
          </w:p>
        </w:tc>
        <w:tc>
          <w:tcPr>
            <w:tcW w:w="737" w:type="dxa"/>
          </w:tcPr>
          <w:p w:rsidR="0001221F" w:rsidRDefault="0001221F">
            <w:pPr>
              <w:pStyle w:val="ConsPlusNormal"/>
              <w:jc w:val="center"/>
            </w:pPr>
            <w:r>
              <w:lastRenderedPageBreak/>
              <w:t>оказываемо</w:t>
            </w:r>
            <w:r>
              <w:lastRenderedPageBreak/>
              <w:t xml:space="preserve">й в соответствии с социальными сертификатами </w:t>
            </w:r>
            <w:hyperlink w:anchor="P2676">
              <w:r>
                <w:rPr>
                  <w:color w:val="0000FF"/>
                </w:rPr>
                <w:t>&lt;10&gt;</w:t>
              </w:r>
            </w:hyperlink>
          </w:p>
        </w:tc>
        <w:tc>
          <w:tcPr>
            <w:tcW w:w="910" w:type="dxa"/>
            <w:vMerge/>
          </w:tcPr>
          <w:p w:rsidR="0001221F" w:rsidRDefault="0001221F">
            <w:pPr>
              <w:pStyle w:val="ConsPlusNormal"/>
            </w:pPr>
          </w:p>
        </w:tc>
        <w:tc>
          <w:tcPr>
            <w:tcW w:w="1077" w:type="dxa"/>
            <w:vMerge/>
          </w:tcPr>
          <w:p w:rsidR="0001221F" w:rsidRDefault="0001221F">
            <w:pPr>
              <w:pStyle w:val="ConsPlusNormal"/>
            </w:pPr>
          </w:p>
        </w:tc>
        <w:tc>
          <w:tcPr>
            <w:tcW w:w="1077" w:type="dxa"/>
            <w:vMerge/>
          </w:tcPr>
          <w:p w:rsidR="0001221F" w:rsidRDefault="0001221F">
            <w:pPr>
              <w:pStyle w:val="ConsPlusNormal"/>
            </w:pPr>
          </w:p>
        </w:tc>
      </w:tr>
      <w:tr w:rsidR="0001221F">
        <w:tc>
          <w:tcPr>
            <w:tcW w:w="1077" w:type="dxa"/>
          </w:tcPr>
          <w:p w:rsidR="0001221F" w:rsidRDefault="0001221F">
            <w:pPr>
              <w:pStyle w:val="ConsPlusNormal"/>
              <w:jc w:val="center"/>
            </w:pPr>
            <w:r>
              <w:t>1</w:t>
            </w:r>
          </w:p>
        </w:tc>
        <w:tc>
          <w:tcPr>
            <w:tcW w:w="1020" w:type="dxa"/>
          </w:tcPr>
          <w:p w:rsidR="0001221F" w:rsidRDefault="0001221F">
            <w:pPr>
              <w:pStyle w:val="ConsPlusNormal"/>
              <w:jc w:val="center"/>
            </w:pPr>
            <w:r>
              <w:t>2</w:t>
            </w:r>
          </w:p>
        </w:tc>
        <w:tc>
          <w:tcPr>
            <w:tcW w:w="1077" w:type="dxa"/>
          </w:tcPr>
          <w:p w:rsidR="0001221F" w:rsidRDefault="0001221F">
            <w:pPr>
              <w:pStyle w:val="ConsPlusNormal"/>
              <w:jc w:val="center"/>
            </w:pPr>
            <w:r>
              <w:t>3</w:t>
            </w:r>
          </w:p>
        </w:tc>
        <w:tc>
          <w:tcPr>
            <w:tcW w:w="567" w:type="dxa"/>
          </w:tcPr>
          <w:p w:rsidR="0001221F" w:rsidRDefault="0001221F">
            <w:pPr>
              <w:pStyle w:val="ConsPlusNormal"/>
              <w:jc w:val="center"/>
            </w:pPr>
            <w:r>
              <w:t>4</w:t>
            </w:r>
          </w:p>
        </w:tc>
        <w:tc>
          <w:tcPr>
            <w:tcW w:w="567" w:type="dxa"/>
          </w:tcPr>
          <w:p w:rsidR="0001221F" w:rsidRDefault="0001221F">
            <w:pPr>
              <w:pStyle w:val="ConsPlusNormal"/>
              <w:jc w:val="center"/>
            </w:pPr>
            <w:r>
              <w:t>5</w:t>
            </w:r>
          </w:p>
        </w:tc>
        <w:tc>
          <w:tcPr>
            <w:tcW w:w="624" w:type="dxa"/>
          </w:tcPr>
          <w:p w:rsidR="0001221F" w:rsidRDefault="0001221F">
            <w:pPr>
              <w:pStyle w:val="ConsPlusNormal"/>
              <w:jc w:val="center"/>
            </w:pPr>
            <w:r>
              <w:t>6</w:t>
            </w:r>
          </w:p>
        </w:tc>
        <w:tc>
          <w:tcPr>
            <w:tcW w:w="510" w:type="dxa"/>
          </w:tcPr>
          <w:p w:rsidR="0001221F" w:rsidRDefault="0001221F">
            <w:pPr>
              <w:pStyle w:val="ConsPlusNormal"/>
              <w:jc w:val="center"/>
            </w:pPr>
            <w:r>
              <w:t>7</w:t>
            </w:r>
          </w:p>
        </w:tc>
        <w:tc>
          <w:tcPr>
            <w:tcW w:w="689" w:type="dxa"/>
          </w:tcPr>
          <w:p w:rsidR="0001221F" w:rsidRDefault="0001221F">
            <w:pPr>
              <w:pStyle w:val="ConsPlusNormal"/>
              <w:jc w:val="center"/>
            </w:pPr>
            <w:r>
              <w:t>8</w:t>
            </w:r>
          </w:p>
        </w:tc>
        <w:tc>
          <w:tcPr>
            <w:tcW w:w="850" w:type="dxa"/>
          </w:tcPr>
          <w:p w:rsidR="0001221F" w:rsidRDefault="0001221F">
            <w:pPr>
              <w:pStyle w:val="ConsPlusNormal"/>
              <w:jc w:val="center"/>
            </w:pPr>
            <w:r>
              <w:t>9</w:t>
            </w:r>
          </w:p>
        </w:tc>
        <w:tc>
          <w:tcPr>
            <w:tcW w:w="680" w:type="dxa"/>
          </w:tcPr>
          <w:p w:rsidR="0001221F" w:rsidRDefault="0001221F">
            <w:pPr>
              <w:pStyle w:val="ConsPlusNormal"/>
              <w:jc w:val="center"/>
            </w:pPr>
            <w:r>
              <w:t>10</w:t>
            </w:r>
          </w:p>
        </w:tc>
        <w:tc>
          <w:tcPr>
            <w:tcW w:w="680" w:type="dxa"/>
          </w:tcPr>
          <w:p w:rsidR="0001221F" w:rsidRDefault="0001221F">
            <w:pPr>
              <w:pStyle w:val="ConsPlusNormal"/>
              <w:jc w:val="center"/>
            </w:pPr>
            <w:r>
              <w:t>11</w:t>
            </w:r>
          </w:p>
        </w:tc>
        <w:tc>
          <w:tcPr>
            <w:tcW w:w="850" w:type="dxa"/>
          </w:tcPr>
          <w:p w:rsidR="0001221F" w:rsidRDefault="0001221F">
            <w:pPr>
              <w:pStyle w:val="ConsPlusNormal"/>
              <w:jc w:val="center"/>
            </w:pPr>
            <w:r>
              <w:t>12</w:t>
            </w:r>
          </w:p>
        </w:tc>
        <w:tc>
          <w:tcPr>
            <w:tcW w:w="567" w:type="dxa"/>
          </w:tcPr>
          <w:p w:rsidR="0001221F" w:rsidRDefault="0001221F">
            <w:pPr>
              <w:pStyle w:val="ConsPlusNormal"/>
              <w:jc w:val="center"/>
            </w:pPr>
            <w:r>
              <w:t>13</w:t>
            </w:r>
          </w:p>
        </w:tc>
        <w:tc>
          <w:tcPr>
            <w:tcW w:w="812" w:type="dxa"/>
          </w:tcPr>
          <w:p w:rsidR="0001221F" w:rsidRDefault="0001221F">
            <w:pPr>
              <w:pStyle w:val="ConsPlusNormal"/>
              <w:jc w:val="center"/>
            </w:pPr>
            <w:r>
              <w:t>14</w:t>
            </w:r>
          </w:p>
        </w:tc>
        <w:tc>
          <w:tcPr>
            <w:tcW w:w="850" w:type="dxa"/>
          </w:tcPr>
          <w:p w:rsidR="0001221F" w:rsidRDefault="0001221F">
            <w:pPr>
              <w:pStyle w:val="ConsPlusNormal"/>
              <w:jc w:val="center"/>
            </w:pPr>
            <w:r>
              <w:t>15</w:t>
            </w:r>
          </w:p>
        </w:tc>
        <w:tc>
          <w:tcPr>
            <w:tcW w:w="624" w:type="dxa"/>
          </w:tcPr>
          <w:p w:rsidR="0001221F" w:rsidRDefault="0001221F">
            <w:pPr>
              <w:pStyle w:val="ConsPlusNormal"/>
              <w:jc w:val="center"/>
            </w:pPr>
            <w:r>
              <w:t>16</w:t>
            </w:r>
          </w:p>
        </w:tc>
        <w:tc>
          <w:tcPr>
            <w:tcW w:w="737" w:type="dxa"/>
          </w:tcPr>
          <w:p w:rsidR="0001221F" w:rsidRDefault="0001221F">
            <w:pPr>
              <w:pStyle w:val="ConsPlusNormal"/>
              <w:jc w:val="center"/>
            </w:pPr>
            <w:r>
              <w:t>17</w:t>
            </w:r>
          </w:p>
        </w:tc>
        <w:tc>
          <w:tcPr>
            <w:tcW w:w="910" w:type="dxa"/>
          </w:tcPr>
          <w:p w:rsidR="0001221F" w:rsidRDefault="0001221F">
            <w:pPr>
              <w:pStyle w:val="ConsPlusNormal"/>
              <w:jc w:val="center"/>
            </w:pPr>
            <w:r>
              <w:t>18</w:t>
            </w:r>
          </w:p>
        </w:tc>
        <w:tc>
          <w:tcPr>
            <w:tcW w:w="1077" w:type="dxa"/>
          </w:tcPr>
          <w:p w:rsidR="0001221F" w:rsidRDefault="0001221F">
            <w:pPr>
              <w:pStyle w:val="ConsPlusNormal"/>
              <w:jc w:val="center"/>
            </w:pPr>
            <w:r>
              <w:t>19</w:t>
            </w:r>
          </w:p>
        </w:tc>
        <w:tc>
          <w:tcPr>
            <w:tcW w:w="1077" w:type="dxa"/>
          </w:tcPr>
          <w:p w:rsidR="0001221F" w:rsidRDefault="0001221F">
            <w:pPr>
              <w:pStyle w:val="ConsPlusNormal"/>
              <w:jc w:val="center"/>
            </w:pPr>
            <w:r>
              <w:t>20</w:t>
            </w:r>
          </w:p>
        </w:tc>
      </w:tr>
      <w:tr w:rsidR="0001221F">
        <w:tc>
          <w:tcPr>
            <w:tcW w:w="1077" w:type="dxa"/>
            <w:vMerge w:val="restart"/>
          </w:tcPr>
          <w:p w:rsidR="0001221F" w:rsidRDefault="0001221F">
            <w:pPr>
              <w:pStyle w:val="ConsPlusNormal"/>
            </w:pPr>
          </w:p>
        </w:tc>
        <w:tc>
          <w:tcPr>
            <w:tcW w:w="1020" w:type="dxa"/>
            <w:vMerge w:val="restart"/>
          </w:tcPr>
          <w:p w:rsidR="0001221F" w:rsidRDefault="0001221F">
            <w:pPr>
              <w:pStyle w:val="ConsPlusNormal"/>
            </w:pPr>
          </w:p>
        </w:tc>
        <w:tc>
          <w:tcPr>
            <w:tcW w:w="1077" w:type="dxa"/>
            <w:vMerge w:val="restart"/>
          </w:tcPr>
          <w:p w:rsidR="0001221F" w:rsidRDefault="0001221F">
            <w:pPr>
              <w:pStyle w:val="ConsPlusNormal"/>
            </w:pPr>
          </w:p>
        </w:tc>
        <w:tc>
          <w:tcPr>
            <w:tcW w:w="567" w:type="dxa"/>
          </w:tcPr>
          <w:p w:rsidR="0001221F" w:rsidRDefault="0001221F">
            <w:pPr>
              <w:pStyle w:val="ConsPlusNormal"/>
            </w:pPr>
          </w:p>
        </w:tc>
        <w:tc>
          <w:tcPr>
            <w:tcW w:w="567" w:type="dxa"/>
          </w:tcPr>
          <w:p w:rsidR="0001221F" w:rsidRDefault="0001221F">
            <w:pPr>
              <w:pStyle w:val="ConsPlusNormal"/>
            </w:pPr>
          </w:p>
        </w:tc>
        <w:tc>
          <w:tcPr>
            <w:tcW w:w="624" w:type="dxa"/>
          </w:tcPr>
          <w:p w:rsidR="0001221F" w:rsidRDefault="0001221F">
            <w:pPr>
              <w:pStyle w:val="ConsPlusNormal"/>
            </w:pPr>
          </w:p>
        </w:tc>
        <w:tc>
          <w:tcPr>
            <w:tcW w:w="510" w:type="dxa"/>
          </w:tcPr>
          <w:p w:rsidR="0001221F" w:rsidRDefault="0001221F">
            <w:pPr>
              <w:pStyle w:val="ConsPlusNormal"/>
            </w:pPr>
          </w:p>
        </w:tc>
        <w:tc>
          <w:tcPr>
            <w:tcW w:w="689" w:type="dxa"/>
          </w:tcPr>
          <w:p w:rsidR="0001221F" w:rsidRDefault="0001221F">
            <w:pPr>
              <w:pStyle w:val="ConsPlusNormal"/>
            </w:pPr>
          </w:p>
        </w:tc>
        <w:tc>
          <w:tcPr>
            <w:tcW w:w="85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850" w:type="dxa"/>
          </w:tcPr>
          <w:p w:rsidR="0001221F" w:rsidRDefault="0001221F">
            <w:pPr>
              <w:pStyle w:val="ConsPlusNormal"/>
            </w:pPr>
          </w:p>
        </w:tc>
        <w:tc>
          <w:tcPr>
            <w:tcW w:w="567" w:type="dxa"/>
          </w:tcPr>
          <w:p w:rsidR="0001221F" w:rsidRDefault="0001221F">
            <w:pPr>
              <w:pStyle w:val="ConsPlusNormal"/>
            </w:pPr>
          </w:p>
        </w:tc>
        <w:tc>
          <w:tcPr>
            <w:tcW w:w="812" w:type="dxa"/>
          </w:tcPr>
          <w:p w:rsidR="0001221F" w:rsidRDefault="0001221F">
            <w:pPr>
              <w:pStyle w:val="ConsPlusNormal"/>
            </w:pPr>
          </w:p>
        </w:tc>
        <w:tc>
          <w:tcPr>
            <w:tcW w:w="850"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910" w:type="dxa"/>
          </w:tcPr>
          <w:p w:rsidR="0001221F" w:rsidRDefault="0001221F">
            <w:pPr>
              <w:pStyle w:val="ConsPlusNormal"/>
            </w:pPr>
          </w:p>
        </w:tc>
        <w:tc>
          <w:tcPr>
            <w:tcW w:w="1077" w:type="dxa"/>
          </w:tcPr>
          <w:p w:rsidR="0001221F" w:rsidRDefault="0001221F">
            <w:pPr>
              <w:pStyle w:val="ConsPlusNormal"/>
            </w:pPr>
          </w:p>
        </w:tc>
        <w:tc>
          <w:tcPr>
            <w:tcW w:w="1077" w:type="dxa"/>
          </w:tcPr>
          <w:p w:rsidR="0001221F" w:rsidRDefault="0001221F">
            <w:pPr>
              <w:pStyle w:val="ConsPlusNormal"/>
            </w:pPr>
          </w:p>
        </w:tc>
      </w:tr>
      <w:tr w:rsidR="0001221F">
        <w:tc>
          <w:tcPr>
            <w:tcW w:w="1077" w:type="dxa"/>
            <w:vMerge/>
          </w:tcPr>
          <w:p w:rsidR="0001221F" w:rsidRDefault="0001221F">
            <w:pPr>
              <w:pStyle w:val="ConsPlusNormal"/>
            </w:pPr>
          </w:p>
        </w:tc>
        <w:tc>
          <w:tcPr>
            <w:tcW w:w="1020" w:type="dxa"/>
            <w:vMerge/>
          </w:tcPr>
          <w:p w:rsidR="0001221F" w:rsidRDefault="0001221F">
            <w:pPr>
              <w:pStyle w:val="ConsPlusNormal"/>
            </w:pPr>
          </w:p>
        </w:tc>
        <w:tc>
          <w:tcPr>
            <w:tcW w:w="1077" w:type="dxa"/>
            <w:vMerge/>
          </w:tcPr>
          <w:p w:rsidR="0001221F" w:rsidRDefault="0001221F">
            <w:pPr>
              <w:pStyle w:val="ConsPlusNormal"/>
            </w:pPr>
          </w:p>
        </w:tc>
        <w:tc>
          <w:tcPr>
            <w:tcW w:w="567" w:type="dxa"/>
          </w:tcPr>
          <w:p w:rsidR="0001221F" w:rsidRDefault="0001221F">
            <w:pPr>
              <w:pStyle w:val="ConsPlusNormal"/>
            </w:pPr>
          </w:p>
        </w:tc>
        <w:tc>
          <w:tcPr>
            <w:tcW w:w="567" w:type="dxa"/>
          </w:tcPr>
          <w:p w:rsidR="0001221F" w:rsidRDefault="0001221F">
            <w:pPr>
              <w:pStyle w:val="ConsPlusNormal"/>
            </w:pPr>
          </w:p>
        </w:tc>
        <w:tc>
          <w:tcPr>
            <w:tcW w:w="624" w:type="dxa"/>
          </w:tcPr>
          <w:p w:rsidR="0001221F" w:rsidRDefault="0001221F">
            <w:pPr>
              <w:pStyle w:val="ConsPlusNormal"/>
            </w:pPr>
          </w:p>
        </w:tc>
        <w:tc>
          <w:tcPr>
            <w:tcW w:w="510" w:type="dxa"/>
          </w:tcPr>
          <w:p w:rsidR="0001221F" w:rsidRDefault="0001221F">
            <w:pPr>
              <w:pStyle w:val="ConsPlusNormal"/>
            </w:pPr>
          </w:p>
        </w:tc>
        <w:tc>
          <w:tcPr>
            <w:tcW w:w="689" w:type="dxa"/>
          </w:tcPr>
          <w:p w:rsidR="0001221F" w:rsidRDefault="0001221F">
            <w:pPr>
              <w:pStyle w:val="ConsPlusNormal"/>
            </w:pPr>
          </w:p>
        </w:tc>
        <w:tc>
          <w:tcPr>
            <w:tcW w:w="85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850" w:type="dxa"/>
          </w:tcPr>
          <w:p w:rsidR="0001221F" w:rsidRDefault="0001221F">
            <w:pPr>
              <w:pStyle w:val="ConsPlusNormal"/>
            </w:pPr>
          </w:p>
        </w:tc>
        <w:tc>
          <w:tcPr>
            <w:tcW w:w="567" w:type="dxa"/>
          </w:tcPr>
          <w:p w:rsidR="0001221F" w:rsidRDefault="0001221F">
            <w:pPr>
              <w:pStyle w:val="ConsPlusNormal"/>
            </w:pPr>
          </w:p>
        </w:tc>
        <w:tc>
          <w:tcPr>
            <w:tcW w:w="812" w:type="dxa"/>
          </w:tcPr>
          <w:p w:rsidR="0001221F" w:rsidRDefault="0001221F">
            <w:pPr>
              <w:pStyle w:val="ConsPlusNormal"/>
            </w:pPr>
          </w:p>
        </w:tc>
        <w:tc>
          <w:tcPr>
            <w:tcW w:w="850"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910" w:type="dxa"/>
          </w:tcPr>
          <w:p w:rsidR="0001221F" w:rsidRDefault="0001221F">
            <w:pPr>
              <w:pStyle w:val="ConsPlusNormal"/>
            </w:pPr>
          </w:p>
        </w:tc>
        <w:tc>
          <w:tcPr>
            <w:tcW w:w="1077" w:type="dxa"/>
          </w:tcPr>
          <w:p w:rsidR="0001221F" w:rsidRDefault="0001221F">
            <w:pPr>
              <w:pStyle w:val="ConsPlusNormal"/>
            </w:pPr>
          </w:p>
        </w:tc>
        <w:tc>
          <w:tcPr>
            <w:tcW w:w="1077" w:type="dxa"/>
          </w:tcPr>
          <w:p w:rsidR="0001221F" w:rsidRDefault="0001221F">
            <w:pPr>
              <w:pStyle w:val="ConsPlusNormal"/>
            </w:pPr>
          </w:p>
        </w:tc>
      </w:tr>
      <w:tr w:rsidR="0001221F">
        <w:tc>
          <w:tcPr>
            <w:tcW w:w="1077" w:type="dxa"/>
            <w:vMerge/>
          </w:tcPr>
          <w:p w:rsidR="0001221F" w:rsidRDefault="0001221F">
            <w:pPr>
              <w:pStyle w:val="ConsPlusNormal"/>
            </w:pPr>
          </w:p>
        </w:tc>
        <w:tc>
          <w:tcPr>
            <w:tcW w:w="1020" w:type="dxa"/>
            <w:vMerge/>
          </w:tcPr>
          <w:p w:rsidR="0001221F" w:rsidRDefault="0001221F">
            <w:pPr>
              <w:pStyle w:val="ConsPlusNormal"/>
            </w:pPr>
          </w:p>
        </w:tc>
        <w:tc>
          <w:tcPr>
            <w:tcW w:w="1077" w:type="dxa"/>
            <w:vMerge w:val="restart"/>
          </w:tcPr>
          <w:p w:rsidR="0001221F" w:rsidRDefault="0001221F">
            <w:pPr>
              <w:pStyle w:val="ConsPlusNormal"/>
            </w:pPr>
          </w:p>
        </w:tc>
        <w:tc>
          <w:tcPr>
            <w:tcW w:w="567" w:type="dxa"/>
          </w:tcPr>
          <w:p w:rsidR="0001221F" w:rsidRDefault="0001221F">
            <w:pPr>
              <w:pStyle w:val="ConsPlusNormal"/>
            </w:pPr>
          </w:p>
        </w:tc>
        <w:tc>
          <w:tcPr>
            <w:tcW w:w="567" w:type="dxa"/>
          </w:tcPr>
          <w:p w:rsidR="0001221F" w:rsidRDefault="0001221F">
            <w:pPr>
              <w:pStyle w:val="ConsPlusNormal"/>
            </w:pPr>
          </w:p>
        </w:tc>
        <w:tc>
          <w:tcPr>
            <w:tcW w:w="624" w:type="dxa"/>
          </w:tcPr>
          <w:p w:rsidR="0001221F" w:rsidRDefault="0001221F">
            <w:pPr>
              <w:pStyle w:val="ConsPlusNormal"/>
            </w:pPr>
          </w:p>
        </w:tc>
        <w:tc>
          <w:tcPr>
            <w:tcW w:w="510" w:type="dxa"/>
          </w:tcPr>
          <w:p w:rsidR="0001221F" w:rsidRDefault="0001221F">
            <w:pPr>
              <w:pStyle w:val="ConsPlusNormal"/>
            </w:pPr>
          </w:p>
        </w:tc>
        <w:tc>
          <w:tcPr>
            <w:tcW w:w="689" w:type="dxa"/>
          </w:tcPr>
          <w:p w:rsidR="0001221F" w:rsidRDefault="0001221F">
            <w:pPr>
              <w:pStyle w:val="ConsPlusNormal"/>
            </w:pPr>
          </w:p>
        </w:tc>
        <w:tc>
          <w:tcPr>
            <w:tcW w:w="85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850" w:type="dxa"/>
          </w:tcPr>
          <w:p w:rsidR="0001221F" w:rsidRDefault="0001221F">
            <w:pPr>
              <w:pStyle w:val="ConsPlusNormal"/>
            </w:pPr>
          </w:p>
        </w:tc>
        <w:tc>
          <w:tcPr>
            <w:tcW w:w="567" w:type="dxa"/>
          </w:tcPr>
          <w:p w:rsidR="0001221F" w:rsidRDefault="0001221F">
            <w:pPr>
              <w:pStyle w:val="ConsPlusNormal"/>
            </w:pPr>
          </w:p>
        </w:tc>
        <w:tc>
          <w:tcPr>
            <w:tcW w:w="812" w:type="dxa"/>
          </w:tcPr>
          <w:p w:rsidR="0001221F" w:rsidRDefault="0001221F">
            <w:pPr>
              <w:pStyle w:val="ConsPlusNormal"/>
            </w:pPr>
          </w:p>
        </w:tc>
        <w:tc>
          <w:tcPr>
            <w:tcW w:w="850"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910" w:type="dxa"/>
          </w:tcPr>
          <w:p w:rsidR="0001221F" w:rsidRDefault="0001221F">
            <w:pPr>
              <w:pStyle w:val="ConsPlusNormal"/>
            </w:pPr>
          </w:p>
        </w:tc>
        <w:tc>
          <w:tcPr>
            <w:tcW w:w="1077" w:type="dxa"/>
          </w:tcPr>
          <w:p w:rsidR="0001221F" w:rsidRDefault="0001221F">
            <w:pPr>
              <w:pStyle w:val="ConsPlusNormal"/>
            </w:pPr>
          </w:p>
        </w:tc>
        <w:tc>
          <w:tcPr>
            <w:tcW w:w="1077" w:type="dxa"/>
          </w:tcPr>
          <w:p w:rsidR="0001221F" w:rsidRDefault="0001221F">
            <w:pPr>
              <w:pStyle w:val="ConsPlusNormal"/>
            </w:pPr>
          </w:p>
        </w:tc>
      </w:tr>
      <w:tr w:rsidR="0001221F">
        <w:tc>
          <w:tcPr>
            <w:tcW w:w="1077" w:type="dxa"/>
            <w:vMerge/>
          </w:tcPr>
          <w:p w:rsidR="0001221F" w:rsidRDefault="0001221F">
            <w:pPr>
              <w:pStyle w:val="ConsPlusNormal"/>
            </w:pPr>
          </w:p>
        </w:tc>
        <w:tc>
          <w:tcPr>
            <w:tcW w:w="1020" w:type="dxa"/>
            <w:vMerge/>
          </w:tcPr>
          <w:p w:rsidR="0001221F" w:rsidRDefault="0001221F">
            <w:pPr>
              <w:pStyle w:val="ConsPlusNormal"/>
            </w:pPr>
          </w:p>
        </w:tc>
        <w:tc>
          <w:tcPr>
            <w:tcW w:w="1077" w:type="dxa"/>
            <w:vMerge/>
          </w:tcPr>
          <w:p w:rsidR="0001221F" w:rsidRDefault="0001221F">
            <w:pPr>
              <w:pStyle w:val="ConsPlusNormal"/>
            </w:pPr>
          </w:p>
        </w:tc>
        <w:tc>
          <w:tcPr>
            <w:tcW w:w="567" w:type="dxa"/>
          </w:tcPr>
          <w:p w:rsidR="0001221F" w:rsidRDefault="0001221F">
            <w:pPr>
              <w:pStyle w:val="ConsPlusNormal"/>
            </w:pPr>
          </w:p>
        </w:tc>
        <w:tc>
          <w:tcPr>
            <w:tcW w:w="567" w:type="dxa"/>
          </w:tcPr>
          <w:p w:rsidR="0001221F" w:rsidRDefault="0001221F">
            <w:pPr>
              <w:pStyle w:val="ConsPlusNormal"/>
            </w:pPr>
          </w:p>
        </w:tc>
        <w:tc>
          <w:tcPr>
            <w:tcW w:w="624" w:type="dxa"/>
          </w:tcPr>
          <w:p w:rsidR="0001221F" w:rsidRDefault="0001221F">
            <w:pPr>
              <w:pStyle w:val="ConsPlusNormal"/>
            </w:pPr>
          </w:p>
        </w:tc>
        <w:tc>
          <w:tcPr>
            <w:tcW w:w="510" w:type="dxa"/>
          </w:tcPr>
          <w:p w:rsidR="0001221F" w:rsidRDefault="0001221F">
            <w:pPr>
              <w:pStyle w:val="ConsPlusNormal"/>
            </w:pPr>
          </w:p>
        </w:tc>
        <w:tc>
          <w:tcPr>
            <w:tcW w:w="689" w:type="dxa"/>
          </w:tcPr>
          <w:p w:rsidR="0001221F" w:rsidRDefault="0001221F">
            <w:pPr>
              <w:pStyle w:val="ConsPlusNormal"/>
            </w:pPr>
          </w:p>
        </w:tc>
        <w:tc>
          <w:tcPr>
            <w:tcW w:w="85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850" w:type="dxa"/>
          </w:tcPr>
          <w:p w:rsidR="0001221F" w:rsidRDefault="0001221F">
            <w:pPr>
              <w:pStyle w:val="ConsPlusNormal"/>
            </w:pPr>
          </w:p>
        </w:tc>
        <w:tc>
          <w:tcPr>
            <w:tcW w:w="567" w:type="dxa"/>
          </w:tcPr>
          <w:p w:rsidR="0001221F" w:rsidRDefault="0001221F">
            <w:pPr>
              <w:pStyle w:val="ConsPlusNormal"/>
            </w:pPr>
          </w:p>
        </w:tc>
        <w:tc>
          <w:tcPr>
            <w:tcW w:w="812" w:type="dxa"/>
          </w:tcPr>
          <w:p w:rsidR="0001221F" w:rsidRDefault="0001221F">
            <w:pPr>
              <w:pStyle w:val="ConsPlusNormal"/>
            </w:pPr>
          </w:p>
        </w:tc>
        <w:tc>
          <w:tcPr>
            <w:tcW w:w="850"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910" w:type="dxa"/>
          </w:tcPr>
          <w:p w:rsidR="0001221F" w:rsidRDefault="0001221F">
            <w:pPr>
              <w:pStyle w:val="ConsPlusNormal"/>
            </w:pPr>
          </w:p>
        </w:tc>
        <w:tc>
          <w:tcPr>
            <w:tcW w:w="1077" w:type="dxa"/>
          </w:tcPr>
          <w:p w:rsidR="0001221F" w:rsidRDefault="0001221F">
            <w:pPr>
              <w:pStyle w:val="ConsPlusNormal"/>
            </w:pPr>
          </w:p>
        </w:tc>
        <w:tc>
          <w:tcPr>
            <w:tcW w:w="1077" w:type="dxa"/>
          </w:tcPr>
          <w:p w:rsidR="0001221F" w:rsidRDefault="0001221F">
            <w:pPr>
              <w:pStyle w:val="ConsPlusNormal"/>
            </w:pPr>
          </w:p>
        </w:tc>
      </w:tr>
      <w:tr w:rsidR="0001221F">
        <w:tc>
          <w:tcPr>
            <w:tcW w:w="1077" w:type="dxa"/>
            <w:vMerge w:val="restart"/>
          </w:tcPr>
          <w:p w:rsidR="0001221F" w:rsidRDefault="0001221F">
            <w:pPr>
              <w:pStyle w:val="ConsPlusNormal"/>
            </w:pPr>
          </w:p>
        </w:tc>
        <w:tc>
          <w:tcPr>
            <w:tcW w:w="1020" w:type="dxa"/>
            <w:vMerge w:val="restart"/>
          </w:tcPr>
          <w:p w:rsidR="0001221F" w:rsidRDefault="0001221F">
            <w:pPr>
              <w:pStyle w:val="ConsPlusNormal"/>
            </w:pPr>
          </w:p>
        </w:tc>
        <w:tc>
          <w:tcPr>
            <w:tcW w:w="1077" w:type="dxa"/>
            <w:vMerge w:val="restart"/>
          </w:tcPr>
          <w:p w:rsidR="0001221F" w:rsidRDefault="0001221F">
            <w:pPr>
              <w:pStyle w:val="ConsPlusNormal"/>
            </w:pPr>
          </w:p>
        </w:tc>
        <w:tc>
          <w:tcPr>
            <w:tcW w:w="567" w:type="dxa"/>
          </w:tcPr>
          <w:p w:rsidR="0001221F" w:rsidRDefault="0001221F">
            <w:pPr>
              <w:pStyle w:val="ConsPlusNormal"/>
            </w:pPr>
          </w:p>
        </w:tc>
        <w:tc>
          <w:tcPr>
            <w:tcW w:w="567" w:type="dxa"/>
          </w:tcPr>
          <w:p w:rsidR="0001221F" w:rsidRDefault="0001221F">
            <w:pPr>
              <w:pStyle w:val="ConsPlusNormal"/>
            </w:pPr>
          </w:p>
        </w:tc>
        <w:tc>
          <w:tcPr>
            <w:tcW w:w="624" w:type="dxa"/>
          </w:tcPr>
          <w:p w:rsidR="0001221F" w:rsidRDefault="0001221F">
            <w:pPr>
              <w:pStyle w:val="ConsPlusNormal"/>
            </w:pPr>
          </w:p>
        </w:tc>
        <w:tc>
          <w:tcPr>
            <w:tcW w:w="510" w:type="dxa"/>
          </w:tcPr>
          <w:p w:rsidR="0001221F" w:rsidRDefault="0001221F">
            <w:pPr>
              <w:pStyle w:val="ConsPlusNormal"/>
            </w:pPr>
          </w:p>
        </w:tc>
        <w:tc>
          <w:tcPr>
            <w:tcW w:w="689" w:type="dxa"/>
          </w:tcPr>
          <w:p w:rsidR="0001221F" w:rsidRDefault="0001221F">
            <w:pPr>
              <w:pStyle w:val="ConsPlusNormal"/>
            </w:pPr>
          </w:p>
        </w:tc>
        <w:tc>
          <w:tcPr>
            <w:tcW w:w="85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850" w:type="dxa"/>
          </w:tcPr>
          <w:p w:rsidR="0001221F" w:rsidRDefault="0001221F">
            <w:pPr>
              <w:pStyle w:val="ConsPlusNormal"/>
            </w:pPr>
          </w:p>
        </w:tc>
        <w:tc>
          <w:tcPr>
            <w:tcW w:w="567" w:type="dxa"/>
          </w:tcPr>
          <w:p w:rsidR="0001221F" w:rsidRDefault="0001221F">
            <w:pPr>
              <w:pStyle w:val="ConsPlusNormal"/>
            </w:pPr>
          </w:p>
        </w:tc>
        <w:tc>
          <w:tcPr>
            <w:tcW w:w="812" w:type="dxa"/>
          </w:tcPr>
          <w:p w:rsidR="0001221F" w:rsidRDefault="0001221F">
            <w:pPr>
              <w:pStyle w:val="ConsPlusNormal"/>
            </w:pPr>
          </w:p>
        </w:tc>
        <w:tc>
          <w:tcPr>
            <w:tcW w:w="850"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910" w:type="dxa"/>
          </w:tcPr>
          <w:p w:rsidR="0001221F" w:rsidRDefault="0001221F">
            <w:pPr>
              <w:pStyle w:val="ConsPlusNormal"/>
            </w:pPr>
          </w:p>
        </w:tc>
        <w:tc>
          <w:tcPr>
            <w:tcW w:w="1077" w:type="dxa"/>
          </w:tcPr>
          <w:p w:rsidR="0001221F" w:rsidRDefault="0001221F">
            <w:pPr>
              <w:pStyle w:val="ConsPlusNormal"/>
            </w:pPr>
          </w:p>
        </w:tc>
        <w:tc>
          <w:tcPr>
            <w:tcW w:w="1077" w:type="dxa"/>
          </w:tcPr>
          <w:p w:rsidR="0001221F" w:rsidRDefault="0001221F">
            <w:pPr>
              <w:pStyle w:val="ConsPlusNormal"/>
            </w:pPr>
          </w:p>
        </w:tc>
      </w:tr>
      <w:tr w:rsidR="0001221F">
        <w:tc>
          <w:tcPr>
            <w:tcW w:w="1077" w:type="dxa"/>
            <w:vMerge/>
          </w:tcPr>
          <w:p w:rsidR="0001221F" w:rsidRDefault="0001221F">
            <w:pPr>
              <w:pStyle w:val="ConsPlusNormal"/>
            </w:pPr>
          </w:p>
        </w:tc>
        <w:tc>
          <w:tcPr>
            <w:tcW w:w="1020" w:type="dxa"/>
            <w:vMerge/>
          </w:tcPr>
          <w:p w:rsidR="0001221F" w:rsidRDefault="0001221F">
            <w:pPr>
              <w:pStyle w:val="ConsPlusNormal"/>
            </w:pPr>
          </w:p>
        </w:tc>
        <w:tc>
          <w:tcPr>
            <w:tcW w:w="1077" w:type="dxa"/>
            <w:vMerge/>
          </w:tcPr>
          <w:p w:rsidR="0001221F" w:rsidRDefault="0001221F">
            <w:pPr>
              <w:pStyle w:val="ConsPlusNormal"/>
            </w:pPr>
          </w:p>
        </w:tc>
        <w:tc>
          <w:tcPr>
            <w:tcW w:w="567" w:type="dxa"/>
          </w:tcPr>
          <w:p w:rsidR="0001221F" w:rsidRDefault="0001221F">
            <w:pPr>
              <w:pStyle w:val="ConsPlusNormal"/>
            </w:pPr>
          </w:p>
        </w:tc>
        <w:tc>
          <w:tcPr>
            <w:tcW w:w="567" w:type="dxa"/>
          </w:tcPr>
          <w:p w:rsidR="0001221F" w:rsidRDefault="0001221F">
            <w:pPr>
              <w:pStyle w:val="ConsPlusNormal"/>
            </w:pPr>
          </w:p>
        </w:tc>
        <w:tc>
          <w:tcPr>
            <w:tcW w:w="624" w:type="dxa"/>
          </w:tcPr>
          <w:p w:rsidR="0001221F" w:rsidRDefault="0001221F">
            <w:pPr>
              <w:pStyle w:val="ConsPlusNormal"/>
            </w:pPr>
          </w:p>
        </w:tc>
        <w:tc>
          <w:tcPr>
            <w:tcW w:w="510" w:type="dxa"/>
          </w:tcPr>
          <w:p w:rsidR="0001221F" w:rsidRDefault="0001221F">
            <w:pPr>
              <w:pStyle w:val="ConsPlusNormal"/>
            </w:pPr>
          </w:p>
        </w:tc>
        <w:tc>
          <w:tcPr>
            <w:tcW w:w="689" w:type="dxa"/>
          </w:tcPr>
          <w:p w:rsidR="0001221F" w:rsidRDefault="0001221F">
            <w:pPr>
              <w:pStyle w:val="ConsPlusNormal"/>
            </w:pPr>
          </w:p>
        </w:tc>
        <w:tc>
          <w:tcPr>
            <w:tcW w:w="85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850" w:type="dxa"/>
          </w:tcPr>
          <w:p w:rsidR="0001221F" w:rsidRDefault="0001221F">
            <w:pPr>
              <w:pStyle w:val="ConsPlusNormal"/>
            </w:pPr>
          </w:p>
        </w:tc>
        <w:tc>
          <w:tcPr>
            <w:tcW w:w="567" w:type="dxa"/>
          </w:tcPr>
          <w:p w:rsidR="0001221F" w:rsidRDefault="0001221F">
            <w:pPr>
              <w:pStyle w:val="ConsPlusNormal"/>
            </w:pPr>
          </w:p>
        </w:tc>
        <w:tc>
          <w:tcPr>
            <w:tcW w:w="812" w:type="dxa"/>
          </w:tcPr>
          <w:p w:rsidR="0001221F" w:rsidRDefault="0001221F">
            <w:pPr>
              <w:pStyle w:val="ConsPlusNormal"/>
            </w:pPr>
          </w:p>
        </w:tc>
        <w:tc>
          <w:tcPr>
            <w:tcW w:w="850"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910" w:type="dxa"/>
          </w:tcPr>
          <w:p w:rsidR="0001221F" w:rsidRDefault="0001221F">
            <w:pPr>
              <w:pStyle w:val="ConsPlusNormal"/>
            </w:pPr>
          </w:p>
        </w:tc>
        <w:tc>
          <w:tcPr>
            <w:tcW w:w="1077" w:type="dxa"/>
          </w:tcPr>
          <w:p w:rsidR="0001221F" w:rsidRDefault="0001221F">
            <w:pPr>
              <w:pStyle w:val="ConsPlusNormal"/>
            </w:pPr>
          </w:p>
        </w:tc>
        <w:tc>
          <w:tcPr>
            <w:tcW w:w="1077" w:type="dxa"/>
          </w:tcPr>
          <w:p w:rsidR="0001221F" w:rsidRDefault="0001221F">
            <w:pPr>
              <w:pStyle w:val="ConsPlusNormal"/>
            </w:pPr>
          </w:p>
        </w:tc>
      </w:tr>
      <w:tr w:rsidR="0001221F">
        <w:tc>
          <w:tcPr>
            <w:tcW w:w="1077" w:type="dxa"/>
            <w:vMerge/>
          </w:tcPr>
          <w:p w:rsidR="0001221F" w:rsidRDefault="0001221F">
            <w:pPr>
              <w:pStyle w:val="ConsPlusNormal"/>
            </w:pPr>
          </w:p>
        </w:tc>
        <w:tc>
          <w:tcPr>
            <w:tcW w:w="1020" w:type="dxa"/>
            <w:vMerge/>
          </w:tcPr>
          <w:p w:rsidR="0001221F" w:rsidRDefault="0001221F">
            <w:pPr>
              <w:pStyle w:val="ConsPlusNormal"/>
            </w:pPr>
          </w:p>
        </w:tc>
        <w:tc>
          <w:tcPr>
            <w:tcW w:w="1077" w:type="dxa"/>
            <w:vMerge w:val="restart"/>
          </w:tcPr>
          <w:p w:rsidR="0001221F" w:rsidRDefault="0001221F">
            <w:pPr>
              <w:pStyle w:val="ConsPlusNormal"/>
            </w:pPr>
          </w:p>
        </w:tc>
        <w:tc>
          <w:tcPr>
            <w:tcW w:w="567" w:type="dxa"/>
          </w:tcPr>
          <w:p w:rsidR="0001221F" w:rsidRDefault="0001221F">
            <w:pPr>
              <w:pStyle w:val="ConsPlusNormal"/>
            </w:pPr>
          </w:p>
        </w:tc>
        <w:tc>
          <w:tcPr>
            <w:tcW w:w="567" w:type="dxa"/>
          </w:tcPr>
          <w:p w:rsidR="0001221F" w:rsidRDefault="0001221F">
            <w:pPr>
              <w:pStyle w:val="ConsPlusNormal"/>
            </w:pPr>
          </w:p>
        </w:tc>
        <w:tc>
          <w:tcPr>
            <w:tcW w:w="624" w:type="dxa"/>
          </w:tcPr>
          <w:p w:rsidR="0001221F" w:rsidRDefault="0001221F">
            <w:pPr>
              <w:pStyle w:val="ConsPlusNormal"/>
            </w:pPr>
          </w:p>
        </w:tc>
        <w:tc>
          <w:tcPr>
            <w:tcW w:w="510" w:type="dxa"/>
          </w:tcPr>
          <w:p w:rsidR="0001221F" w:rsidRDefault="0001221F">
            <w:pPr>
              <w:pStyle w:val="ConsPlusNormal"/>
            </w:pPr>
          </w:p>
        </w:tc>
        <w:tc>
          <w:tcPr>
            <w:tcW w:w="689" w:type="dxa"/>
          </w:tcPr>
          <w:p w:rsidR="0001221F" w:rsidRDefault="0001221F">
            <w:pPr>
              <w:pStyle w:val="ConsPlusNormal"/>
            </w:pPr>
          </w:p>
        </w:tc>
        <w:tc>
          <w:tcPr>
            <w:tcW w:w="85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850" w:type="dxa"/>
          </w:tcPr>
          <w:p w:rsidR="0001221F" w:rsidRDefault="0001221F">
            <w:pPr>
              <w:pStyle w:val="ConsPlusNormal"/>
            </w:pPr>
          </w:p>
        </w:tc>
        <w:tc>
          <w:tcPr>
            <w:tcW w:w="567" w:type="dxa"/>
          </w:tcPr>
          <w:p w:rsidR="0001221F" w:rsidRDefault="0001221F">
            <w:pPr>
              <w:pStyle w:val="ConsPlusNormal"/>
            </w:pPr>
          </w:p>
        </w:tc>
        <w:tc>
          <w:tcPr>
            <w:tcW w:w="812" w:type="dxa"/>
          </w:tcPr>
          <w:p w:rsidR="0001221F" w:rsidRDefault="0001221F">
            <w:pPr>
              <w:pStyle w:val="ConsPlusNormal"/>
            </w:pPr>
          </w:p>
        </w:tc>
        <w:tc>
          <w:tcPr>
            <w:tcW w:w="850"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910" w:type="dxa"/>
          </w:tcPr>
          <w:p w:rsidR="0001221F" w:rsidRDefault="0001221F">
            <w:pPr>
              <w:pStyle w:val="ConsPlusNormal"/>
            </w:pPr>
          </w:p>
        </w:tc>
        <w:tc>
          <w:tcPr>
            <w:tcW w:w="1077" w:type="dxa"/>
          </w:tcPr>
          <w:p w:rsidR="0001221F" w:rsidRDefault="0001221F">
            <w:pPr>
              <w:pStyle w:val="ConsPlusNormal"/>
            </w:pPr>
          </w:p>
        </w:tc>
        <w:tc>
          <w:tcPr>
            <w:tcW w:w="1077" w:type="dxa"/>
          </w:tcPr>
          <w:p w:rsidR="0001221F" w:rsidRDefault="0001221F">
            <w:pPr>
              <w:pStyle w:val="ConsPlusNormal"/>
            </w:pPr>
          </w:p>
        </w:tc>
      </w:tr>
      <w:tr w:rsidR="0001221F">
        <w:tc>
          <w:tcPr>
            <w:tcW w:w="1077" w:type="dxa"/>
            <w:vMerge/>
          </w:tcPr>
          <w:p w:rsidR="0001221F" w:rsidRDefault="0001221F">
            <w:pPr>
              <w:pStyle w:val="ConsPlusNormal"/>
            </w:pPr>
          </w:p>
        </w:tc>
        <w:tc>
          <w:tcPr>
            <w:tcW w:w="1020" w:type="dxa"/>
            <w:vMerge/>
          </w:tcPr>
          <w:p w:rsidR="0001221F" w:rsidRDefault="0001221F">
            <w:pPr>
              <w:pStyle w:val="ConsPlusNormal"/>
            </w:pPr>
          </w:p>
        </w:tc>
        <w:tc>
          <w:tcPr>
            <w:tcW w:w="1077" w:type="dxa"/>
            <w:vMerge/>
          </w:tcPr>
          <w:p w:rsidR="0001221F" w:rsidRDefault="0001221F">
            <w:pPr>
              <w:pStyle w:val="ConsPlusNormal"/>
            </w:pPr>
          </w:p>
        </w:tc>
        <w:tc>
          <w:tcPr>
            <w:tcW w:w="567" w:type="dxa"/>
          </w:tcPr>
          <w:p w:rsidR="0001221F" w:rsidRDefault="0001221F">
            <w:pPr>
              <w:pStyle w:val="ConsPlusNormal"/>
            </w:pPr>
          </w:p>
        </w:tc>
        <w:tc>
          <w:tcPr>
            <w:tcW w:w="567" w:type="dxa"/>
          </w:tcPr>
          <w:p w:rsidR="0001221F" w:rsidRDefault="0001221F">
            <w:pPr>
              <w:pStyle w:val="ConsPlusNormal"/>
            </w:pPr>
          </w:p>
        </w:tc>
        <w:tc>
          <w:tcPr>
            <w:tcW w:w="624" w:type="dxa"/>
          </w:tcPr>
          <w:p w:rsidR="0001221F" w:rsidRDefault="0001221F">
            <w:pPr>
              <w:pStyle w:val="ConsPlusNormal"/>
            </w:pPr>
          </w:p>
        </w:tc>
        <w:tc>
          <w:tcPr>
            <w:tcW w:w="510" w:type="dxa"/>
          </w:tcPr>
          <w:p w:rsidR="0001221F" w:rsidRDefault="0001221F">
            <w:pPr>
              <w:pStyle w:val="ConsPlusNormal"/>
            </w:pPr>
          </w:p>
        </w:tc>
        <w:tc>
          <w:tcPr>
            <w:tcW w:w="689" w:type="dxa"/>
          </w:tcPr>
          <w:p w:rsidR="0001221F" w:rsidRDefault="0001221F">
            <w:pPr>
              <w:pStyle w:val="ConsPlusNormal"/>
            </w:pPr>
          </w:p>
        </w:tc>
        <w:tc>
          <w:tcPr>
            <w:tcW w:w="85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850" w:type="dxa"/>
          </w:tcPr>
          <w:p w:rsidR="0001221F" w:rsidRDefault="0001221F">
            <w:pPr>
              <w:pStyle w:val="ConsPlusNormal"/>
            </w:pPr>
          </w:p>
        </w:tc>
        <w:tc>
          <w:tcPr>
            <w:tcW w:w="567" w:type="dxa"/>
          </w:tcPr>
          <w:p w:rsidR="0001221F" w:rsidRDefault="0001221F">
            <w:pPr>
              <w:pStyle w:val="ConsPlusNormal"/>
            </w:pPr>
          </w:p>
        </w:tc>
        <w:tc>
          <w:tcPr>
            <w:tcW w:w="812" w:type="dxa"/>
          </w:tcPr>
          <w:p w:rsidR="0001221F" w:rsidRDefault="0001221F">
            <w:pPr>
              <w:pStyle w:val="ConsPlusNormal"/>
            </w:pPr>
          </w:p>
        </w:tc>
        <w:tc>
          <w:tcPr>
            <w:tcW w:w="850"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910" w:type="dxa"/>
          </w:tcPr>
          <w:p w:rsidR="0001221F" w:rsidRDefault="0001221F">
            <w:pPr>
              <w:pStyle w:val="ConsPlusNormal"/>
            </w:pPr>
          </w:p>
        </w:tc>
        <w:tc>
          <w:tcPr>
            <w:tcW w:w="1077" w:type="dxa"/>
          </w:tcPr>
          <w:p w:rsidR="0001221F" w:rsidRDefault="0001221F">
            <w:pPr>
              <w:pStyle w:val="ConsPlusNormal"/>
            </w:pPr>
          </w:p>
        </w:tc>
        <w:tc>
          <w:tcPr>
            <w:tcW w:w="1077" w:type="dxa"/>
          </w:tcPr>
          <w:p w:rsidR="0001221F" w:rsidRDefault="0001221F">
            <w:pPr>
              <w:pStyle w:val="ConsPlusNormal"/>
            </w:pPr>
          </w:p>
        </w:tc>
      </w:tr>
      <w:tr w:rsidR="0001221F">
        <w:tc>
          <w:tcPr>
            <w:tcW w:w="1077" w:type="dxa"/>
            <w:vMerge w:val="restart"/>
          </w:tcPr>
          <w:p w:rsidR="0001221F" w:rsidRDefault="0001221F">
            <w:pPr>
              <w:pStyle w:val="ConsPlusNormal"/>
            </w:pPr>
          </w:p>
        </w:tc>
        <w:tc>
          <w:tcPr>
            <w:tcW w:w="1020" w:type="dxa"/>
            <w:vMerge w:val="restart"/>
          </w:tcPr>
          <w:p w:rsidR="0001221F" w:rsidRDefault="0001221F">
            <w:pPr>
              <w:pStyle w:val="ConsPlusNormal"/>
            </w:pPr>
          </w:p>
        </w:tc>
        <w:tc>
          <w:tcPr>
            <w:tcW w:w="1077" w:type="dxa"/>
            <w:vMerge w:val="restart"/>
          </w:tcPr>
          <w:p w:rsidR="0001221F" w:rsidRDefault="0001221F">
            <w:pPr>
              <w:pStyle w:val="ConsPlusNormal"/>
            </w:pPr>
          </w:p>
        </w:tc>
        <w:tc>
          <w:tcPr>
            <w:tcW w:w="567" w:type="dxa"/>
          </w:tcPr>
          <w:p w:rsidR="0001221F" w:rsidRDefault="0001221F">
            <w:pPr>
              <w:pStyle w:val="ConsPlusNormal"/>
            </w:pPr>
          </w:p>
        </w:tc>
        <w:tc>
          <w:tcPr>
            <w:tcW w:w="567" w:type="dxa"/>
          </w:tcPr>
          <w:p w:rsidR="0001221F" w:rsidRDefault="0001221F">
            <w:pPr>
              <w:pStyle w:val="ConsPlusNormal"/>
            </w:pPr>
          </w:p>
        </w:tc>
        <w:tc>
          <w:tcPr>
            <w:tcW w:w="624" w:type="dxa"/>
          </w:tcPr>
          <w:p w:rsidR="0001221F" w:rsidRDefault="0001221F">
            <w:pPr>
              <w:pStyle w:val="ConsPlusNormal"/>
            </w:pPr>
          </w:p>
        </w:tc>
        <w:tc>
          <w:tcPr>
            <w:tcW w:w="510" w:type="dxa"/>
          </w:tcPr>
          <w:p w:rsidR="0001221F" w:rsidRDefault="0001221F">
            <w:pPr>
              <w:pStyle w:val="ConsPlusNormal"/>
            </w:pPr>
          </w:p>
        </w:tc>
        <w:tc>
          <w:tcPr>
            <w:tcW w:w="689" w:type="dxa"/>
          </w:tcPr>
          <w:p w:rsidR="0001221F" w:rsidRDefault="0001221F">
            <w:pPr>
              <w:pStyle w:val="ConsPlusNormal"/>
            </w:pPr>
          </w:p>
        </w:tc>
        <w:tc>
          <w:tcPr>
            <w:tcW w:w="85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850" w:type="dxa"/>
          </w:tcPr>
          <w:p w:rsidR="0001221F" w:rsidRDefault="0001221F">
            <w:pPr>
              <w:pStyle w:val="ConsPlusNormal"/>
            </w:pPr>
          </w:p>
        </w:tc>
        <w:tc>
          <w:tcPr>
            <w:tcW w:w="567" w:type="dxa"/>
          </w:tcPr>
          <w:p w:rsidR="0001221F" w:rsidRDefault="0001221F">
            <w:pPr>
              <w:pStyle w:val="ConsPlusNormal"/>
            </w:pPr>
          </w:p>
        </w:tc>
        <w:tc>
          <w:tcPr>
            <w:tcW w:w="812" w:type="dxa"/>
          </w:tcPr>
          <w:p w:rsidR="0001221F" w:rsidRDefault="0001221F">
            <w:pPr>
              <w:pStyle w:val="ConsPlusNormal"/>
            </w:pPr>
          </w:p>
        </w:tc>
        <w:tc>
          <w:tcPr>
            <w:tcW w:w="850"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910" w:type="dxa"/>
          </w:tcPr>
          <w:p w:rsidR="0001221F" w:rsidRDefault="0001221F">
            <w:pPr>
              <w:pStyle w:val="ConsPlusNormal"/>
            </w:pPr>
          </w:p>
        </w:tc>
        <w:tc>
          <w:tcPr>
            <w:tcW w:w="1077" w:type="dxa"/>
          </w:tcPr>
          <w:p w:rsidR="0001221F" w:rsidRDefault="0001221F">
            <w:pPr>
              <w:pStyle w:val="ConsPlusNormal"/>
            </w:pPr>
          </w:p>
        </w:tc>
        <w:tc>
          <w:tcPr>
            <w:tcW w:w="1077" w:type="dxa"/>
          </w:tcPr>
          <w:p w:rsidR="0001221F" w:rsidRDefault="0001221F">
            <w:pPr>
              <w:pStyle w:val="ConsPlusNormal"/>
            </w:pPr>
          </w:p>
        </w:tc>
      </w:tr>
      <w:tr w:rsidR="0001221F">
        <w:tc>
          <w:tcPr>
            <w:tcW w:w="1077" w:type="dxa"/>
            <w:vMerge/>
          </w:tcPr>
          <w:p w:rsidR="0001221F" w:rsidRDefault="0001221F">
            <w:pPr>
              <w:pStyle w:val="ConsPlusNormal"/>
            </w:pPr>
          </w:p>
        </w:tc>
        <w:tc>
          <w:tcPr>
            <w:tcW w:w="1020" w:type="dxa"/>
            <w:vMerge/>
          </w:tcPr>
          <w:p w:rsidR="0001221F" w:rsidRDefault="0001221F">
            <w:pPr>
              <w:pStyle w:val="ConsPlusNormal"/>
            </w:pPr>
          </w:p>
        </w:tc>
        <w:tc>
          <w:tcPr>
            <w:tcW w:w="1077" w:type="dxa"/>
            <w:vMerge/>
          </w:tcPr>
          <w:p w:rsidR="0001221F" w:rsidRDefault="0001221F">
            <w:pPr>
              <w:pStyle w:val="ConsPlusNormal"/>
            </w:pPr>
          </w:p>
        </w:tc>
        <w:tc>
          <w:tcPr>
            <w:tcW w:w="567" w:type="dxa"/>
          </w:tcPr>
          <w:p w:rsidR="0001221F" w:rsidRDefault="0001221F">
            <w:pPr>
              <w:pStyle w:val="ConsPlusNormal"/>
            </w:pPr>
          </w:p>
        </w:tc>
        <w:tc>
          <w:tcPr>
            <w:tcW w:w="567" w:type="dxa"/>
          </w:tcPr>
          <w:p w:rsidR="0001221F" w:rsidRDefault="0001221F">
            <w:pPr>
              <w:pStyle w:val="ConsPlusNormal"/>
            </w:pPr>
          </w:p>
        </w:tc>
        <w:tc>
          <w:tcPr>
            <w:tcW w:w="624" w:type="dxa"/>
          </w:tcPr>
          <w:p w:rsidR="0001221F" w:rsidRDefault="0001221F">
            <w:pPr>
              <w:pStyle w:val="ConsPlusNormal"/>
            </w:pPr>
          </w:p>
        </w:tc>
        <w:tc>
          <w:tcPr>
            <w:tcW w:w="510" w:type="dxa"/>
          </w:tcPr>
          <w:p w:rsidR="0001221F" w:rsidRDefault="0001221F">
            <w:pPr>
              <w:pStyle w:val="ConsPlusNormal"/>
            </w:pPr>
          </w:p>
        </w:tc>
        <w:tc>
          <w:tcPr>
            <w:tcW w:w="689" w:type="dxa"/>
          </w:tcPr>
          <w:p w:rsidR="0001221F" w:rsidRDefault="0001221F">
            <w:pPr>
              <w:pStyle w:val="ConsPlusNormal"/>
            </w:pPr>
          </w:p>
        </w:tc>
        <w:tc>
          <w:tcPr>
            <w:tcW w:w="85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850" w:type="dxa"/>
          </w:tcPr>
          <w:p w:rsidR="0001221F" w:rsidRDefault="0001221F">
            <w:pPr>
              <w:pStyle w:val="ConsPlusNormal"/>
            </w:pPr>
          </w:p>
        </w:tc>
        <w:tc>
          <w:tcPr>
            <w:tcW w:w="567" w:type="dxa"/>
          </w:tcPr>
          <w:p w:rsidR="0001221F" w:rsidRDefault="0001221F">
            <w:pPr>
              <w:pStyle w:val="ConsPlusNormal"/>
            </w:pPr>
          </w:p>
        </w:tc>
        <w:tc>
          <w:tcPr>
            <w:tcW w:w="812" w:type="dxa"/>
          </w:tcPr>
          <w:p w:rsidR="0001221F" w:rsidRDefault="0001221F">
            <w:pPr>
              <w:pStyle w:val="ConsPlusNormal"/>
            </w:pPr>
          </w:p>
        </w:tc>
        <w:tc>
          <w:tcPr>
            <w:tcW w:w="850"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910" w:type="dxa"/>
          </w:tcPr>
          <w:p w:rsidR="0001221F" w:rsidRDefault="0001221F">
            <w:pPr>
              <w:pStyle w:val="ConsPlusNormal"/>
            </w:pPr>
          </w:p>
        </w:tc>
        <w:tc>
          <w:tcPr>
            <w:tcW w:w="1077" w:type="dxa"/>
          </w:tcPr>
          <w:p w:rsidR="0001221F" w:rsidRDefault="0001221F">
            <w:pPr>
              <w:pStyle w:val="ConsPlusNormal"/>
            </w:pPr>
          </w:p>
        </w:tc>
        <w:tc>
          <w:tcPr>
            <w:tcW w:w="1077" w:type="dxa"/>
          </w:tcPr>
          <w:p w:rsidR="0001221F" w:rsidRDefault="0001221F">
            <w:pPr>
              <w:pStyle w:val="ConsPlusNormal"/>
            </w:pPr>
          </w:p>
        </w:tc>
      </w:tr>
      <w:tr w:rsidR="0001221F">
        <w:tc>
          <w:tcPr>
            <w:tcW w:w="1077" w:type="dxa"/>
            <w:vMerge/>
          </w:tcPr>
          <w:p w:rsidR="0001221F" w:rsidRDefault="0001221F">
            <w:pPr>
              <w:pStyle w:val="ConsPlusNormal"/>
            </w:pPr>
          </w:p>
        </w:tc>
        <w:tc>
          <w:tcPr>
            <w:tcW w:w="1020" w:type="dxa"/>
            <w:vMerge/>
          </w:tcPr>
          <w:p w:rsidR="0001221F" w:rsidRDefault="0001221F">
            <w:pPr>
              <w:pStyle w:val="ConsPlusNormal"/>
            </w:pPr>
          </w:p>
        </w:tc>
        <w:tc>
          <w:tcPr>
            <w:tcW w:w="1077" w:type="dxa"/>
            <w:vMerge w:val="restart"/>
          </w:tcPr>
          <w:p w:rsidR="0001221F" w:rsidRDefault="0001221F">
            <w:pPr>
              <w:pStyle w:val="ConsPlusNormal"/>
            </w:pPr>
          </w:p>
        </w:tc>
        <w:tc>
          <w:tcPr>
            <w:tcW w:w="567" w:type="dxa"/>
          </w:tcPr>
          <w:p w:rsidR="0001221F" w:rsidRDefault="0001221F">
            <w:pPr>
              <w:pStyle w:val="ConsPlusNormal"/>
            </w:pPr>
          </w:p>
        </w:tc>
        <w:tc>
          <w:tcPr>
            <w:tcW w:w="567" w:type="dxa"/>
          </w:tcPr>
          <w:p w:rsidR="0001221F" w:rsidRDefault="0001221F">
            <w:pPr>
              <w:pStyle w:val="ConsPlusNormal"/>
            </w:pPr>
          </w:p>
        </w:tc>
        <w:tc>
          <w:tcPr>
            <w:tcW w:w="624" w:type="dxa"/>
          </w:tcPr>
          <w:p w:rsidR="0001221F" w:rsidRDefault="0001221F">
            <w:pPr>
              <w:pStyle w:val="ConsPlusNormal"/>
            </w:pPr>
          </w:p>
        </w:tc>
        <w:tc>
          <w:tcPr>
            <w:tcW w:w="510" w:type="dxa"/>
          </w:tcPr>
          <w:p w:rsidR="0001221F" w:rsidRDefault="0001221F">
            <w:pPr>
              <w:pStyle w:val="ConsPlusNormal"/>
            </w:pPr>
          </w:p>
        </w:tc>
        <w:tc>
          <w:tcPr>
            <w:tcW w:w="689" w:type="dxa"/>
          </w:tcPr>
          <w:p w:rsidR="0001221F" w:rsidRDefault="0001221F">
            <w:pPr>
              <w:pStyle w:val="ConsPlusNormal"/>
            </w:pPr>
          </w:p>
        </w:tc>
        <w:tc>
          <w:tcPr>
            <w:tcW w:w="85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850" w:type="dxa"/>
          </w:tcPr>
          <w:p w:rsidR="0001221F" w:rsidRDefault="0001221F">
            <w:pPr>
              <w:pStyle w:val="ConsPlusNormal"/>
            </w:pPr>
          </w:p>
        </w:tc>
        <w:tc>
          <w:tcPr>
            <w:tcW w:w="567" w:type="dxa"/>
          </w:tcPr>
          <w:p w:rsidR="0001221F" w:rsidRDefault="0001221F">
            <w:pPr>
              <w:pStyle w:val="ConsPlusNormal"/>
            </w:pPr>
          </w:p>
        </w:tc>
        <w:tc>
          <w:tcPr>
            <w:tcW w:w="812" w:type="dxa"/>
          </w:tcPr>
          <w:p w:rsidR="0001221F" w:rsidRDefault="0001221F">
            <w:pPr>
              <w:pStyle w:val="ConsPlusNormal"/>
            </w:pPr>
          </w:p>
        </w:tc>
        <w:tc>
          <w:tcPr>
            <w:tcW w:w="850"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910" w:type="dxa"/>
          </w:tcPr>
          <w:p w:rsidR="0001221F" w:rsidRDefault="0001221F">
            <w:pPr>
              <w:pStyle w:val="ConsPlusNormal"/>
            </w:pPr>
          </w:p>
        </w:tc>
        <w:tc>
          <w:tcPr>
            <w:tcW w:w="1077" w:type="dxa"/>
          </w:tcPr>
          <w:p w:rsidR="0001221F" w:rsidRDefault="0001221F">
            <w:pPr>
              <w:pStyle w:val="ConsPlusNormal"/>
            </w:pPr>
          </w:p>
        </w:tc>
        <w:tc>
          <w:tcPr>
            <w:tcW w:w="1077" w:type="dxa"/>
          </w:tcPr>
          <w:p w:rsidR="0001221F" w:rsidRDefault="0001221F">
            <w:pPr>
              <w:pStyle w:val="ConsPlusNormal"/>
            </w:pPr>
          </w:p>
        </w:tc>
      </w:tr>
      <w:tr w:rsidR="0001221F">
        <w:tc>
          <w:tcPr>
            <w:tcW w:w="1077" w:type="dxa"/>
            <w:vMerge/>
          </w:tcPr>
          <w:p w:rsidR="0001221F" w:rsidRDefault="0001221F">
            <w:pPr>
              <w:pStyle w:val="ConsPlusNormal"/>
            </w:pPr>
          </w:p>
        </w:tc>
        <w:tc>
          <w:tcPr>
            <w:tcW w:w="1020" w:type="dxa"/>
            <w:vMerge/>
          </w:tcPr>
          <w:p w:rsidR="0001221F" w:rsidRDefault="0001221F">
            <w:pPr>
              <w:pStyle w:val="ConsPlusNormal"/>
            </w:pPr>
          </w:p>
        </w:tc>
        <w:tc>
          <w:tcPr>
            <w:tcW w:w="1077" w:type="dxa"/>
            <w:vMerge/>
          </w:tcPr>
          <w:p w:rsidR="0001221F" w:rsidRDefault="0001221F">
            <w:pPr>
              <w:pStyle w:val="ConsPlusNormal"/>
            </w:pPr>
          </w:p>
        </w:tc>
        <w:tc>
          <w:tcPr>
            <w:tcW w:w="567" w:type="dxa"/>
          </w:tcPr>
          <w:p w:rsidR="0001221F" w:rsidRDefault="0001221F">
            <w:pPr>
              <w:pStyle w:val="ConsPlusNormal"/>
            </w:pPr>
          </w:p>
        </w:tc>
        <w:tc>
          <w:tcPr>
            <w:tcW w:w="567" w:type="dxa"/>
          </w:tcPr>
          <w:p w:rsidR="0001221F" w:rsidRDefault="0001221F">
            <w:pPr>
              <w:pStyle w:val="ConsPlusNormal"/>
            </w:pPr>
          </w:p>
        </w:tc>
        <w:tc>
          <w:tcPr>
            <w:tcW w:w="624" w:type="dxa"/>
          </w:tcPr>
          <w:p w:rsidR="0001221F" w:rsidRDefault="0001221F">
            <w:pPr>
              <w:pStyle w:val="ConsPlusNormal"/>
            </w:pPr>
          </w:p>
        </w:tc>
        <w:tc>
          <w:tcPr>
            <w:tcW w:w="510" w:type="dxa"/>
          </w:tcPr>
          <w:p w:rsidR="0001221F" w:rsidRDefault="0001221F">
            <w:pPr>
              <w:pStyle w:val="ConsPlusNormal"/>
            </w:pPr>
          </w:p>
        </w:tc>
        <w:tc>
          <w:tcPr>
            <w:tcW w:w="689" w:type="dxa"/>
          </w:tcPr>
          <w:p w:rsidR="0001221F" w:rsidRDefault="0001221F">
            <w:pPr>
              <w:pStyle w:val="ConsPlusNormal"/>
            </w:pPr>
          </w:p>
        </w:tc>
        <w:tc>
          <w:tcPr>
            <w:tcW w:w="85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850" w:type="dxa"/>
          </w:tcPr>
          <w:p w:rsidR="0001221F" w:rsidRDefault="0001221F">
            <w:pPr>
              <w:pStyle w:val="ConsPlusNormal"/>
            </w:pPr>
          </w:p>
        </w:tc>
        <w:tc>
          <w:tcPr>
            <w:tcW w:w="567" w:type="dxa"/>
          </w:tcPr>
          <w:p w:rsidR="0001221F" w:rsidRDefault="0001221F">
            <w:pPr>
              <w:pStyle w:val="ConsPlusNormal"/>
            </w:pPr>
          </w:p>
        </w:tc>
        <w:tc>
          <w:tcPr>
            <w:tcW w:w="812" w:type="dxa"/>
          </w:tcPr>
          <w:p w:rsidR="0001221F" w:rsidRDefault="0001221F">
            <w:pPr>
              <w:pStyle w:val="ConsPlusNormal"/>
            </w:pPr>
          </w:p>
        </w:tc>
        <w:tc>
          <w:tcPr>
            <w:tcW w:w="850"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910" w:type="dxa"/>
          </w:tcPr>
          <w:p w:rsidR="0001221F" w:rsidRDefault="0001221F">
            <w:pPr>
              <w:pStyle w:val="ConsPlusNormal"/>
            </w:pPr>
          </w:p>
        </w:tc>
        <w:tc>
          <w:tcPr>
            <w:tcW w:w="1077" w:type="dxa"/>
          </w:tcPr>
          <w:p w:rsidR="0001221F" w:rsidRDefault="0001221F">
            <w:pPr>
              <w:pStyle w:val="ConsPlusNormal"/>
            </w:pPr>
          </w:p>
        </w:tc>
        <w:tc>
          <w:tcPr>
            <w:tcW w:w="1077" w:type="dxa"/>
          </w:tcPr>
          <w:p w:rsidR="0001221F" w:rsidRDefault="0001221F">
            <w:pPr>
              <w:pStyle w:val="ConsPlusNormal"/>
            </w:pPr>
          </w:p>
        </w:tc>
      </w:tr>
      <w:tr w:rsidR="0001221F">
        <w:tc>
          <w:tcPr>
            <w:tcW w:w="1077" w:type="dxa"/>
            <w:vMerge w:val="restart"/>
          </w:tcPr>
          <w:p w:rsidR="0001221F" w:rsidRDefault="0001221F">
            <w:pPr>
              <w:pStyle w:val="ConsPlusNormal"/>
            </w:pPr>
          </w:p>
        </w:tc>
        <w:tc>
          <w:tcPr>
            <w:tcW w:w="1020" w:type="dxa"/>
            <w:vMerge w:val="restart"/>
          </w:tcPr>
          <w:p w:rsidR="0001221F" w:rsidRDefault="0001221F">
            <w:pPr>
              <w:pStyle w:val="ConsPlusNormal"/>
            </w:pPr>
          </w:p>
        </w:tc>
        <w:tc>
          <w:tcPr>
            <w:tcW w:w="1077" w:type="dxa"/>
            <w:vMerge w:val="restart"/>
          </w:tcPr>
          <w:p w:rsidR="0001221F" w:rsidRDefault="0001221F">
            <w:pPr>
              <w:pStyle w:val="ConsPlusNormal"/>
            </w:pPr>
          </w:p>
        </w:tc>
        <w:tc>
          <w:tcPr>
            <w:tcW w:w="567" w:type="dxa"/>
          </w:tcPr>
          <w:p w:rsidR="0001221F" w:rsidRDefault="0001221F">
            <w:pPr>
              <w:pStyle w:val="ConsPlusNormal"/>
            </w:pPr>
          </w:p>
        </w:tc>
        <w:tc>
          <w:tcPr>
            <w:tcW w:w="567" w:type="dxa"/>
          </w:tcPr>
          <w:p w:rsidR="0001221F" w:rsidRDefault="0001221F">
            <w:pPr>
              <w:pStyle w:val="ConsPlusNormal"/>
            </w:pPr>
          </w:p>
        </w:tc>
        <w:tc>
          <w:tcPr>
            <w:tcW w:w="624" w:type="dxa"/>
          </w:tcPr>
          <w:p w:rsidR="0001221F" w:rsidRDefault="0001221F">
            <w:pPr>
              <w:pStyle w:val="ConsPlusNormal"/>
            </w:pPr>
          </w:p>
        </w:tc>
        <w:tc>
          <w:tcPr>
            <w:tcW w:w="510" w:type="dxa"/>
          </w:tcPr>
          <w:p w:rsidR="0001221F" w:rsidRDefault="0001221F">
            <w:pPr>
              <w:pStyle w:val="ConsPlusNormal"/>
            </w:pPr>
          </w:p>
        </w:tc>
        <w:tc>
          <w:tcPr>
            <w:tcW w:w="689" w:type="dxa"/>
          </w:tcPr>
          <w:p w:rsidR="0001221F" w:rsidRDefault="0001221F">
            <w:pPr>
              <w:pStyle w:val="ConsPlusNormal"/>
            </w:pPr>
          </w:p>
        </w:tc>
        <w:tc>
          <w:tcPr>
            <w:tcW w:w="85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850" w:type="dxa"/>
          </w:tcPr>
          <w:p w:rsidR="0001221F" w:rsidRDefault="0001221F">
            <w:pPr>
              <w:pStyle w:val="ConsPlusNormal"/>
            </w:pPr>
          </w:p>
        </w:tc>
        <w:tc>
          <w:tcPr>
            <w:tcW w:w="567" w:type="dxa"/>
          </w:tcPr>
          <w:p w:rsidR="0001221F" w:rsidRDefault="0001221F">
            <w:pPr>
              <w:pStyle w:val="ConsPlusNormal"/>
            </w:pPr>
          </w:p>
        </w:tc>
        <w:tc>
          <w:tcPr>
            <w:tcW w:w="812" w:type="dxa"/>
          </w:tcPr>
          <w:p w:rsidR="0001221F" w:rsidRDefault="0001221F">
            <w:pPr>
              <w:pStyle w:val="ConsPlusNormal"/>
            </w:pPr>
          </w:p>
        </w:tc>
        <w:tc>
          <w:tcPr>
            <w:tcW w:w="850"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910" w:type="dxa"/>
          </w:tcPr>
          <w:p w:rsidR="0001221F" w:rsidRDefault="0001221F">
            <w:pPr>
              <w:pStyle w:val="ConsPlusNormal"/>
            </w:pPr>
          </w:p>
        </w:tc>
        <w:tc>
          <w:tcPr>
            <w:tcW w:w="1077" w:type="dxa"/>
          </w:tcPr>
          <w:p w:rsidR="0001221F" w:rsidRDefault="0001221F">
            <w:pPr>
              <w:pStyle w:val="ConsPlusNormal"/>
            </w:pPr>
          </w:p>
        </w:tc>
        <w:tc>
          <w:tcPr>
            <w:tcW w:w="1077" w:type="dxa"/>
          </w:tcPr>
          <w:p w:rsidR="0001221F" w:rsidRDefault="0001221F">
            <w:pPr>
              <w:pStyle w:val="ConsPlusNormal"/>
            </w:pPr>
          </w:p>
        </w:tc>
      </w:tr>
      <w:tr w:rsidR="0001221F">
        <w:tc>
          <w:tcPr>
            <w:tcW w:w="1077" w:type="dxa"/>
            <w:vMerge/>
          </w:tcPr>
          <w:p w:rsidR="0001221F" w:rsidRDefault="0001221F">
            <w:pPr>
              <w:pStyle w:val="ConsPlusNormal"/>
            </w:pPr>
          </w:p>
        </w:tc>
        <w:tc>
          <w:tcPr>
            <w:tcW w:w="1020" w:type="dxa"/>
            <w:vMerge/>
          </w:tcPr>
          <w:p w:rsidR="0001221F" w:rsidRDefault="0001221F">
            <w:pPr>
              <w:pStyle w:val="ConsPlusNormal"/>
            </w:pPr>
          </w:p>
        </w:tc>
        <w:tc>
          <w:tcPr>
            <w:tcW w:w="1077" w:type="dxa"/>
            <w:vMerge/>
          </w:tcPr>
          <w:p w:rsidR="0001221F" w:rsidRDefault="0001221F">
            <w:pPr>
              <w:pStyle w:val="ConsPlusNormal"/>
            </w:pPr>
          </w:p>
        </w:tc>
        <w:tc>
          <w:tcPr>
            <w:tcW w:w="567" w:type="dxa"/>
          </w:tcPr>
          <w:p w:rsidR="0001221F" w:rsidRDefault="0001221F">
            <w:pPr>
              <w:pStyle w:val="ConsPlusNormal"/>
            </w:pPr>
          </w:p>
        </w:tc>
        <w:tc>
          <w:tcPr>
            <w:tcW w:w="567" w:type="dxa"/>
          </w:tcPr>
          <w:p w:rsidR="0001221F" w:rsidRDefault="0001221F">
            <w:pPr>
              <w:pStyle w:val="ConsPlusNormal"/>
            </w:pPr>
          </w:p>
        </w:tc>
        <w:tc>
          <w:tcPr>
            <w:tcW w:w="624" w:type="dxa"/>
          </w:tcPr>
          <w:p w:rsidR="0001221F" w:rsidRDefault="0001221F">
            <w:pPr>
              <w:pStyle w:val="ConsPlusNormal"/>
            </w:pPr>
          </w:p>
        </w:tc>
        <w:tc>
          <w:tcPr>
            <w:tcW w:w="510" w:type="dxa"/>
          </w:tcPr>
          <w:p w:rsidR="0001221F" w:rsidRDefault="0001221F">
            <w:pPr>
              <w:pStyle w:val="ConsPlusNormal"/>
            </w:pPr>
          </w:p>
        </w:tc>
        <w:tc>
          <w:tcPr>
            <w:tcW w:w="689" w:type="dxa"/>
          </w:tcPr>
          <w:p w:rsidR="0001221F" w:rsidRDefault="0001221F">
            <w:pPr>
              <w:pStyle w:val="ConsPlusNormal"/>
            </w:pPr>
          </w:p>
        </w:tc>
        <w:tc>
          <w:tcPr>
            <w:tcW w:w="85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850" w:type="dxa"/>
          </w:tcPr>
          <w:p w:rsidR="0001221F" w:rsidRDefault="0001221F">
            <w:pPr>
              <w:pStyle w:val="ConsPlusNormal"/>
            </w:pPr>
          </w:p>
        </w:tc>
        <w:tc>
          <w:tcPr>
            <w:tcW w:w="567" w:type="dxa"/>
          </w:tcPr>
          <w:p w:rsidR="0001221F" w:rsidRDefault="0001221F">
            <w:pPr>
              <w:pStyle w:val="ConsPlusNormal"/>
            </w:pPr>
          </w:p>
        </w:tc>
        <w:tc>
          <w:tcPr>
            <w:tcW w:w="812" w:type="dxa"/>
          </w:tcPr>
          <w:p w:rsidR="0001221F" w:rsidRDefault="0001221F">
            <w:pPr>
              <w:pStyle w:val="ConsPlusNormal"/>
            </w:pPr>
          </w:p>
        </w:tc>
        <w:tc>
          <w:tcPr>
            <w:tcW w:w="850"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910" w:type="dxa"/>
          </w:tcPr>
          <w:p w:rsidR="0001221F" w:rsidRDefault="0001221F">
            <w:pPr>
              <w:pStyle w:val="ConsPlusNormal"/>
            </w:pPr>
          </w:p>
        </w:tc>
        <w:tc>
          <w:tcPr>
            <w:tcW w:w="1077" w:type="dxa"/>
          </w:tcPr>
          <w:p w:rsidR="0001221F" w:rsidRDefault="0001221F">
            <w:pPr>
              <w:pStyle w:val="ConsPlusNormal"/>
            </w:pPr>
          </w:p>
        </w:tc>
        <w:tc>
          <w:tcPr>
            <w:tcW w:w="1077" w:type="dxa"/>
          </w:tcPr>
          <w:p w:rsidR="0001221F" w:rsidRDefault="0001221F">
            <w:pPr>
              <w:pStyle w:val="ConsPlusNormal"/>
            </w:pPr>
          </w:p>
        </w:tc>
      </w:tr>
      <w:tr w:rsidR="0001221F">
        <w:tc>
          <w:tcPr>
            <w:tcW w:w="1077" w:type="dxa"/>
            <w:vMerge/>
          </w:tcPr>
          <w:p w:rsidR="0001221F" w:rsidRDefault="0001221F">
            <w:pPr>
              <w:pStyle w:val="ConsPlusNormal"/>
            </w:pPr>
          </w:p>
        </w:tc>
        <w:tc>
          <w:tcPr>
            <w:tcW w:w="1020" w:type="dxa"/>
            <w:vMerge/>
          </w:tcPr>
          <w:p w:rsidR="0001221F" w:rsidRDefault="0001221F">
            <w:pPr>
              <w:pStyle w:val="ConsPlusNormal"/>
            </w:pPr>
          </w:p>
        </w:tc>
        <w:tc>
          <w:tcPr>
            <w:tcW w:w="1077" w:type="dxa"/>
            <w:vMerge w:val="restart"/>
          </w:tcPr>
          <w:p w:rsidR="0001221F" w:rsidRDefault="0001221F">
            <w:pPr>
              <w:pStyle w:val="ConsPlusNormal"/>
            </w:pPr>
          </w:p>
        </w:tc>
        <w:tc>
          <w:tcPr>
            <w:tcW w:w="567" w:type="dxa"/>
          </w:tcPr>
          <w:p w:rsidR="0001221F" w:rsidRDefault="0001221F">
            <w:pPr>
              <w:pStyle w:val="ConsPlusNormal"/>
            </w:pPr>
          </w:p>
        </w:tc>
        <w:tc>
          <w:tcPr>
            <w:tcW w:w="567" w:type="dxa"/>
          </w:tcPr>
          <w:p w:rsidR="0001221F" w:rsidRDefault="0001221F">
            <w:pPr>
              <w:pStyle w:val="ConsPlusNormal"/>
            </w:pPr>
          </w:p>
        </w:tc>
        <w:tc>
          <w:tcPr>
            <w:tcW w:w="624" w:type="dxa"/>
          </w:tcPr>
          <w:p w:rsidR="0001221F" w:rsidRDefault="0001221F">
            <w:pPr>
              <w:pStyle w:val="ConsPlusNormal"/>
            </w:pPr>
          </w:p>
        </w:tc>
        <w:tc>
          <w:tcPr>
            <w:tcW w:w="510" w:type="dxa"/>
          </w:tcPr>
          <w:p w:rsidR="0001221F" w:rsidRDefault="0001221F">
            <w:pPr>
              <w:pStyle w:val="ConsPlusNormal"/>
            </w:pPr>
          </w:p>
        </w:tc>
        <w:tc>
          <w:tcPr>
            <w:tcW w:w="689" w:type="dxa"/>
          </w:tcPr>
          <w:p w:rsidR="0001221F" w:rsidRDefault="0001221F">
            <w:pPr>
              <w:pStyle w:val="ConsPlusNormal"/>
            </w:pPr>
          </w:p>
        </w:tc>
        <w:tc>
          <w:tcPr>
            <w:tcW w:w="85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850" w:type="dxa"/>
          </w:tcPr>
          <w:p w:rsidR="0001221F" w:rsidRDefault="0001221F">
            <w:pPr>
              <w:pStyle w:val="ConsPlusNormal"/>
            </w:pPr>
          </w:p>
        </w:tc>
        <w:tc>
          <w:tcPr>
            <w:tcW w:w="567" w:type="dxa"/>
          </w:tcPr>
          <w:p w:rsidR="0001221F" w:rsidRDefault="0001221F">
            <w:pPr>
              <w:pStyle w:val="ConsPlusNormal"/>
            </w:pPr>
          </w:p>
        </w:tc>
        <w:tc>
          <w:tcPr>
            <w:tcW w:w="812" w:type="dxa"/>
          </w:tcPr>
          <w:p w:rsidR="0001221F" w:rsidRDefault="0001221F">
            <w:pPr>
              <w:pStyle w:val="ConsPlusNormal"/>
            </w:pPr>
          </w:p>
        </w:tc>
        <w:tc>
          <w:tcPr>
            <w:tcW w:w="850"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910" w:type="dxa"/>
          </w:tcPr>
          <w:p w:rsidR="0001221F" w:rsidRDefault="0001221F">
            <w:pPr>
              <w:pStyle w:val="ConsPlusNormal"/>
            </w:pPr>
          </w:p>
        </w:tc>
        <w:tc>
          <w:tcPr>
            <w:tcW w:w="1077" w:type="dxa"/>
          </w:tcPr>
          <w:p w:rsidR="0001221F" w:rsidRDefault="0001221F">
            <w:pPr>
              <w:pStyle w:val="ConsPlusNormal"/>
            </w:pPr>
          </w:p>
        </w:tc>
        <w:tc>
          <w:tcPr>
            <w:tcW w:w="1077" w:type="dxa"/>
          </w:tcPr>
          <w:p w:rsidR="0001221F" w:rsidRDefault="0001221F">
            <w:pPr>
              <w:pStyle w:val="ConsPlusNormal"/>
            </w:pPr>
          </w:p>
        </w:tc>
      </w:tr>
      <w:tr w:rsidR="0001221F">
        <w:tc>
          <w:tcPr>
            <w:tcW w:w="1077" w:type="dxa"/>
            <w:vMerge/>
          </w:tcPr>
          <w:p w:rsidR="0001221F" w:rsidRDefault="0001221F">
            <w:pPr>
              <w:pStyle w:val="ConsPlusNormal"/>
            </w:pPr>
          </w:p>
        </w:tc>
        <w:tc>
          <w:tcPr>
            <w:tcW w:w="1020" w:type="dxa"/>
            <w:vMerge/>
          </w:tcPr>
          <w:p w:rsidR="0001221F" w:rsidRDefault="0001221F">
            <w:pPr>
              <w:pStyle w:val="ConsPlusNormal"/>
            </w:pPr>
          </w:p>
        </w:tc>
        <w:tc>
          <w:tcPr>
            <w:tcW w:w="1077" w:type="dxa"/>
            <w:vMerge/>
          </w:tcPr>
          <w:p w:rsidR="0001221F" w:rsidRDefault="0001221F">
            <w:pPr>
              <w:pStyle w:val="ConsPlusNormal"/>
            </w:pPr>
          </w:p>
        </w:tc>
        <w:tc>
          <w:tcPr>
            <w:tcW w:w="567" w:type="dxa"/>
          </w:tcPr>
          <w:p w:rsidR="0001221F" w:rsidRDefault="0001221F">
            <w:pPr>
              <w:pStyle w:val="ConsPlusNormal"/>
            </w:pPr>
          </w:p>
        </w:tc>
        <w:tc>
          <w:tcPr>
            <w:tcW w:w="567" w:type="dxa"/>
          </w:tcPr>
          <w:p w:rsidR="0001221F" w:rsidRDefault="0001221F">
            <w:pPr>
              <w:pStyle w:val="ConsPlusNormal"/>
            </w:pPr>
          </w:p>
        </w:tc>
        <w:tc>
          <w:tcPr>
            <w:tcW w:w="624" w:type="dxa"/>
          </w:tcPr>
          <w:p w:rsidR="0001221F" w:rsidRDefault="0001221F">
            <w:pPr>
              <w:pStyle w:val="ConsPlusNormal"/>
            </w:pPr>
          </w:p>
        </w:tc>
        <w:tc>
          <w:tcPr>
            <w:tcW w:w="510" w:type="dxa"/>
          </w:tcPr>
          <w:p w:rsidR="0001221F" w:rsidRDefault="0001221F">
            <w:pPr>
              <w:pStyle w:val="ConsPlusNormal"/>
            </w:pPr>
          </w:p>
        </w:tc>
        <w:tc>
          <w:tcPr>
            <w:tcW w:w="689" w:type="dxa"/>
          </w:tcPr>
          <w:p w:rsidR="0001221F" w:rsidRDefault="0001221F">
            <w:pPr>
              <w:pStyle w:val="ConsPlusNormal"/>
            </w:pPr>
          </w:p>
        </w:tc>
        <w:tc>
          <w:tcPr>
            <w:tcW w:w="85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850" w:type="dxa"/>
          </w:tcPr>
          <w:p w:rsidR="0001221F" w:rsidRDefault="0001221F">
            <w:pPr>
              <w:pStyle w:val="ConsPlusNormal"/>
            </w:pPr>
          </w:p>
        </w:tc>
        <w:tc>
          <w:tcPr>
            <w:tcW w:w="567" w:type="dxa"/>
          </w:tcPr>
          <w:p w:rsidR="0001221F" w:rsidRDefault="0001221F">
            <w:pPr>
              <w:pStyle w:val="ConsPlusNormal"/>
            </w:pPr>
          </w:p>
        </w:tc>
        <w:tc>
          <w:tcPr>
            <w:tcW w:w="812" w:type="dxa"/>
          </w:tcPr>
          <w:p w:rsidR="0001221F" w:rsidRDefault="0001221F">
            <w:pPr>
              <w:pStyle w:val="ConsPlusNormal"/>
            </w:pPr>
          </w:p>
        </w:tc>
        <w:tc>
          <w:tcPr>
            <w:tcW w:w="850"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910" w:type="dxa"/>
          </w:tcPr>
          <w:p w:rsidR="0001221F" w:rsidRDefault="0001221F">
            <w:pPr>
              <w:pStyle w:val="ConsPlusNormal"/>
            </w:pPr>
          </w:p>
        </w:tc>
        <w:tc>
          <w:tcPr>
            <w:tcW w:w="1077" w:type="dxa"/>
          </w:tcPr>
          <w:p w:rsidR="0001221F" w:rsidRDefault="0001221F">
            <w:pPr>
              <w:pStyle w:val="ConsPlusNormal"/>
            </w:pPr>
          </w:p>
        </w:tc>
        <w:tc>
          <w:tcPr>
            <w:tcW w:w="1077" w:type="dxa"/>
          </w:tcPr>
          <w:p w:rsidR="0001221F" w:rsidRDefault="0001221F">
            <w:pPr>
              <w:pStyle w:val="ConsPlusNormal"/>
            </w:pPr>
          </w:p>
        </w:tc>
      </w:tr>
    </w:tbl>
    <w:p w:rsidR="0001221F" w:rsidRDefault="0001221F">
      <w:pPr>
        <w:pStyle w:val="ConsPlusNormal"/>
        <w:sectPr w:rsidR="0001221F">
          <w:pgSz w:w="16838" w:h="11905" w:orient="landscape"/>
          <w:pgMar w:top="1701" w:right="1134" w:bottom="850" w:left="1134" w:header="0" w:footer="0" w:gutter="0"/>
          <w:cols w:space="720"/>
          <w:titlePg/>
        </w:sectPr>
      </w:pPr>
    </w:p>
    <w:p w:rsidR="0001221F" w:rsidRDefault="0001221F">
      <w:pPr>
        <w:pStyle w:val="ConsPlusNormal"/>
        <w:ind w:firstLine="540"/>
        <w:jc w:val="both"/>
      </w:pPr>
    </w:p>
    <w:p w:rsidR="0001221F" w:rsidRDefault="0001221F">
      <w:pPr>
        <w:pStyle w:val="ConsPlusNormal"/>
        <w:jc w:val="center"/>
        <w:outlineLvl w:val="1"/>
      </w:pPr>
      <w:r>
        <w:t>II. Сведения о фактическом достижении показателей,</w:t>
      </w:r>
    </w:p>
    <w:p w:rsidR="0001221F" w:rsidRDefault="0001221F">
      <w:pPr>
        <w:pStyle w:val="ConsPlusNormal"/>
        <w:jc w:val="center"/>
      </w:pPr>
      <w:r>
        <w:t>характеризующих качество оказания государственной услуги</w:t>
      </w:r>
    </w:p>
    <w:p w:rsidR="0001221F" w:rsidRDefault="0001221F">
      <w:pPr>
        <w:pStyle w:val="ConsPlusNormal"/>
        <w:jc w:val="center"/>
      </w:pPr>
      <w:r>
        <w:t>в социальной сфере (государственных услуг в социальной</w:t>
      </w:r>
    </w:p>
    <w:p w:rsidR="0001221F" w:rsidRDefault="0001221F">
      <w:pPr>
        <w:pStyle w:val="ConsPlusNormal"/>
        <w:jc w:val="center"/>
      </w:pPr>
      <w:r>
        <w:t>сфере, составляющих укрупненную государственную услугу)</w:t>
      </w:r>
    </w:p>
    <w:p w:rsidR="0001221F" w:rsidRDefault="000122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1020"/>
        <w:gridCol w:w="1077"/>
        <w:gridCol w:w="907"/>
        <w:gridCol w:w="737"/>
        <w:gridCol w:w="826"/>
        <w:gridCol w:w="1304"/>
        <w:gridCol w:w="1587"/>
        <w:gridCol w:w="1701"/>
        <w:gridCol w:w="1757"/>
        <w:gridCol w:w="1701"/>
        <w:gridCol w:w="2381"/>
      </w:tblGrid>
      <w:tr w:rsidR="0001221F">
        <w:tc>
          <w:tcPr>
            <w:tcW w:w="845" w:type="dxa"/>
            <w:vMerge w:val="restart"/>
          </w:tcPr>
          <w:p w:rsidR="0001221F" w:rsidRDefault="0001221F">
            <w:pPr>
              <w:pStyle w:val="ConsPlusNormal"/>
              <w:jc w:val="center"/>
            </w:pPr>
            <w:r>
              <w:t xml:space="preserve">Наименование государственной услуги </w:t>
            </w:r>
            <w:hyperlink w:anchor="P2672">
              <w:r>
                <w:rPr>
                  <w:color w:val="0000FF"/>
                </w:rPr>
                <w:t>&lt;6&gt;</w:t>
              </w:r>
            </w:hyperlink>
          </w:p>
        </w:tc>
        <w:tc>
          <w:tcPr>
            <w:tcW w:w="1020" w:type="dxa"/>
            <w:vMerge w:val="restart"/>
          </w:tcPr>
          <w:p w:rsidR="0001221F" w:rsidRDefault="0001221F">
            <w:pPr>
              <w:pStyle w:val="ConsPlusNormal"/>
              <w:jc w:val="center"/>
            </w:pPr>
            <w:r>
              <w:t xml:space="preserve">Год определения исполнителей государственной услуги </w:t>
            </w:r>
            <w:hyperlink w:anchor="P2672">
              <w:r>
                <w:rPr>
                  <w:color w:val="0000FF"/>
                </w:rPr>
                <w:t>&lt;6&gt;</w:t>
              </w:r>
            </w:hyperlink>
          </w:p>
        </w:tc>
        <w:tc>
          <w:tcPr>
            <w:tcW w:w="1077" w:type="dxa"/>
            <w:vMerge w:val="restart"/>
          </w:tcPr>
          <w:p w:rsidR="0001221F" w:rsidRDefault="0001221F">
            <w:pPr>
              <w:pStyle w:val="ConsPlusNormal"/>
              <w:jc w:val="center"/>
            </w:pPr>
            <w:r>
              <w:t xml:space="preserve">Место оказания государственной услуги </w:t>
            </w:r>
            <w:hyperlink w:anchor="P2672">
              <w:r>
                <w:rPr>
                  <w:color w:val="0000FF"/>
                </w:rPr>
                <w:t>&lt;6&gt;</w:t>
              </w:r>
            </w:hyperlink>
          </w:p>
        </w:tc>
        <w:tc>
          <w:tcPr>
            <w:tcW w:w="2470" w:type="dxa"/>
            <w:gridSpan w:val="3"/>
          </w:tcPr>
          <w:p w:rsidR="0001221F" w:rsidRDefault="0001221F">
            <w:pPr>
              <w:pStyle w:val="ConsPlusNormal"/>
              <w:jc w:val="center"/>
            </w:pPr>
            <w:r>
              <w:t>Показатель, характеризующий качество оказания государственной услуги</w:t>
            </w:r>
          </w:p>
        </w:tc>
        <w:tc>
          <w:tcPr>
            <w:tcW w:w="1304" w:type="dxa"/>
            <w:vMerge w:val="restart"/>
          </w:tcPr>
          <w:p w:rsidR="0001221F" w:rsidRDefault="0001221F">
            <w:pPr>
              <w:pStyle w:val="ConsPlusNormal"/>
              <w:jc w:val="center"/>
            </w:pPr>
            <w:r>
              <w:t xml:space="preserve">Значение планового показателя, характеризующего качество оказания государственной услуги </w:t>
            </w:r>
            <w:hyperlink w:anchor="P2672">
              <w:r>
                <w:rPr>
                  <w:color w:val="0000FF"/>
                </w:rPr>
                <w:t>&lt;6&gt;</w:t>
              </w:r>
            </w:hyperlink>
          </w:p>
        </w:tc>
        <w:tc>
          <w:tcPr>
            <w:tcW w:w="1587" w:type="dxa"/>
            <w:vMerge w:val="restart"/>
          </w:tcPr>
          <w:p w:rsidR="0001221F" w:rsidRDefault="0001221F">
            <w:pPr>
              <w:pStyle w:val="ConsPlusNormal"/>
              <w:jc w:val="center"/>
            </w:pPr>
            <w:r>
              <w:t xml:space="preserve">Значение фактического показателя, характеризующего качество оказания государственной услуги </w:t>
            </w:r>
            <w:hyperlink w:anchor="P2676">
              <w:r>
                <w:rPr>
                  <w:color w:val="0000FF"/>
                </w:rPr>
                <w:t>&lt;10&gt;</w:t>
              </w:r>
            </w:hyperlink>
          </w:p>
          <w:p w:rsidR="0001221F" w:rsidRDefault="0001221F">
            <w:pPr>
              <w:pStyle w:val="ConsPlusNormal"/>
              <w:jc w:val="center"/>
            </w:pPr>
            <w:r>
              <w:t xml:space="preserve">на "___" ___________ 20___ год </w:t>
            </w:r>
            <w:hyperlink w:anchor="P2668">
              <w:r>
                <w:rPr>
                  <w:color w:val="0000FF"/>
                </w:rPr>
                <w:t>&lt;2&gt;</w:t>
              </w:r>
            </w:hyperlink>
          </w:p>
        </w:tc>
        <w:tc>
          <w:tcPr>
            <w:tcW w:w="1701" w:type="dxa"/>
            <w:vMerge w:val="restart"/>
          </w:tcPr>
          <w:p w:rsidR="0001221F" w:rsidRDefault="0001221F">
            <w:pPr>
              <w:pStyle w:val="ConsPlusNormal"/>
              <w:jc w:val="center"/>
            </w:pPr>
            <w:r>
              <w:t xml:space="preserve">Значение предельного допустимого возможного отклонения от показателя, характеризующего качество оказания государственной услуги </w:t>
            </w:r>
            <w:hyperlink w:anchor="P2672">
              <w:r>
                <w:rPr>
                  <w:color w:val="0000FF"/>
                </w:rPr>
                <w:t>&lt;6&gt;</w:t>
              </w:r>
            </w:hyperlink>
          </w:p>
        </w:tc>
        <w:tc>
          <w:tcPr>
            <w:tcW w:w="1757" w:type="dxa"/>
            <w:vMerge w:val="restart"/>
          </w:tcPr>
          <w:p w:rsidR="0001221F" w:rsidRDefault="0001221F">
            <w:pPr>
              <w:pStyle w:val="ConsPlusNormal"/>
              <w:jc w:val="center"/>
            </w:pPr>
            <w:r>
              <w:t xml:space="preserve">Значение фактического отклонения от показателя, характеризующего качество оказания государственной услуги </w:t>
            </w:r>
            <w:hyperlink w:anchor="P2680">
              <w:r>
                <w:rPr>
                  <w:color w:val="0000FF"/>
                </w:rPr>
                <w:t>&lt;14&gt;</w:t>
              </w:r>
            </w:hyperlink>
          </w:p>
        </w:tc>
        <w:tc>
          <w:tcPr>
            <w:tcW w:w="1701" w:type="dxa"/>
            <w:vMerge w:val="restart"/>
          </w:tcPr>
          <w:p w:rsidR="0001221F" w:rsidRDefault="0001221F">
            <w:pPr>
              <w:pStyle w:val="ConsPlusNormal"/>
              <w:jc w:val="center"/>
            </w:pPr>
            <w:r>
              <w:t xml:space="preserve">Количество исполнителей услуг, исполнивших государственное задание, соглашение с отклонениями, превышающими предельные допустимые возможные отклонения от показателя, характеризующего качество оказания государственной услуги </w:t>
            </w:r>
            <w:hyperlink w:anchor="P2681">
              <w:r>
                <w:rPr>
                  <w:color w:val="0000FF"/>
                </w:rPr>
                <w:t>&lt;15&gt;</w:t>
              </w:r>
            </w:hyperlink>
          </w:p>
        </w:tc>
        <w:tc>
          <w:tcPr>
            <w:tcW w:w="2381" w:type="dxa"/>
            <w:vMerge w:val="restart"/>
          </w:tcPr>
          <w:p w:rsidR="0001221F" w:rsidRDefault="0001221F">
            <w:pPr>
              <w:pStyle w:val="ConsPlusNormal"/>
              <w:jc w:val="center"/>
            </w:pPr>
            <w:r>
              <w:t xml:space="preserve">Доля исполнителей услуг, исполнивших государственное задание, соглашение с отклонениями, превышающими предельные допустимые возможные отклонения от показателя, характеризующего качество оказания государственной услуги </w:t>
            </w:r>
            <w:hyperlink w:anchor="P2682">
              <w:r>
                <w:rPr>
                  <w:color w:val="0000FF"/>
                </w:rPr>
                <w:t>&lt;16&gt;</w:t>
              </w:r>
            </w:hyperlink>
          </w:p>
        </w:tc>
      </w:tr>
      <w:tr w:rsidR="0001221F">
        <w:tc>
          <w:tcPr>
            <w:tcW w:w="845" w:type="dxa"/>
            <w:vMerge/>
          </w:tcPr>
          <w:p w:rsidR="0001221F" w:rsidRDefault="0001221F">
            <w:pPr>
              <w:pStyle w:val="ConsPlusNormal"/>
            </w:pPr>
          </w:p>
        </w:tc>
        <w:tc>
          <w:tcPr>
            <w:tcW w:w="1020" w:type="dxa"/>
            <w:vMerge/>
          </w:tcPr>
          <w:p w:rsidR="0001221F" w:rsidRDefault="0001221F">
            <w:pPr>
              <w:pStyle w:val="ConsPlusNormal"/>
            </w:pPr>
          </w:p>
        </w:tc>
        <w:tc>
          <w:tcPr>
            <w:tcW w:w="1077" w:type="dxa"/>
            <w:vMerge/>
          </w:tcPr>
          <w:p w:rsidR="0001221F" w:rsidRDefault="0001221F">
            <w:pPr>
              <w:pStyle w:val="ConsPlusNormal"/>
            </w:pPr>
          </w:p>
        </w:tc>
        <w:tc>
          <w:tcPr>
            <w:tcW w:w="907" w:type="dxa"/>
            <w:vMerge w:val="restart"/>
          </w:tcPr>
          <w:p w:rsidR="0001221F" w:rsidRDefault="0001221F">
            <w:pPr>
              <w:pStyle w:val="ConsPlusNormal"/>
              <w:jc w:val="center"/>
            </w:pPr>
            <w:r>
              <w:t xml:space="preserve">наименование показателя </w:t>
            </w:r>
            <w:hyperlink w:anchor="P2672">
              <w:r>
                <w:rPr>
                  <w:color w:val="0000FF"/>
                </w:rPr>
                <w:t>&lt;6&gt;</w:t>
              </w:r>
            </w:hyperlink>
          </w:p>
        </w:tc>
        <w:tc>
          <w:tcPr>
            <w:tcW w:w="1563" w:type="dxa"/>
            <w:gridSpan w:val="2"/>
          </w:tcPr>
          <w:p w:rsidR="0001221F" w:rsidRDefault="0001221F">
            <w:pPr>
              <w:pStyle w:val="ConsPlusNormal"/>
              <w:jc w:val="center"/>
            </w:pPr>
            <w:r>
              <w:t>единица измерения</w:t>
            </w:r>
          </w:p>
        </w:tc>
        <w:tc>
          <w:tcPr>
            <w:tcW w:w="1304" w:type="dxa"/>
            <w:vMerge/>
          </w:tcPr>
          <w:p w:rsidR="0001221F" w:rsidRDefault="0001221F">
            <w:pPr>
              <w:pStyle w:val="ConsPlusNormal"/>
            </w:pPr>
          </w:p>
        </w:tc>
        <w:tc>
          <w:tcPr>
            <w:tcW w:w="1587" w:type="dxa"/>
            <w:vMerge/>
          </w:tcPr>
          <w:p w:rsidR="0001221F" w:rsidRDefault="0001221F">
            <w:pPr>
              <w:pStyle w:val="ConsPlusNormal"/>
            </w:pPr>
          </w:p>
        </w:tc>
        <w:tc>
          <w:tcPr>
            <w:tcW w:w="1701" w:type="dxa"/>
            <w:vMerge/>
          </w:tcPr>
          <w:p w:rsidR="0001221F" w:rsidRDefault="0001221F">
            <w:pPr>
              <w:pStyle w:val="ConsPlusNormal"/>
            </w:pPr>
          </w:p>
        </w:tc>
        <w:tc>
          <w:tcPr>
            <w:tcW w:w="1757" w:type="dxa"/>
            <w:vMerge/>
          </w:tcPr>
          <w:p w:rsidR="0001221F" w:rsidRDefault="0001221F">
            <w:pPr>
              <w:pStyle w:val="ConsPlusNormal"/>
            </w:pPr>
          </w:p>
        </w:tc>
        <w:tc>
          <w:tcPr>
            <w:tcW w:w="1701" w:type="dxa"/>
            <w:vMerge/>
          </w:tcPr>
          <w:p w:rsidR="0001221F" w:rsidRDefault="0001221F">
            <w:pPr>
              <w:pStyle w:val="ConsPlusNormal"/>
            </w:pPr>
          </w:p>
        </w:tc>
        <w:tc>
          <w:tcPr>
            <w:tcW w:w="2381" w:type="dxa"/>
            <w:vMerge/>
          </w:tcPr>
          <w:p w:rsidR="0001221F" w:rsidRDefault="0001221F">
            <w:pPr>
              <w:pStyle w:val="ConsPlusNormal"/>
            </w:pPr>
          </w:p>
        </w:tc>
      </w:tr>
      <w:tr w:rsidR="0001221F">
        <w:tc>
          <w:tcPr>
            <w:tcW w:w="845" w:type="dxa"/>
            <w:vMerge/>
          </w:tcPr>
          <w:p w:rsidR="0001221F" w:rsidRDefault="0001221F">
            <w:pPr>
              <w:pStyle w:val="ConsPlusNormal"/>
            </w:pPr>
          </w:p>
        </w:tc>
        <w:tc>
          <w:tcPr>
            <w:tcW w:w="1020" w:type="dxa"/>
            <w:vMerge/>
          </w:tcPr>
          <w:p w:rsidR="0001221F" w:rsidRDefault="0001221F">
            <w:pPr>
              <w:pStyle w:val="ConsPlusNormal"/>
            </w:pPr>
          </w:p>
        </w:tc>
        <w:tc>
          <w:tcPr>
            <w:tcW w:w="1077" w:type="dxa"/>
            <w:vMerge/>
          </w:tcPr>
          <w:p w:rsidR="0001221F" w:rsidRDefault="0001221F">
            <w:pPr>
              <w:pStyle w:val="ConsPlusNormal"/>
            </w:pPr>
          </w:p>
        </w:tc>
        <w:tc>
          <w:tcPr>
            <w:tcW w:w="907" w:type="dxa"/>
            <w:vMerge/>
          </w:tcPr>
          <w:p w:rsidR="0001221F" w:rsidRDefault="0001221F">
            <w:pPr>
              <w:pStyle w:val="ConsPlusNormal"/>
            </w:pPr>
          </w:p>
        </w:tc>
        <w:tc>
          <w:tcPr>
            <w:tcW w:w="737" w:type="dxa"/>
          </w:tcPr>
          <w:p w:rsidR="0001221F" w:rsidRDefault="0001221F">
            <w:pPr>
              <w:pStyle w:val="ConsPlusNormal"/>
              <w:jc w:val="center"/>
            </w:pPr>
            <w:r>
              <w:t xml:space="preserve">наименование </w:t>
            </w:r>
            <w:hyperlink w:anchor="P2672">
              <w:r>
                <w:rPr>
                  <w:color w:val="0000FF"/>
                </w:rPr>
                <w:t>&lt;6&gt;</w:t>
              </w:r>
            </w:hyperlink>
          </w:p>
        </w:tc>
        <w:tc>
          <w:tcPr>
            <w:tcW w:w="826" w:type="dxa"/>
          </w:tcPr>
          <w:p w:rsidR="0001221F" w:rsidRDefault="0001221F">
            <w:pPr>
              <w:pStyle w:val="ConsPlusNormal"/>
              <w:jc w:val="center"/>
            </w:pPr>
            <w:r>
              <w:t xml:space="preserve">код по </w:t>
            </w:r>
            <w:hyperlink r:id="rId40">
              <w:r>
                <w:rPr>
                  <w:color w:val="0000FF"/>
                </w:rPr>
                <w:t>ОКЕИ</w:t>
              </w:r>
            </w:hyperlink>
            <w:r>
              <w:t xml:space="preserve"> </w:t>
            </w:r>
            <w:hyperlink w:anchor="P2672">
              <w:r>
                <w:rPr>
                  <w:color w:val="0000FF"/>
                </w:rPr>
                <w:t>&lt;6&gt;</w:t>
              </w:r>
            </w:hyperlink>
          </w:p>
        </w:tc>
        <w:tc>
          <w:tcPr>
            <w:tcW w:w="1304" w:type="dxa"/>
            <w:vMerge/>
          </w:tcPr>
          <w:p w:rsidR="0001221F" w:rsidRDefault="0001221F">
            <w:pPr>
              <w:pStyle w:val="ConsPlusNormal"/>
            </w:pPr>
          </w:p>
        </w:tc>
        <w:tc>
          <w:tcPr>
            <w:tcW w:w="1587" w:type="dxa"/>
            <w:vMerge/>
          </w:tcPr>
          <w:p w:rsidR="0001221F" w:rsidRDefault="0001221F">
            <w:pPr>
              <w:pStyle w:val="ConsPlusNormal"/>
            </w:pPr>
          </w:p>
        </w:tc>
        <w:tc>
          <w:tcPr>
            <w:tcW w:w="1701" w:type="dxa"/>
            <w:vMerge/>
          </w:tcPr>
          <w:p w:rsidR="0001221F" w:rsidRDefault="0001221F">
            <w:pPr>
              <w:pStyle w:val="ConsPlusNormal"/>
            </w:pPr>
          </w:p>
        </w:tc>
        <w:tc>
          <w:tcPr>
            <w:tcW w:w="1757" w:type="dxa"/>
            <w:vMerge/>
          </w:tcPr>
          <w:p w:rsidR="0001221F" w:rsidRDefault="0001221F">
            <w:pPr>
              <w:pStyle w:val="ConsPlusNormal"/>
            </w:pPr>
          </w:p>
        </w:tc>
        <w:tc>
          <w:tcPr>
            <w:tcW w:w="1701" w:type="dxa"/>
            <w:vMerge/>
          </w:tcPr>
          <w:p w:rsidR="0001221F" w:rsidRDefault="0001221F">
            <w:pPr>
              <w:pStyle w:val="ConsPlusNormal"/>
            </w:pPr>
          </w:p>
        </w:tc>
        <w:tc>
          <w:tcPr>
            <w:tcW w:w="2381" w:type="dxa"/>
            <w:vMerge/>
          </w:tcPr>
          <w:p w:rsidR="0001221F" w:rsidRDefault="0001221F">
            <w:pPr>
              <w:pStyle w:val="ConsPlusNormal"/>
            </w:pPr>
          </w:p>
        </w:tc>
      </w:tr>
      <w:tr w:rsidR="0001221F">
        <w:tc>
          <w:tcPr>
            <w:tcW w:w="845" w:type="dxa"/>
          </w:tcPr>
          <w:p w:rsidR="0001221F" w:rsidRDefault="0001221F">
            <w:pPr>
              <w:pStyle w:val="ConsPlusNormal"/>
              <w:jc w:val="center"/>
            </w:pPr>
            <w:r>
              <w:t>1</w:t>
            </w:r>
          </w:p>
        </w:tc>
        <w:tc>
          <w:tcPr>
            <w:tcW w:w="1020" w:type="dxa"/>
          </w:tcPr>
          <w:p w:rsidR="0001221F" w:rsidRDefault="0001221F">
            <w:pPr>
              <w:pStyle w:val="ConsPlusNormal"/>
              <w:jc w:val="center"/>
            </w:pPr>
            <w:r>
              <w:t>2</w:t>
            </w:r>
          </w:p>
        </w:tc>
        <w:tc>
          <w:tcPr>
            <w:tcW w:w="1077" w:type="dxa"/>
          </w:tcPr>
          <w:p w:rsidR="0001221F" w:rsidRDefault="0001221F">
            <w:pPr>
              <w:pStyle w:val="ConsPlusNormal"/>
              <w:jc w:val="center"/>
            </w:pPr>
            <w:r>
              <w:t>3</w:t>
            </w:r>
          </w:p>
        </w:tc>
        <w:tc>
          <w:tcPr>
            <w:tcW w:w="907" w:type="dxa"/>
          </w:tcPr>
          <w:p w:rsidR="0001221F" w:rsidRDefault="0001221F">
            <w:pPr>
              <w:pStyle w:val="ConsPlusNormal"/>
              <w:jc w:val="center"/>
            </w:pPr>
            <w:r>
              <w:t>4</w:t>
            </w:r>
          </w:p>
        </w:tc>
        <w:tc>
          <w:tcPr>
            <w:tcW w:w="737" w:type="dxa"/>
          </w:tcPr>
          <w:p w:rsidR="0001221F" w:rsidRDefault="0001221F">
            <w:pPr>
              <w:pStyle w:val="ConsPlusNormal"/>
              <w:jc w:val="center"/>
            </w:pPr>
            <w:r>
              <w:t>5</w:t>
            </w:r>
          </w:p>
        </w:tc>
        <w:tc>
          <w:tcPr>
            <w:tcW w:w="826" w:type="dxa"/>
          </w:tcPr>
          <w:p w:rsidR="0001221F" w:rsidRDefault="0001221F">
            <w:pPr>
              <w:pStyle w:val="ConsPlusNormal"/>
              <w:jc w:val="center"/>
            </w:pPr>
            <w:r>
              <w:t>6</w:t>
            </w:r>
          </w:p>
        </w:tc>
        <w:tc>
          <w:tcPr>
            <w:tcW w:w="1304" w:type="dxa"/>
          </w:tcPr>
          <w:p w:rsidR="0001221F" w:rsidRDefault="0001221F">
            <w:pPr>
              <w:pStyle w:val="ConsPlusNormal"/>
              <w:jc w:val="center"/>
            </w:pPr>
            <w:r>
              <w:t>7</w:t>
            </w:r>
          </w:p>
        </w:tc>
        <w:tc>
          <w:tcPr>
            <w:tcW w:w="1587" w:type="dxa"/>
          </w:tcPr>
          <w:p w:rsidR="0001221F" w:rsidRDefault="0001221F">
            <w:pPr>
              <w:pStyle w:val="ConsPlusNormal"/>
              <w:jc w:val="center"/>
            </w:pPr>
            <w:r>
              <w:t>8</w:t>
            </w:r>
          </w:p>
        </w:tc>
        <w:tc>
          <w:tcPr>
            <w:tcW w:w="1701" w:type="dxa"/>
          </w:tcPr>
          <w:p w:rsidR="0001221F" w:rsidRDefault="0001221F">
            <w:pPr>
              <w:pStyle w:val="ConsPlusNormal"/>
              <w:jc w:val="center"/>
            </w:pPr>
            <w:r>
              <w:t>9</w:t>
            </w:r>
          </w:p>
        </w:tc>
        <w:tc>
          <w:tcPr>
            <w:tcW w:w="1757" w:type="dxa"/>
          </w:tcPr>
          <w:p w:rsidR="0001221F" w:rsidRDefault="0001221F">
            <w:pPr>
              <w:pStyle w:val="ConsPlusNormal"/>
              <w:jc w:val="center"/>
            </w:pPr>
            <w:r>
              <w:t>10</w:t>
            </w:r>
          </w:p>
        </w:tc>
        <w:tc>
          <w:tcPr>
            <w:tcW w:w="1701" w:type="dxa"/>
          </w:tcPr>
          <w:p w:rsidR="0001221F" w:rsidRDefault="0001221F">
            <w:pPr>
              <w:pStyle w:val="ConsPlusNormal"/>
              <w:jc w:val="center"/>
            </w:pPr>
            <w:r>
              <w:t>11</w:t>
            </w:r>
          </w:p>
        </w:tc>
        <w:tc>
          <w:tcPr>
            <w:tcW w:w="2381" w:type="dxa"/>
          </w:tcPr>
          <w:p w:rsidR="0001221F" w:rsidRDefault="0001221F">
            <w:pPr>
              <w:pStyle w:val="ConsPlusNormal"/>
              <w:jc w:val="center"/>
            </w:pPr>
            <w:r>
              <w:t>12</w:t>
            </w:r>
          </w:p>
        </w:tc>
      </w:tr>
      <w:tr w:rsidR="0001221F">
        <w:tc>
          <w:tcPr>
            <w:tcW w:w="845" w:type="dxa"/>
            <w:vMerge w:val="restart"/>
          </w:tcPr>
          <w:p w:rsidR="0001221F" w:rsidRDefault="0001221F">
            <w:pPr>
              <w:pStyle w:val="ConsPlusNormal"/>
            </w:pPr>
          </w:p>
        </w:tc>
        <w:tc>
          <w:tcPr>
            <w:tcW w:w="1020" w:type="dxa"/>
            <w:vMerge w:val="restart"/>
          </w:tcPr>
          <w:p w:rsidR="0001221F" w:rsidRDefault="0001221F">
            <w:pPr>
              <w:pStyle w:val="ConsPlusNormal"/>
            </w:pPr>
          </w:p>
        </w:tc>
        <w:tc>
          <w:tcPr>
            <w:tcW w:w="1077" w:type="dxa"/>
            <w:vMerge w:val="restart"/>
          </w:tcPr>
          <w:p w:rsidR="0001221F" w:rsidRDefault="0001221F">
            <w:pPr>
              <w:pStyle w:val="ConsPlusNormal"/>
            </w:pPr>
          </w:p>
        </w:tc>
        <w:tc>
          <w:tcPr>
            <w:tcW w:w="907" w:type="dxa"/>
          </w:tcPr>
          <w:p w:rsidR="0001221F" w:rsidRDefault="0001221F">
            <w:pPr>
              <w:pStyle w:val="ConsPlusNormal"/>
            </w:pPr>
          </w:p>
        </w:tc>
        <w:tc>
          <w:tcPr>
            <w:tcW w:w="737" w:type="dxa"/>
          </w:tcPr>
          <w:p w:rsidR="0001221F" w:rsidRDefault="0001221F">
            <w:pPr>
              <w:pStyle w:val="ConsPlusNormal"/>
            </w:pPr>
          </w:p>
        </w:tc>
        <w:tc>
          <w:tcPr>
            <w:tcW w:w="826" w:type="dxa"/>
          </w:tcPr>
          <w:p w:rsidR="0001221F" w:rsidRDefault="0001221F">
            <w:pPr>
              <w:pStyle w:val="ConsPlusNormal"/>
            </w:pPr>
          </w:p>
        </w:tc>
        <w:tc>
          <w:tcPr>
            <w:tcW w:w="1304" w:type="dxa"/>
          </w:tcPr>
          <w:p w:rsidR="0001221F" w:rsidRDefault="0001221F">
            <w:pPr>
              <w:pStyle w:val="ConsPlusNormal"/>
            </w:pPr>
          </w:p>
        </w:tc>
        <w:tc>
          <w:tcPr>
            <w:tcW w:w="1587"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c>
          <w:tcPr>
            <w:tcW w:w="1701" w:type="dxa"/>
          </w:tcPr>
          <w:p w:rsidR="0001221F" w:rsidRDefault="0001221F">
            <w:pPr>
              <w:pStyle w:val="ConsPlusNormal"/>
            </w:pPr>
          </w:p>
        </w:tc>
        <w:tc>
          <w:tcPr>
            <w:tcW w:w="2381" w:type="dxa"/>
          </w:tcPr>
          <w:p w:rsidR="0001221F" w:rsidRDefault="0001221F">
            <w:pPr>
              <w:pStyle w:val="ConsPlusNormal"/>
            </w:pPr>
          </w:p>
        </w:tc>
      </w:tr>
      <w:tr w:rsidR="0001221F">
        <w:tc>
          <w:tcPr>
            <w:tcW w:w="845" w:type="dxa"/>
            <w:vMerge/>
          </w:tcPr>
          <w:p w:rsidR="0001221F" w:rsidRDefault="0001221F">
            <w:pPr>
              <w:pStyle w:val="ConsPlusNormal"/>
            </w:pPr>
          </w:p>
        </w:tc>
        <w:tc>
          <w:tcPr>
            <w:tcW w:w="1020" w:type="dxa"/>
            <w:vMerge/>
          </w:tcPr>
          <w:p w:rsidR="0001221F" w:rsidRDefault="0001221F">
            <w:pPr>
              <w:pStyle w:val="ConsPlusNormal"/>
            </w:pPr>
          </w:p>
        </w:tc>
        <w:tc>
          <w:tcPr>
            <w:tcW w:w="1077" w:type="dxa"/>
            <w:vMerge/>
          </w:tcPr>
          <w:p w:rsidR="0001221F" w:rsidRDefault="0001221F">
            <w:pPr>
              <w:pStyle w:val="ConsPlusNormal"/>
            </w:pPr>
          </w:p>
        </w:tc>
        <w:tc>
          <w:tcPr>
            <w:tcW w:w="907" w:type="dxa"/>
          </w:tcPr>
          <w:p w:rsidR="0001221F" w:rsidRDefault="0001221F">
            <w:pPr>
              <w:pStyle w:val="ConsPlusNormal"/>
            </w:pPr>
          </w:p>
        </w:tc>
        <w:tc>
          <w:tcPr>
            <w:tcW w:w="737" w:type="dxa"/>
          </w:tcPr>
          <w:p w:rsidR="0001221F" w:rsidRDefault="0001221F">
            <w:pPr>
              <w:pStyle w:val="ConsPlusNormal"/>
            </w:pPr>
          </w:p>
        </w:tc>
        <w:tc>
          <w:tcPr>
            <w:tcW w:w="826" w:type="dxa"/>
          </w:tcPr>
          <w:p w:rsidR="0001221F" w:rsidRDefault="0001221F">
            <w:pPr>
              <w:pStyle w:val="ConsPlusNormal"/>
            </w:pPr>
          </w:p>
        </w:tc>
        <w:tc>
          <w:tcPr>
            <w:tcW w:w="1304" w:type="dxa"/>
          </w:tcPr>
          <w:p w:rsidR="0001221F" w:rsidRDefault="0001221F">
            <w:pPr>
              <w:pStyle w:val="ConsPlusNormal"/>
            </w:pPr>
          </w:p>
        </w:tc>
        <w:tc>
          <w:tcPr>
            <w:tcW w:w="1587"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c>
          <w:tcPr>
            <w:tcW w:w="1701" w:type="dxa"/>
          </w:tcPr>
          <w:p w:rsidR="0001221F" w:rsidRDefault="0001221F">
            <w:pPr>
              <w:pStyle w:val="ConsPlusNormal"/>
            </w:pPr>
          </w:p>
        </w:tc>
        <w:tc>
          <w:tcPr>
            <w:tcW w:w="2381" w:type="dxa"/>
          </w:tcPr>
          <w:p w:rsidR="0001221F" w:rsidRDefault="0001221F">
            <w:pPr>
              <w:pStyle w:val="ConsPlusNormal"/>
            </w:pPr>
          </w:p>
        </w:tc>
      </w:tr>
      <w:tr w:rsidR="0001221F">
        <w:tc>
          <w:tcPr>
            <w:tcW w:w="845" w:type="dxa"/>
            <w:vMerge/>
          </w:tcPr>
          <w:p w:rsidR="0001221F" w:rsidRDefault="0001221F">
            <w:pPr>
              <w:pStyle w:val="ConsPlusNormal"/>
            </w:pPr>
          </w:p>
        </w:tc>
        <w:tc>
          <w:tcPr>
            <w:tcW w:w="1020" w:type="dxa"/>
            <w:vMerge/>
          </w:tcPr>
          <w:p w:rsidR="0001221F" w:rsidRDefault="0001221F">
            <w:pPr>
              <w:pStyle w:val="ConsPlusNormal"/>
            </w:pPr>
          </w:p>
        </w:tc>
        <w:tc>
          <w:tcPr>
            <w:tcW w:w="1077" w:type="dxa"/>
            <w:vMerge w:val="restart"/>
          </w:tcPr>
          <w:p w:rsidR="0001221F" w:rsidRDefault="0001221F">
            <w:pPr>
              <w:pStyle w:val="ConsPlusNormal"/>
            </w:pPr>
          </w:p>
        </w:tc>
        <w:tc>
          <w:tcPr>
            <w:tcW w:w="907" w:type="dxa"/>
          </w:tcPr>
          <w:p w:rsidR="0001221F" w:rsidRDefault="0001221F">
            <w:pPr>
              <w:pStyle w:val="ConsPlusNormal"/>
            </w:pPr>
          </w:p>
        </w:tc>
        <w:tc>
          <w:tcPr>
            <w:tcW w:w="737" w:type="dxa"/>
          </w:tcPr>
          <w:p w:rsidR="0001221F" w:rsidRDefault="0001221F">
            <w:pPr>
              <w:pStyle w:val="ConsPlusNormal"/>
            </w:pPr>
          </w:p>
        </w:tc>
        <w:tc>
          <w:tcPr>
            <w:tcW w:w="826" w:type="dxa"/>
          </w:tcPr>
          <w:p w:rsidR="0001221F" w:rsidRDefault="0001221F">
            <w:pPr>
              <w:pStyle w:val="ConsPlusNormal"/>
            </w:pPr>
          </w:p>
        </w:tc>
        <w:tc>
          <w:tcPr>
            <w:tcW w:w="1304" w:type="dxa"/>
          </w:tcPr>
          <w:p w:rsidR="0001221F" w:rsidRDefault="0001221F">
            <w:pPr>
              <w:pStyle w:val="ConsPlusNormal"/>
            </w:pPr>
          </w:p>
        </w:tc>
        <w:tc>
          <w:tcPr>
            <w:tcW w:w="1587"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c>
          <w:tcPr>
            <w:tcW w:w="1701" w:type="dxa"/>
          </w:tcPr>
          <w:p w:rsidR="0001221F" w:rsidRDefault="0001221F">
            <w:pPr>
              <w:pStyle w:val="ConsPlusNormal"/>
            </w:pPr>
          </w:p>
        </w:tc>
        <w:tc>
          <w:tcPr>
            <w:tcW w:w="2381" w:type="dxa"/>
          </w:tcPr>
          <w:p w:rsidR="0001221F" w:rsidRDefault="0001221F">
            <w:pPr>
              <w:pStyle w:val="ConsPlusNormal"/>
            </w:pPr>
          </w:p>
        </w:tc>
      </w:tr>
      <w:tr w:rsidR="0001221F">
        <w:tc>
          <w:tcPr>
            <w:tcW w:w="845" w:type="dxa"/>
            <w:vMerge/>
          </w:tcPr>
          <w:p w:rsidR="0001221F" w:rsidRDefault="0001221F">
            <w:pPr>
              <w:pStyle w:val="ConsPlusNormal"/>
            </w:pPr>
          </w:p>
        </w:tc>
        <w:tc>
          <w:tcPr>
            <w:tcW w:w="1020" w:type="dxa"/>
            <w:vMerge/>
          </w:tcPr>
          <w:p w:rsidR="0001221F" w:rsidRDefault="0001221F">
            <w:pPr>
              <w:pStyle w:val="ConsPlusNormal"/>
            </w:pPr>
          </w:p>
        </w:tc>
        <w:tc>
          <w:tcPr>
            <w:tcW w:w="1077" w:type="dxa"/>
            <w:vMerge/>
          </w:tcPr>
          <w:p w:rsidR="0001221F" w:rsidRDefault="0001221F">
            <w:pPr>
              <w:pStyle w:val="ConsPlusNormal"/>
            </w:pPr>
          </w:p>
        </w:tc>
        <w:tc>
          <w:tcPr>
            <w:tcW w:w="907" w:type="dxa"/>
          </w:tcPr>
          <w:p w:rsidR="0001221F" w:rsidRDefault="0001221F">
            <w:pPr>
              <w:pStyle w:val="ConsPlusNormal"/>
            </w:pPr>
          </w:p>
        </w:tc>
        <w:tc>
          <w:tcPr>
            <w:tcW w:w="737" w:type="dxa"/>
          </w:tcPr>
          <w:p w:rsidR="0001221F" w:rsidRDefault="0001221F">
            <w:pPr>
              <w:pStyle w:val="ConsPlusNormal"/>
            </w:pPr>
          </w:p>
        </w:tc>
        <w:tc>
          <w:tcPr>
            <w:tcW w:w="826" w:type="dxa"/>
          </w:tcPr>
          <w:p w:rsidR="0001221F" w:rsidRDefault="0001221F">
            <w:pPr>
              <w:pStyle w:val="ConsPlusNormal"/>
            </w:pPr>
          </w:p>
        </w:tc>
        <w:tc>
          <w:tcPr>
            <w:tcW w:w="1304" w:type="dxa"/>
          </w:tcPr>
          <w:p w:rsidR="0001221F" w:rsidRDefault="0001221F">
            <w:pPr>
              <w:pStyle w:val="ConsPlusNormal"/>
            </w:pPr>
          </w:p>
        </w:tc>
        <w:tc>
          <w:tcPr>
            <w:tcW w:w="1587"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c>
          <w:tcPr>
            <w:tcW w:w="1701" w:type="dxa"/>
          </w:tcPr>
          <w:p w:rsidR="0001221F" w:rsidRDefault="0001221F">
            <w:pPr>
              <w:pStyle w:val="ConsPlusNormal"/>
            </w:pPr>
          </w:p>
        </w:tc>
        <w:tc>
          <w:tcPr>
            <w:tcW w:w="2381" w:type="dxa"/>
          </w:tcPr>
          <w:p w:rsidR="0001221F" w:rsidRDefault="0001221F">
            <w:pPr>
              <w:pStyle w:val="ConsPlusNormal"/>
            </w:pPr>
          </w:p>
        </w:tc>
      </w:tr>
      <w:tr w:rsidR="0001221F">
        <w:tc>
          <w:tcPr>
            <w:tcW w:w="845" w:type="dxa"/>
            <w:vMerge w:val="restart"/>
          </w:tcPr>
          <w:p w:rsidR="0001221F" w:rsidRDefault="0001221F">
            <w:pPr>
              <w:pStyle w:val="ConsPlusNormal"/>
            </w:pPr>
          </w:p>
        </w:tc>
        <w:tc>
          <w:tcPr>
            <w:tcW w:w="1020" w:type="dxa"/>
            <w:vMerge w:val="restart"/>
          </w:tcPr>
          <w:p w:rsidR="0001221F" w:rsidRDefault="0001221F">
            <w:pPr>
              <w:pStyle w:val="ConsPlusNormal"/>
            </w:pPr>
          </w:p>
        </w:tc>
        <w:tc>
          <w:tcPr>
            <w:tcW w:w="1077" w:type="dxa"/>
            <w:vMerge w:val="restart"/>
          </w:tcPr>
          <w:p w:rsidR="0001221F" w:rsidRDefault="0001221F">
            <w:pPr>
              <w:pStyle w:val="ConsPlusNormal"/>
            </w:pPr>
          </w:p>
        </w:tc>
        <w:tc>
          <w:tcPr>
            <w:tcW w:w="907" w:type="dxa"/>
          </w:tcPr>
          <w:p w:rsidR="0001221F" w:rsidRDefault="0001221F">
            <w:pPr>
              <w:pStyle w:val="ConsPlusNormal"/>
            </w:pPr>
          </w:p>
        </w:tc>
        <w:tc>
          <w:tcPr>
            <w:tcW w:w="737" w:type="dxa"/>
          </w:tcPr>
          <w:p w:rsidR="0001221F" w:rsidRDefault="0001221F">
            <w:pPr>
              <w:pStyle w:val="ConsPlusNormal"/>
            </w:pPr>
          </w:p>
        </w:tc>
        <w:tc>
          <w:tcPr>
            <w:tcW w:w="826" w:type="dxa"/>
          </w:tcPr>
          <w:p w:rsidR="0001221F" w:rsidRDefault="0001221F">
            <w:pPr>
              <w:pStyle w:val="ConsPlusNormal"/>
            </w:pPr>
          </w:p>
        </w:tc>
        <w:tc>
          <w:tcPr>
            <w:tcW w:w="1304" w:type="dxa"/>
          </w:tcPr>
          <w:p w:rsidR="0001221F" w:rsidRDefault="0001221F">
            <w:pPr>
              <w:pStyle w:val="ConsPlusNormal"/>
            </w:pPr>
          </w:p>
        </w:tc>
        <w:tc>
          <w:tcPr>
            <w:tcW w:w="1587"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c>
          <w:tcPr>
            <w:tcW w:w="1701" w:type="dxa"/>
          </w:tcPr>
          <w:p w:rsidR="0001221F" w:rsidRDefault="0001221F">
            <w:pPr>
              <w:pStyle w:val="ConsPlusNormal"/>
            </w:pPr>
          </w:p>
        </w:tc>
        <w:tc>
          <w:tcPr>
            <w:tcW w:w="2381" w:type="dxa"/>
          </w:tcPr>
          <w:p w:rsidR="0001221F" w:rsidRDefault="0001221F">
            <w:pPr>
              <w:pStyle w:val="ConsPlusNormal"/>
            </w:pPr>
          </w:p>
        </w:tc>
      </w:tr>
      <w:tr w:rsidR="0001221F">
        <w:tc>
          <w:tcPr>
            <w:tcW w:w="845" w:type="dxa"/>
            <w:vMerge/>
          </w:tcPr>
          <w:p w:rsidR="0001221F" w:rsidRDefault="0001221F">
            <w:pPr>
              <w:pStyle w:val="ConsPlusNormal"/>
            </w:pPr>
          </w:p>
        </w:tc>
        <w:tc>
          <w:tcPr>
            <w:tcW w:w="1020" w:type="dxa"/>
            <w:vMerge/>
          </w:tcPr>
          <w:p w:rsidR="0001221F" w:rsidRDefault="0001221F">
            <w:pPr>
              <w:pStyle w:val="ConsPlusNormal"/>
            </w:pPr>
          </w:p>
        </w:tc>
        <w:tc>
          <w:tcPr>
            <w:tcW w:w="1077" w:type="dxa"/>
            <w:vMerge/>
          </w:tcPr>
          <w:p w:rsidR="0001221F" w:rsidRDefault="0001221F">
            <w:pPr>
              <w:pStyle w:val="ConsPlusNormal"/>
            </w:pPr>
          </w:p>
        </w:tc>
        <w:tc>
          <w:tcPr>
            <w:tcW w:w="907" w:type="dxa"/>
          </w:tcPr>
          <w:p w:rsidR="0001221F" w:rsidRDefault="0001221F">
            <w:pPr>
              <w:pStyle w:val="ConsPlusNormal"/>
            </w:pPr>
          </w:p>
        </w:tc>
        <w:tc>
          <w:tcPr>
            <w:tcW w:w="737" w:type="dxa"/>
          </w:tcPr>
          <w:p w:rsidR="0001221F" w:rsidRDefault="0001221F">
            <w:pPr>
              <w:pStyle w:val="ConsPlusNormal"/>
            </w:pPr>
          </w:p>
        </w:tc>
        <w:tc>
          <w:tcPr>
            <w:tcW w:w="826" w:type="dxa"/>
          </w:tcPr>
          <w:p w:rsidR="0001221F" w:rsidRDefault="0001221F">
            <w:pPr>
              <w:pStyle w:val="ConsPlusNormal"/>
            </w:pPr>
          </w:p>
        </w:tc>
        <w:tc>
          <w:tcPr>
            <w:tcW w:w="1304" w:type="dxa"/>
          </w:tcPr>
          <w:p w:rsidR="0001221F" w:rsidRDefault="0001221F">
            <w:pPr>
              <w:pStyle w:val="ConsPlusNormal"/>
            </w:pPr>
          </w:p>
        </w:tc>
        <w:tc>
          <w:tcPr>
            <w:tcW w:w="1587"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c>
          <w:tcPr>
            <w:tcW w:w="1701" w:type="dxa"/>
          </w:tcPr>
          <w:p w:rsidR="0001221F" w:rsidRDefault="0001221F">
            <w:pPr>
              <w:pStyle w:val="ConsPlusNormal"/>
            </w:pPr>
          </w:p>
        </w:tc>
        <w:tc>
          <w:tcPr>
            <w:tcW w:w="2381" w:type="dxa"/>
          </w:tcPr>
          <w:p w:rsidR="0001221F" w:rsidRDefault="0001221F">
            <w:pPr>
              <w:pStyle w:val="ConsPlusNormal"/>
            </w:pPr>
          </w:p>
        </w:tc>
      </w:tr>
      <w:tr w:rsidR="0001221F">
        <w:tc>
          <w:tcPr>
            <w:tcW w:w="845" w:type="dxa"/>
            <w:vMerge/>
          </w:tcPr>
          <w:p w:rsidR="0001221F" w:rsidRDefault="0001221F">
            <w:pPr>
              <w:pStyle w:val="ConsPlusNormal"/>
            </w:pPr>
          </w:p>
        </w:tc>
        <w:tc>
          <w:tcPr>
            <w:tcW w:w="1020" w:type="dxa"/>
            <w:vMerge/>
          </w:tcPr>
          <w:p w:rsidR="0001221F" w:rsidRDefault="0001221F">
            <w:pPr>
              <w:pStyle w:val="ConsPlusNormal"/>
            </w:pPr>
          </w:p>
        </w:tc>
        <w:tc>
          <w:tcPr>
            <w:tcW w:w="1077" w:type="dxa"/>
            <w:vMerge w:val="restart"/>
          </w:tcPr>
          <w:p w:rsidR="0001221F" w:rsidRDefault="0001221F">
            <w:pPr>
              <w:pStyle w:val="ConsPlusNormal"/>
            </w:pPr>
          </w:p>
        </w:tc>
        <w:tc>
          <w:tcPr>
            <w:tcW w:w="907" w:type="dxa"/>
          </w:tcPr>
          <w:p w:rsidR="0001221F" w:rsidRDefault="0001221F">
            <w:pPr>
              <w:pStyle w:val="ConsPlusNormal"/>
            </w:pPr>
          </w:p>
        </w:tc>
        <w:tc>
          <w:tcPr>
            <w:tcW w:w="737" w:type="dxa"/>
          </w:tcPr>
          <w:p w:rsidR="0001221F" w:rsidRDefault="0001221F">
            <w:pPr>
              <w:pStyle w:val="ConsPlusNormal"/>
            </w:pPr>
          </w:p>
        </w:tc>
        <w:tc>
          <w:tcPr>
            <w:tcW w:w="826" w:type="dxa"/>
          </w:tcPr>
          <w:p w:rsidR="0001221F" w:rsidRDefault="0001221F">
            <w:pPr>
              <w:pStyle w:val="ConsPlusNormal"/>
            </w:pPr>
          </w:p>
        </w:tc>
        <w:tc>
          <w:tcPr>
            <w:tcW w:w="1304" w:type="dxa"/>
          </w:tcPr>
          <w:p w:rsidR="0001221F" w:rsidRDefault="0001221F">
            <w:pPr>
              <w:pStyle w:val="ConsPlusNormal"/>
            </w:pPr>
          </w:p>
        </w:tc>
        <w:tc>
          <w:tcPr>
            <w:tcW w:w="1587"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c>
          <w:tcPr>
            <w:tcW w:w="1701" w:type="dxa"/>
          </w:tcPr>
          <w:p w:rsidR="0001221F" w:rsidRDefault="0001221F">
            <w:pPr>
              <w:pStyle w:val="ConsPlusNormal"/>
            </w:pPr>
          </w:p>
        </w:tc>
        <w:tc>
          <w:tcPr>
            <w:tcW w:w="2381" w:type="dxa"/>
          </w:tcPr>
          <w:p w:rsidR="0001221F" w:rsidRDefault="0001221F">
            <w:pPr>
              <w:pStyle w:val="ConsPlusNormal"/>
            </w:pPr>
          </w:p>
        </w:tc>
      </w:tr>
      <w:tr w:rsidR="0001221F">
        <w:tc>
          <w:tcPr>
            <w:tcW w:w="845" w:type="dxa"/>
            <w:vMerge/>
          </w:tcPr>
          <w:p w:rsidR="0001221F" w:rsidRDefault="0001221F">
            <w:pPr>
              <w:pStyle w:val="ConsPlusNormal"/>
            </w:pPr>
          </w:p>
        </w:tc>
        <w:tc>
          <w:tcPr>
            <w:tcW w:w="1020" w:type="dxa"/>
            <w:vMerge/>
          </w:tcPr>
          <w:p w:rsidR="0001221F" w:rsidRDefault="0001221F">
            <w:pPr>
              <w:pStyle w:val="ConsPlusNormal"/>
            </w:pPr>
          </w:p>
        </w:tc>
        <w:tc>
          <w:tcPr>
            <w:tcW w:w="1077" w:type="dxa"/>
            <w:vMerge/>
          </w:tcPr>
          <w:p w:rsidR="0001221F" w:rsidRDefault="0001221F">
            <w:pPr>
              <w:pStyle w:val="ConsPlusNormal"/>
            </w:pPr>
          </w:p>
        </w:tc>
        <w:tc>
          <w:tcPr>
            <w:tcW w:w="907" w:type="dxa"/>
          </w:tcPr>
          <w:p w:rsidR="0001221F" w:rsidRDefault="0001221F">
            <w:pPr>
              <w:pStyle w:val="ConsPlusNormal"/>
            </w:pPr>
          </w:p>
        </w:tc>
        <w:tc>
          <w:tcPr>
            <w:tcW w:w="737" w:type="dxa"/>
          </w:tcPr>
          <w:p w:rsidR="0001221F" w:rsidRDefault="0001221F">
            <w:pPr>
              <w:pStyle w:val="ConsPlusNormal"/>
            </w:pPr>
          </w:p>
        </w:tc>
        <w:tc>
          <w:tcPr>
            <w:tcW w:w="826" w:type="dxa"/>
          </w:tcPr>
          <w:p w:rsidR="0001221F" w:rsidRDefault="0001221F">
            <w:pPr>
              <w:pStyle w:val="ConsPlusNormal"/>
            </w:pPr>
          </w:p>
        </w:tc>
        <w:tc>
          <w:tcPr>
            <w:tcW w:w="1304" w:type="dxa"/>
          </w:tcPr>
          <w:p w:rsidR="0001221F" w:rsidRDefault="0001221F">
            <w:pPr>
              <w:pStyle w:val="ConsPlusNormal"/>
            </w:pPr>
          </w:p>
        </w:tc>
        <w:tc>
          <w:tcPr>
            <w:tcW w:w="1587" w:type="dxa"/>
          </w:tcPr>
          <w:p w:rsidR="0001221F" w:rsidRDefault="0001221F">
            <w:pPr>
              <w:pStyle w:val="ConsPlusNormal"/>
            </w:pPr>
          </w:p>
        </w:tc>
        <w:tc>
          <w:tcPr>
            <w:tcW w:w="1701" w:type="dxa"/>
          </w:tcPr>
          <w:p w:rsidR="0001221F" w:rsidRDefault="0001221F">
            <w:pPr>
              <w:pStyle w:val="ConsPlusNormal"/>
            </w:pPr>
          </w:p>
        </w:tc>
        <w:tc>
          <w:tcPr>
            <w:tcW w:w="1757" w:type="dxa"/>
          </w:tcPr>
          <w:p w:rsidR="0001221F" w:rsidRDefault="0001221F">
            <w:pPr>
              <w:pStyle w:val="ConsPlusNormal"/>
            </w:pPr>
          </w:p>
        </w:tc>
        <w:tc>
          <w:tcPr>
            <w:tcW w:w="1701" w:type="dxa"/>
          </w:tcPr>
          <w:p w:rsidR="0001221F" w:rsidRDefault="0001221F">
            <w:pPr>
              <w:pStyle w:val="ConsPlusNormal"/>
            </w:pPr>
          </w:p>
        </w:tc>
        <w:tc>
          <w:tcPr>
            <w:tcW w:w="2381" w:type="dxa"/>
          </w:tcPr>
          <w:p w:rsidR="0001221F" w:rsidRDefault="0001221F">
            <w:pPr>
              <w:pStyle w:val="ConsPlusNormal"/>
            </w:pPr>
          </w:p>
        </w:tc>
      </w:tr>
    </w:tbl>
    <w:p w:rsidR="0001221F" w:rsidRDefault="0001221F">
      <w:pPr>
        <w:pStyle w:val="ConsPlusNormal"/>
        <w:ind w:firstLine="540"/>
        <w:jc w:val="both"/>
      </w:pPr>
    </w:p>
    <w:p w:rsidR="0001221F" w:rsidRDefault="0001221F">
      <w:pPr>
        <w:pStyle w:val="ConsPlusNormal"/>
        <w:jc w:val="center"/>
        <w:outlineLvl w:val="1"/>
      </w:pPr>
      <w:bookmarkStart w:id="43" w:name="P1730"/>
      <w:bookmarkEnd w:id="43"/>
      <w:r>
        <w:t>III. Сведения о плановых показателях, характеризующих объем</w:t>
      </w:r>
    </w:p>
    <w:p w:rsidR="0001221F" w:rsidRDefault="0001221F">
      <w:pPr>
        <w:pStyle w:val="ConsPlusNormal"/>
        <w:jc w:val="center"/>
      </w:pPr>
      <w:r>
        <w:t>и качество оказания государственной услуги в социальной</w:t>
      </w:r>
    </w:p>
    <w:p w:rsidR="0001221F" w:rsidRDefault="0001221F">
      <w:pPr>
        <w:pStyle w:val="ConsPlusNormal"/>
        <w:jc w:val="center"/>
      </w:pPr>
      <w:r>
        <w:t>сфере (государственных услуг в социальной сфере,</w:t>
      </w:r>
    </w:p>
    <w:p w:rsidR="0001221F" w:rsidRDefault="0001221F">
      <w:pPr>
        <w:pStyle w:val="ConsPlusNormal"/>
        <w:jc w:val="center"/>
      </w:pPr>
      <w:r>
        <w:t>составляющих укрупненную государственную услугу),</w:t>
      </w:r>
    </w:p>
    <w:p w:rsidR="0001221F" w:rsidRDefault="0001221F">
      <w:pPr>
        <w:pStyle w:val="ConsPlusNormal"/>
        <w:jc w:val="center"/>
      </w:pPr>
      <w:r>
        <w:t>на "___" _____________ 20__ года &lt;2&gt;</w:t>
      </w:r>
    </w:p>
    <w:p w:rsidR="0001221F" w:rsidRDefault="0001221F">
      <w:pPr>
        <w:pStyle w:val="ConsPlusNormal"/>
        <w:ind w:firstLine="540"/>
        <w:jc w:val="both"/>
      </w:pPr>
    </w:p>
    <w:p w:rsidR="0001221F" w:rsidRDefault="0001221F">
      <w:pPr>
        <w:pStyle w:val="ConsPlusNormal"/>
        <w:jc w:val="center"/>
      </w:pPr>
      <w:r>
        <w:t>Наименование укрупненной государственной услуги &lt;17&gt;</w:t>
      </w:r>
    </w:p>
    <w:p w:rsidR="0001221F" w:rsidRDefault="000122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4"/>
        <w:gridCol w:w="624"/>
        <w:gridCol w:w="737"/>
        <w:gridCol w:w="794"/>
        <w:gridCol w:w="794"/>
        <w:gridCol w:w="794"/>
        <w:gridCol w:w="794"/>
        <w:gridCol w:w="907"/>
        <w:gridCol w:w="615"/>
        <w:gridCol w:w="624"/>
        <w:gridCol w:w="624"/>
        <w:gridCol w:w="624"/>
        <w:gridCol w:w="737"/>
        <w:gridCol w:w="737"/>
        <w:gridCol w:w="737"/>
        <w:gridCol w:w="608"/>
        <w:gridCol w:w="624"/>
        <w:gridCol w:w="624"/>
        <w:gridCol w:w="680"/>
        <w:gridCol w:w="624"/>
        <w:gridCol w:w="624"/>
        <w:gridCol w:w="680"/>
      </w:tblGrid>
      <w:tr w:rsidR="0001221F">
        <w:tc>
          <w:tcPr>
            <w:tcW w:w="2609" w:type="dxa"/>
            <w:gridSpan w:val="4"/>
          </w:tcPr>
          <w:p w:rsidR="0001221F" w:rsidRDefault="0001221F">
            <w:pPr>
              <w:pStyle w:val="ConsPlusNormal"/>
              <w:jc w:val="center"/>
            </w:pPr>
            <w:r>
              <w:t>Исполнитель государственной услуги</w:t>
            </w:r>
          </w:p>
        </w:tc>
        <w:tc>
          <w:tcPr>
            <w:tcW w:w="794" w:type="dxa"/>
            <w:vMerge w:val="restart"/>
          </w:tcPr>
          <w:p w:rsidR="0001221F" w:rsidRDefault="0001221F">
            <w:pPr>
              <w:pStyle w:val="ConsPlusNormal"/>
              <w:jc w:val="center"/>
            </w:pPr>
            <w:r>
              <w:t xml:space="preserve">Уникальный номер реестровой записи </w:t>
            </w:r>
            <w:hyperlink w:anchor="P2686">
              <w:r>
                <w:rPr>
                  <w:color w:val="0000FF"/>
                </w:rPr>
                <w:t>&lt;20&gt;</w:t>
              </w:r>
            </w:hyperlink>
          </w:p>
        </w:tc>
        <w:tc>
          <w:tcPr>
            <w:tcW w:w="794" w:type="dxa"/>
            <w:vMerge w:val="restart"/>
          </w:tcPr>
          <w:p w:rsidR="0001221F" w:rsidRDefault="0001221F">
            <w:pPr>
              <w:pStyle w:val="ConsPlusNormal"/>
              <w:jc w:val="center"/>
            </w:pPr>
            <w:r>
              <w:t xml:space="preserve">Наименование государственной услуги </w:t>
            </w:r>
            <w:hyperlink w:anchor="P2686">
              <w:r>
                <w:rPr>
                  <w:color w:val="0000FF"/>
                </w:rPr>
                <w:t>&lt;20&gt;</w:t>
              </w:r>
            </w:hyperlink>
          </w:p>
        </w:tc>
        <w:tc>
          <w:tcPr>
            <w:tcW w:w="794" w:type="dxa"/>
            <w:vMerge w:val="restart"/>
          </w:tcPr>
          <w:p w:rsidR="0001221F" w:rsidRDefault="0001221F">
            <w:pPr>
              <w:pStyle w:val="ConsPlusNormal"/>
              <w:jc w:val="center"/>
            </w:pPr>
            <w:r>
              <w:t xml:space="preserve">Условия (формы) оказания государственной услуги </w:t>
            </w:r>
            <w:hyperlink w:anchor="P2686">
              <w:r>
                <w:rPr>
                  <w:color w:val="0000FF"/>
                </w:rPr>
                <w:t>&lt;20&gt;</w:t>
              </w:r>
            </w:hyperlink>
          </w:p>
        </w:tc>
        <w:tc>
          <w:tcPr>
            <w:tcW w:w="794" w:type="dxa"/>
            <w:vMerge w:val="restart"/>
          </w:tcPr>
          <w:p w:rsidR="0001221F" w:rsidRDefault="0001221F">
            <w:pPr>
              <w:pStyle w:val="ConsPlusNormal"/>
              <w:jc w:val="center"/>
            </w:pPr>
            <w:r>
              <w:t xml:space="preserve">Категории потребителей государственных услуг </w:t>
            </w:r>
            <w:hyperlink w:anchor="P2686">
              <w:r>
                <w:rPr>
                  <w:color w:val="0000FF"/>
                </w:rPr>
                <w:t>&lt;20&gt;</w:t>
              </w:r>
            </w:hyperlink>
          </w:p>
        </w:tc>
        <w:tc>
          <w:tcPr>
            <w:tcW w:w="907" w:type="dxa"/>
            <w:vMerge w:val="restart"/>
          </w:tcPr>
          <w:p w:rsidR="0001221F" w:rsidRDefault="0001221F">
            <w:pPr>
              <w:pStyle w:val="ConsPlusNormal"/>
              <w:jc w:val="center"/>
            </w:pPr>
            <w:r>
              <w:t xml:space="preserve">Год определения исполнителей государственных услуг </w:t>
            </w:r>
            <w:hyperlink w:anchor="P2686">
              <w:r>
                <w:rPr>
                  <w:color w:val="0000FF"/>
                </w:rPr>
                <w:t>&lt;20&gt;</w:t>
              </w:r>
            </w:hyperlink>
          </w:p>
        </w:tc>
        <w:tc>
          <w:tcPr>
            <w:tcW w:w="615" w:type="dxa"/>
            <w:vMerge w:val="restart"/>
          </w:tcPr>
          <w:p w:rsidR="0001221F" w:rsidRDefault="0001221F">
            <w:pPr>
              <w:pStyle w:val="ConsPlusNormal"/>
              <w:jc w:val="center"/>
            </w:pPr>
            <w:r>
              <w:t xml:space="preserve">Место оказания государственной услуги </w:t>
            </w:r>
            <w:hyperlink w:anchor="P2686">
              <w:r>
                <w:rPr>
                  <w:color w:val="0000FF"/>
                </w:rPr>
                <w:t>&lt;20&gt;</w:t>
              </w:r>
            </w:hyperlink>
          </w:p>
        </w:tc>
        <w:tc>
          <w:tcPr>
            <w:tcW w:w="1872" w:type="dxa"/>
            <w:gridSpan w:val="3"/>
          </w:tcPr>
          <w:p w:rsidR="0001221F" w:rsidRDefault="0001221F">
            <w:pPr>
              <w:pStyle w:val="ConsPlusNormal"/>
              <w:jc w:val="center"/>
            </w:pPr>
            <w:r>
              <w:t>Показатель, характеризующий качество оказания государственной услуги</w:t>
            </w:r>
          </w:p>
        </w:tc>
        <w:tc>
          <w:tcPr>
            <w:tcW w:w="737" w:type="dxa"/>
            <w:vMerge w:val="restart"/>
          </w:tcPr>
          <w:p w:rsidR="0001221F" w:rsidRDefault="0001221F">
            <w:pPr>
              <w:pStyle w:val="ConsPlusNormal"/>
              <w:jc w:val="center"/>
            </w:pPr>
            <w:r>
              <w:t xml:space="preserve">Значение планового показателя, характеризующего качество оказания государственной </w:t>
            </w:r>
            <w:r>
              <w:lastRenderedPageBreak/>
              <w:t xml:space="preserve">услуги </w:t>
            </w:r>
            <w:hyperlink w:anchor="P2687">
              <w:r>
                <w:rPr>
                  <w:color w:val="0000FF"/>
                </w:rPr>
                <w:t>&lt;21&gt;</w:t>
              </w:r>
            </w:hyperlink>
          </w:p>
        </w:tc>
        <w:tc>
          <w:tcPr>
            <w:tcW w:w="737" w:type="dxa"/>
            <w:vMerge w:val="restart"/>
          </w:tcPr>
          <w:p w:rsidR="0001221F" w:rsidRDefault="0001221F">
            <w:pPr>
              <w:pStyle w:val="ConsPlusNormal"/>
              <w:jc w:val="center"/>
            </w:pPr>
            <w:r>
              <w:lastRenderedPageBreak/>
              <w:t xml:space="preserve">Предельные допустимые возможные отклонения от показателя, характеризующего качество </w:t>
            </w:r>
            <w:r>
              <w:lastRenderedPageBreak/>
              <w:t xml:space="preserve">оказания государственной услуги </w:t>
            </w:r>
            <w:hyperlink w:anchor="P2687">
              <w:r>
                <w:rPr>
                  <w:color w:val="0000FF"/>
                </w:rPr>
                <w:t>&lt;21&gt;</w:t>
              </w:r>
            </w:hyperlink>
          </w:p>
        </w:tc>
        <w:tc>
          <w:tcPr>
            <w:tcW w:w="1969" w:type="dxa"/>
            <w:gridSpan w:val="3"/>
          </w:tcPr>
          <w:p w:rsidR="0001221F" w:rsidRDefault="0001221F">
            <w:pPr>
              <w:pStyle w:val="ConsPlusNormal"/>
              <w:jc w:val="center"/>
            </w:pPr>
            <w:r>
              <w:lastRenderedPageBreak/>
              <w:t>Показатель, характеризующий объем оказания государственной услуги</w:t>
            </w:r>
          </w:p>
        </w:tc>
        <w:tc>
          <w:tcPr>
            <w:tcW w:w="2552" w:type="dxa"/>
            <w:gridSpan w:val="4"/>
          </w:tcPr>
          <w:p w:rsidR="0001221F" w:rsidRDefault="0001221F">
            <w:pPr>
              <w:pStyle w:val="ConsPlusNormal"/>
              <w:jc w:val="center"/>
            </w:pPr>
            <w:r>
              <w:t xml:space="preserve">Значение планового показателя, характеризующего объем оказания государственной услуги </w:t>
            </w:r>
            <w:hyperlink w:anchor="P2688">
              <w:r>
                <w:rPr>
                  <w:color w:val="0000FF"/>
                </w:rPr>
                <w:t>&lt;22&gt;</w:t>
              </w:r>
            </w:hyperlink>
          </w:p>
        </w:tc>
        <w:tc>
          <w:tcPr>
            <w:tcW w:w="680" w:type="dxa"/>
            <w:vMerge w:val="restart"/>
          </w:tcPr>
          <w:p w:rsidR="0001221F" w:rsidRDefault="0001221F">
            <w:pPr>
              <w:pStyle w:val="ConsPlusNormal"/>
              <w:jc w:val="center"/>
            </w:pPr>
            <w:r>
              <w:t>Предельные допустимые возможные отклонения от показателя, характериз</w:t>
            </w:r>
            <w:r>
              <w:lastRenderedPageBreak/>
              <w:t xml:space="preserve">ующего объем оказания государственной услуги </w:t>
            </w:r>
            <w:hyperlink w:anchor="P2687">
              <w:r>
                <w:rPr>
                  <w:color w:val="0000FF"/>
                </w:rPr>
                <w:t>&lt;21&gt;</w:t>
              </w:r>
            </w:hyperlink>
          </w:p>
        </w:tc>
      </w:tr>
      <w:tr w:rsidR="0001221F">
        <w:tc>
          <w:tcPr>
            <w:tcW w:w="624" w:type="dxa"/>
            <w:vMerge w:val="restart"/>
          </w:tcPr>
          <w:p w:rsidR="0001221F" w:rsidRDefault="0001221F">
            <w:pPr>
              <w:pStyle w:val="ConsPlusNormal"/>
              <w:jc w:val="center"/>
            </w:pPr>
            <w:r>
              <w:t xml:space="preserve">уникальный код организации по Сводному </w:t>
            </w:r>
            <w:r>
              <w:lastRenderedPageBreak/>
              <w:t xml:space="preserve">реестру </w:t>
            </w:r>
            <w:hyperlink w:anchor="P2684">
              <w:r>
                <w:rPr>
                  <w:color w:val="0000FF"/>
                </w:rPr>
                <w:t>&lt;18&gt;</w:t>
              </w:r>
            </w:hyperlink>
          </w:p>
        </w:tc>
        <w:tc>
          <w:tcPr>
            <w:tcW w:w="624" w:type="dxa"/>
            <w:vMerge w:val="restart"/>
          </w:tcPr>
          <w:p w:rsidR="0001221F" w:rsidRDefault="0001221F">
            <w:pPr>
              <w:pStyle w:val="ConsPlusNormal"/>
              <w:jc w:val="center"/>
            </w:pPr>
            <w:r>
              <w:lastRenderedPageBreak/>
              <w:t xml:space="preserve">наименование исполнителя государственной </w:t>
            </w:r>
            <w:r>
              <w:lastRenderedPageBreak/>
              <w:t xml:space="preserve">услуги </w:t>
            </w:r>
            <w:hyperlink w:anchor="P2685">
              <w:r>
                <w:rPr>
                  <w:color w:val="0000FF"/>
                </w:rPr>
                <w:t>&lt;19&gt;</w:t>
              </w:r>
            </w:hyperlink>
          </w:p>
        </w:tc>
        <w:tc>
          <w:tcPr>
            <w:tcW w:w="1361" w:type="dxa"/>
            <w:gridSpan w:val="2"/>
          </w:tcPr>
          <w:p w:rsidR="0001221F" w:rsidRDefault="0001221F">
            <w:pPr>
              <w:pStyle w:val="ConsPlusNormal"/>
              <w:jc w:val="center"/>
            </w:pPr>
            <w:r>
              <w:lastRenderedPageBreak/>
              <w:t>организационно-правовая форма</w:t>
            </w: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tcPr>
          <w:p w:rsidR="0001221F" w:rsidRDefault="0001221F">
            <w:pPr>
              <w:pStyle w:val="ConsPlusNormal"/>
            </w:pPr>
          </w:p>
        </w:tc>
        <w:tc>
          <w:tcPr>
            <w:tcW w:w="624" w:type="dxa"/>
            <w:vMerge w:val="restart"/>
          </w:tcPr>
          <w:p w:rsidR="0001221F" w:rsidRDefault="0001221F">
            <w:pPr>
              <w:pStyle w:val="ConsPlusNormal"/>
              <w:jc w:val="center"/>
            </w:pPr>
            <w:r>
              <w:t xml:space="preserve">наименование показателя </w:t>
            </w:r>
            <w:hyperlink w:anchor="P2686">
              <w:r>
                <w:rPr>
                  <w:color w:val="0000FF"/>
                </w:rPr>
                <w:t>&lt;20&gt;</w:t>
              </w:r>
            </w:hyperlink>
          </w:p>
        </w:tc>
        <w:tc>
          <w:tcPr>
            <w:tcW w:w="1248" w:type="dxa"/>
            <w:gridSpan w:val="2"/>
          </w:tcPr>
          <w:p w:rsidR="0001221F" w:rsidRDefault="0001221F">
            <w:pPr>
              <w:pStyle w:val="ConsPlusNormal"/>
              <w:jc w:val="center"/>
            </w:pPr>
            <w:r>
              <w:t>единица измерения</w:t>
            </w:r>
          </w:p>
        </w:tc>
        <w:tc>
          <w:tcPr>
            <w:tcW w:w="737" w:type="dxa"/>
            <w:vMerge/>
          </w:tcPr>
          <w:p w:rsidR="0001221F" w:rsidRDefault="0001221F">
            <w:pPr>
              <w:pStyle w:val="ConsPlusNormal"/>
            </w:pPr>
          </w:p>
        </w:tc>
        <w:tc>
          <w:tcPr>
            <w:tcW w:w="737" w:type="dxa"/>
            <w:vMerge/>
          </w:tcPr>
          <w:p w:rsidR="0001221F" w:rsidRDefault="0001221F">
            <w:pPr>
              <w:pStyle w:val="ConsPlusNormal"/>
            </w:pPr>
          </w:p>
        </w:tc>
        <w:tc>
          <w:tcPr>
            <w:tcW w:w="737" w:type="dxa"/>
            <w:vMerge w:val="restart"/>
          </w:tcPr>
          <w:p w:rsidR="0001221F" w:rsidRDefault="0001221F">
            <w:pPr>
              <w:pStyle w:val="ConsPlusNormal"/>
              <w:jc w:val="center"/>
            </w:pPr>
            <w:r>
              <w:t xml:space="preserve">наименование показателя </w:t>
            </w:r>
            <w:hyperlink w:anchor="P2686">
              <w:r>
                <w:rPr>
                  <w:color w:val="0000FF"/>
                </w:rPr>
                <w:t>&lt;20&gt;</w:t>
              </w:r>
            </w:hyperlink>
          </w:p>
        </w:tc>
        <w:tc>
          <w:tcPr>
            <w:tcW w:w="1232" w:type="dxa"/>
            <w:gridSpan w:val="2"/>
          </w:tcPr>
          <w:p w:rsidR="0001221F" w:rsidRDefault="0001221F">
            <w:pPr>
              <w:pStyle w:val="ConsPlusNormal"/>
              <w:jc w:val="center"/>
            </w:pPr>
            <w:r>
              <w:t>единица измерения</w:t>
            </w:r>
          </w:p>
        </w:tc>
        <w:tc>
          <w:tcPr>
            <w:tcW w:w="624" w:type="dxa"/>
            <w:vMerge w:val="restart"/>
          </w:tcPr>
          <w:p w:rsidR="0001221F" w:rsidRDefault="0001221F">
            <w:pPr>
              <w:pStyle w:val="ConsPlusNormal"/>
              <w:jc w:val="center"/>
            </w:pPr>
            <w:r>
              <w:t>оказываемой государственными казенны</w:t>
            </w:r>
            <w:r>
              <w:lastRenderedPageBreak/>
              <w:t xml:space="preserve">ми учреждениями на основании государственного задания </w:t>
            </w:r>
            <w:hyperlink w:anchor="P2687">
              <w:r>
                <w:rPr>
                  <w:color w:val="0000FF"/>
                </w:rPr>
                <w:t>&lt;21&gt;</w:t>
              </w:r>
            </w:hyperlink>
          </w:p>
        </w:tc>
        <w:tc>
          <w:tcPr>
            <w:tcW w:w="680" w:type="dxa"/>
            <w:vMerge w:val="restart"/>
          </w:tcPr>
          <w:p w:rsidR="0001221F" w:rsidRDefault="0001221F">
            <w:pPr>
              <w:pStyle w:val="ConsPlusNormal"/>
              <w:jc w:val="center"/>
            </w:pPr>
            <w:r>
              <w:lastRenderedPageBreak/>
              <w:t xml:space="preserve">оказываемой государственными бюджетными и </w:t>
            </w:r>
            <w:r>
              <w:lastRenderedPageBreak/>
              <w:t xml:space="preserve">автономными учреждениями на основании государственного задания </w:t>
            </w:r>
            <w:hyperlink w:anchor="P2687">
              <w:r>
                <w:rPr>
                  <w:color w:val="0000FF"/>
                </w:rPr>
                <w:t>&lt;21&gt;</w:t>
              </w:r>
            </w:hyperlink>
          </w:p>
        </w:tc>
        <w:tc>
          <w:tcPr>
            <w:tcW w:w="624" w:type="dxa"/>
            <w:vMerge w:val="restart"/>
          </w:tcPr>
          <w:p w:rsidR="0001221F" w:rsidRDefault="0001221F">
            <w:pPr>
              <w:pStyle w:val="ConsPlusNormal"/>
              <w:jc w:val="center"/>
            </w:pPr>
            <w:r>
              <w:lastRenderedPageBreak/>
              <w:t xml:space="preserve">в соответствии с конкурсом </w:t>
            </w:r>
            <w:hyperlink w:anchor="P2687">
              <w:r>
                <w:rPr>
                  <w:color w:val="0000FF"/>
                </w:rPr>
                <w:t>&lt;21&gt;</w:t>
              </w:r>
            </w:hyperlink>
          </w:p>
        </w:tc>
        <w:tc>
          <w:tcPr>
            <w:tcW w:w="624" w:type="dxa"/>
            <w:vMerge w:val="restart"/>
          </w:tcPr>
          <w:p w:rsidR="0001221F" w:rsidRDefault="0001221F">
            <w:pPr>
              <w:pStyle w:val="ConsPlusNormal"/>
              <w:jc w:val="center"/>
            </w:pPr>
            <w:r>
              <w:t>в соответствии с социальными сертификатам</w:t>
            </w:r>
            <w:r>
              <w:lastRenderedPageBreak/>
              <w:t xml:space="preserve">и </w:t>
            </w:r>
            <w:hyperlink w:anchor="P2687">
              <w:r>
                <w:rPr>
                  <w:color w:val="0000FF"/>
                </w:rPr>
                <w:t>&lt;21&gt;</w:t>
              </w:r>
            </w:hyperlink>
          </w:p>
        </w:tc>
        <w:tc>
          <w:tcPr>
            <w:tcW w:w="680" w:type="dxa"/>
            <w:vMerge/>
          </w:tcPr>
          <w:p w:rsidR="0001221F" w:rsidRDefault="0001221F">
            <w:pPr>
              <w:pStyle w:val="ConsPlusNormal"/>
            </w:pPr>
          </w:p>
        </w:tc>
      </w:tr>
      <w:tr w:rsidR="0001221F">
        <w:tc>
          <w:tcPr>
            <w:tcW w:w="624" w:type="dxa"/>
            <w:vMerge/>
          </w:tcPr>
          <w:p w:rsidR="0001221F" w:rsidRDefault="0001221F">
            <w:pPr>
              <w:pStyle w:val="ConsPlusNormal"/>
            </w:pPr>
          </w:p>
        </w:tc>
        <w:tc>
          <w:tcPr>
            <w:tcW w:w="624" w:type="dxa"/>
            <w:vMerge/>
          </w:tcPr>
          <w:p w:rsidR="0001221F" w:rsidRDefault="0001221F">
            <w:pPr>
              <w:pStyle w:val="ConsPlusNormal"/>
            </w:pPr>
          </w:p>
        </w:tc>
        <w:tc>
          <w:tcPr>
            <w:tcW w:w="624" w:type="dxa"/>
          </w:tcPr>
          <w:p w:rsidR="0001221F" w:rsidRDefault="0001221F">
            <w:pPr>
              <w:pStyle w:val="ConsPlusNormal"/>
              <w:jc w:val="center"/>
            </w:pPr>
            <w:r>
              <w:t xml:space="preserve">наименование </w:t>
            </w:r>
            <w:hyperlink w:anchor="P2685">
              <w:r>
                <w:rPr>
                  <w:color w:val="0000FF"/>
                </w:rPr>
                <w:t>&lt;19&gt;</w:t>
              </w:r>
            </w:hyperlink>
          </w:p>
        </w:tc>
        <w:tc>
          <w:tcPr>
            <w:tcW w:w="737" w:type="dxa"/>
          </w:tcPr>
          <w:p w:rsidR="0001221F" w:rsidRDefault="0001221F">
            <w:pPr>
              <w:pStyle w:val="ConsPlusNormal"/>
              <w:jc w:val="center"/>
            </w:pPr>
            <w:r>
              <w:t xml:space="preserve">код по </w:t>
            </w:r>
            <w:hyperlink r:id="rId41">
              <w:r>
                <w:rPr>
                  <w:color w:val="0000FF"/>
                </w:rPr>
                <w:t>ОКОПФ</w:t>
              </w:r>
            </w:hyperlink>
            <w:r>
              <w:t xml:space="preserve"> </w:t>
            </w:r>
            <w:hyperlink w:anchor="P2685">
              <w:r>
                <w:rPr>
                  <w:color w:val="0000FF"/>
                </w:rPr>
                <w:t>&lt;19&gt;</w:t>
              </w:r>
            </w:hyperlink>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tcPr>
          <w:p w:rsidR="0001221F" w:rsidRDefault="0001221F">
            <w:pPr>
              <w:pStyle w:val="ConsPlusNormal"/>
            </w:pPr>
          </w:p>
        </w:tc>
        <w:tc>
          <w:tcPr>
            <w:tcW w:w="624" w:type="dxa"/>
            <w:vMerge/>
          </w:tcPr>
          <w:p w:rsidR="0001221F" w:rsidRDefault="0001221F">
            <w:pPr>
              <w:pStyle w:val="ConsPlusNormal"/>
            </w:pPr>
          </w:p>
        </w:tc>
        <w:tc>
          <w:tcPr>
            <w:tcW w:w="624" w:type="dxa"/>
          </w:tcPr>
          <w:p w:rsidR="0001221F" w:rsidRDefault="0001221F">
            <w:pPr>
              <w:pStyle w:val="ConsPlusNormal"/>
              <w:jc w:val="center"/>
            </w:pPr>
            <w:r>
              <w:t xml:space="preserve">наименование </w:t>
            </w:r>
            <w:hyperlink w:anchor="P2686">
              <w:r>
                <w:rPr>
                  <w:color w:val="0000FF"/>
                </w:rPr>
                <w:t>&lt;20&gt;</w:t>
              </w:r>
            </w:hyperlink>
          </w:p>
        </w:tc>
        <w:tc>
          <w:tcPr>
            <w:tcW w:w="624" w:type="dxa"/>
          </w:tcPr>
          <w:p w:rsidR="0001221F" w:rsidRDefault="0001221F">
            <w:pPr>
              <w:pStyle w:val="ConsPlusNormal"/>
              <w:jc w:val="center"/>
            </w:pPr>
            <w:r>
              <w:t xml:space="preserve">код по </w:t>
            </w:r>
            <w:hyperlink r:id="rId42">
              <w:r>
                <w:rPr>
                  <w:color w:val="0000FF"/>
                </w:rPr>
                <w:t>ОКЕИ</w:t>
              </w:r>
            </w:hyperlink>
            <w:r>
              <w:t xml:space="preserve"> </w:t>
            </w:r>
            <w:hyperlink w:anchor="P2686">
              <w:r>
                <w:rPr>
                  <w:color w:val="0000FF"/>
                </w:rPr>
                <w:t>&lt;20&gt;</w:t>
              </w:r>
            </w:hyperlink>
          </w:p>
        </w:tc>
        <w:tc>
          <w:tcPr>
            <w:tcW w:w="737" w:type="dxa"/>
            <w:vMerge/>
          </w:tcPr>
          <w:p w:rsidR="0001221F" w:rsidRDefault="0001221F">
            <w:pPr>
              <w:pStyle w:val="ConsPlusNormal"/>
            </w:pPr>
          </w:p>
        </w:tc>
        <w:tc>
          <w:tcPr>
            <w:tcW w:w="737" w:type="dxa"/>
            <w:vMerge/>
          </w:tcPr>
          <w:p w:rsidR="0001221F" w:rsidRDefault="0001221F">
            <w:pPr>
              <w:pStyle w:val="ConsPlusNormal"/>
            </w:pPr>
          </w:p>
        </w:tc>
        <w:tc>
          <w:tcPr>
            <w:tcW w:w="737" w:type="dxa"/>
            <w:vMerge/>
          </w:tcPr>
          <w:p w:rsidR="0001221F" w:rsidRDefault="0001221F">
            <w:pPr>
              <w:pStyle w:val="ConsPlusNormal"/>
            </w:pPr>
          </w:p>
        </w:tc>
        <w:tc>
          <w:tcPr>
            <w:tcW w:w="608" w:type="dxa"/>
          </w:tcPr>
          <w:p w:rsidR="0001221F" w:rsidRDefault="0001221F">
            <w:pPr>
              <w:pStyle w:val="ConsPlusNormal"/>
              <w:jc w:val="center"/>
            </w:pPr>
            <w:r>
              <w:t xml:space="preserve">наименование </w:t>
            </w:r>
            <w:hyperlink w:anchor="P2686">
              <w:r>
                <w:rPr>
                  <w:color w:val="0000FF"/>
                </w:rPr>
                <w:t>&lt;20&gt;</w:t>
              </w:r>
            </w:hyperlink>
          </w:p>
        </w:tc>
        <w:tc>
          <w:tcPr>
            <w:tcW w:w="624" w:type="dxa"/>
          </w:tcPr>
          <w:p w:rsidR="0001221F" w:rsidRDefault="0001221F">
            <w:pPr>
              <w:pStyle w:val="ConsPlusNormal"/>
              <w:jc w:val="center"/>
            </w:pPr>
            <w:r>
              <w:t xml:space="preserve">код по </w:t>
            </w:r>
            <w:hyperlink r:id="rId43">
              <w:r>
                <w:rPr>
                  <w:color w:val="0000FF"/>
                </w:rPr>
                <w:t>ОКЕИ</w:t>
              </w:r>
            </w:hyperlink>
            <w:r>
              <w:t xml:space="preserve"> </w:t>
            </w:r>
            <w:hyperlink w:anchor="P2686">
              <w:r>
                <w:rPr>
                  <w:color w:val="0000FF"/>
                </w:rPr>
                <w:t>&lt;20&gt;</w:t>
              </w:r>
            </w:hyperlink>
          </w:p>
        </w:tc>
        <w:tc>
          <w:tcPr>
            <w:tcW w:w="624" w:type="dxa"/>
            <w:vMerge/>
          </w:tcPr>
          <w:p w:rsidR="0001221F" w:rsidRDefault="0001221F">
            <w:pPr>
              <w:pStyle w:val="ConsPlusNormal"/>
            </w:pPr>
          </w:p>
        </w:tc>
        <w:tc>
          <w:tcPr>
            <w:tcW w:w="680" w:type="dxa"/>
            <w:vMerge/>
          </w:tcPr>
          <w:p w:rsidR="0001221F" w:rsidRDefault="0001221F">
            <w:pPr>
              <w:pStyle w:val="ConsPlusNormal"/>
            </w:pPr>
          </w:p>
        </w:tc>
        <w:tc>
          <w:tcPr>
            <w:tcW w:w="624" w:type="dxa"/>
            <w:vMerge/>
          </w:tcPr>
          <w:p w:rsidR="0001221F" w:rsidRDefault="0001221F">
            <w:pPr>
              <w:pStyle w:val="ConsPlusNormal"/>
            </w:pPr>
          </w:p>
        </w:tc>
        <w:tc>
          <w:tcPr>
            <w:tcW w:w="624" w:type="dxa"/>
            <w:vMerge/>
          </w:tcPr>
          <w:p w:rsidR="0001221F" w:rsidRDefault="0001221F">
            <w:pPr>
              <w:pStyle w:val="ConsPlusNormal"/>
            </w:pPr>
          </w:p>
        </w:tc>
        <w:tc>
          <w:tcPr>
            <w:tcW w:w="680" w:type="dxa"/>
            <w:vMerge/>
          </w:tcPr>
          <w:p w:rsidR="0001221F" w:rsidRDefault="0001221F">
            <w:pPr>
              <w:pStyle w:val="ConsPlusNormal"/>
            </w:pPr>
          </w:p>
        </w:tc>
      </w:tr>
      <w:tr w:rsidR="0001221F">
        <w:tc>
          <w:tcPr>
            <w:tcW w:w="624" w:type="dxa"/>
          </w:tcPr>
          <w:p w:rsidR="0001221F" w:rsidRDefault="0001221F">
            <w:pPr>
              <w:pStyle w:val="ConsPlusNormal"/>
              <w:jc w:val="center"/>
            </w:pPr>
            <w:r>
              <w:t>1</w:t>
            </w:r>
          </w:p>
        </w:tc>
        <w:tc>
          <w:tcPr>
            <w:tcW w:w="624" w:type="dxa"/>
          </w:tcPr>
          <w:p w:rsidR="0001221F" w:rsidRDefault="0001221F">
            <w:pPr>
              <w:pStyle w:val="ConsPlusNormal"/>
              <w:jc w:val="center"/>
            </w:pPr>
            <w:r>
              <w:t>2</w:t>
            </w:r>
          </w:p>
        </w:tc>
        <w:tc>
          <w:tcPr>
            <w:tcW w:w="624" w:type="dxa"/>
          </w:tcPr>
          <w:p w:rsidR="0001221F" w:rsidRDefault="0001221F">
            <w:pPr>
              <w:pStyle w:val="ConsPlusNormal"/>
              <w:jc w:val="center"/>
            </w:pPr>
            <w:r>
              <w:t>3</w:t>
            </w:r>
          </w:p>
        </w:tc>
        <w:tc>
          <w:tcPr>
            <w:tcW w:w="737" w:type="dxa"/>
          </w:tcPr>
          <w:p w:rsidR="0001221F" w:rsidRDefault="0001221F">
            <w:pPr>
              <w:pStyle w:val="ConsPlusNormal"/>
              <w:jc w:val="center"/>
            </w:pPr>
            <w:r>
              <w:t>4</w:t>
            </w:r>
          </w:p>
        </w:tc>
        <w:tc>
          <w:tcPr>
            <w:tcW w:w="794" w:type="dxa"/>
          </w:tcPr>
          <w:p w:rsidR="0001221F" w:rsidRDefault="0001221F">
            <w:pPr>
              <w:pStyle w:val="ConsPlusNormal"/>
              <w:jc w:val="center"/>
            </w:pPr>
            <w:r>
              <w:t>5</w:t>
            </w:r>
          </w:p>
        </w:tc>
        <w:tc>
          <w:tcPr>
            <w:tcW w:w="794" w:type="dxa"/>
          </w:tcPr>
          <w:p w:rsidR="0001221F" w:rsidRDefault="0001221F">
            <w:pPr>
              <w:pStyle w:val="ConsPlusNormal"/>
              <w:jc w:val="center"/>
            </w:pPr>
            <w:r>
              <w:t>6</w:t>
            </w:r>
          </w:p>
        </w:tc>
        <w:tc>
          <w:tcPr>
            <w:tcW w:w="794" w:type="dxa"/>
          </w:tcPr>
          <w:p w:rsidR="0001221F" w:rsidRDefault="0001221F">
            <w:pPr>
              <w:pStyle w:val="ConsPlusNormal"/>
              <w:jc w:val="center"/>
            </w:pPr>
            <w:r>
              <w:t>7</w:t>
            </w:r>
          </w:p>
        </w:tc>
        <w:tc>
          <w:tcPr>
            <w:tcW w:w="794" w:type="dxa"/>
          </w:tcPr>
          <w:p w:rsidR="0001221F" w:rsidRDefault="0001221F">
            <w:pPr>
              <w:pStyle w:val="ConsPlusNormal"/>
              <w:jc w:val="center"/>
            </w:pPr>
            <w:r>
              <w:t>8</w:t>
            </w:r>
          </w:p>
        </w:tc>
        <w:tc>
          <w:tcPr>
            <w:tcW w:w="907" w:type="dxa"/>
          </w:tcPr>
          <w:p w:rsidR="0001221F" w:rsidRDefault="0001221F">
            <w:pPr>
              <w:pStyle w:val="ConsPlusNormal"/>
              <w:jc w:val="center"/>
            </w:pPr>
            <w:r>
              <w:t>9</w:t>
            </w:r>
          </w:p>
        </w:tc>
        <w:tc>
          <w:tcPr>
            <w:tcW w:w="615" w:type="dxa"/>
          </w:tcPr>
          <w:p w:rsidR="0001221F" w:rsidRDefault="0001221F">
            <w:pPr>
              <w:pStyle w:val="ConsPlusNormal"/>
              <w:jc w:val="center"/>
            </w:pPr>
            <w:r>
              <w:t>10</w:t>
            </w:r>
          </w:p>
        </w:tc>
        <w:tc>
          <w:tcPr>
            <w:tcW w:w="624" w:type="dxa"/>
          </w:tcPr>
          <w:p w:rsidR="0001221F" w:rsidRDefault="0001221F">
            <w:pPr>
              <w:pStyle w:val="ConsPlusNormal"/>
              <w:jc w:val="center"/>
            </w:pPr>
            <w:r>
              <w:t>11</w:t>
            </w:r>
          </w:p>
        </w:tc>
        <w:tc>
          <w:tcPr>
            <w:tcW w:w="624" w:type="dxa"/>
          </w:tcPr>
          <w:p w:rsidR="0001221F" w:rsidRDefault="0001221F">
            <w:pPr>
              <w:pStyle w:val="ConsPlusNormal"/>
              <w:jc w:val="center"/>
            </w:pPr>
            <w:r>
              <w:t>12</w:t>
            </w:r>
          </w:p>
        </w:tc>
        <w:tc>
          <w:tcPr>
            <w:tcW w:w="624" w:type="dxa"/>
          </w:tcPr>
          <w:p w:rsidR="0001221F" w:rsidRDefault="0001221F">
            <w:pPr>
              <w:pStyle w:val="ConsPlusNormal"/>
              <w:jc w:val="center"/>
            </w:pPr>
            <w:bookmarkStart w:id="44" w:name="P1780"/>
            <w:bookmarkEnd w:id="44"/>
            <w:r>
              <w:t>13</w:t>
            </w:r>
          </w:p>
        </w:tc>
        <w:tc>
          <w:tcPr>
            <w:tcW w:w="737" w:type="dxa"/>
          </w:tcPr>
          <w:p w:rsidR="0001221F" w:rsidRDefault="0001221F">
            <w:pPr>
              <w:pStyle w:val="ConsPlusNormal"/>
              <w:jc w:val="center"/>
            </w:pPr>
            <w:bookmarkStart w:id="45" w:name="P1781"/>
            <w:bookmarkEnd w:id="45"/>
            <w:r>
              <w:t>14</w:t>
            </w:r>
          </w:p>
        </w:tc>
        <w:tc>
          <w:tcPr>
            <w:tcW w:w="737" w:type="dxa"/>
          </w:tcPr>
          <w:p w:rsidR="0001221F" w:rsidRDefault="0001221F">
            <w:pPr>
              <w:pStyle w:val="ConsPlusNormal"/>
              <w:jc w:val="center"/>
            </w:pPr>
            <w:bookmarkStart w:id="46" w:name="P1782"/>
            <w:bookmarkEnd w:id="46"/>
            <w:r>
              <w:t>15</w:t>
            </w:r>
          </w:p>
        </w:tc>
        <w:tc>
          <w:tcPr>
            <w:tcW w:w="737" w:type="dxa"/>
          </w:tcPr>
          <w:p w:rsidR="0001221F" w:rsidRDefault="0001221F">
            <w:pPr>
              <w:pStyle w:val="ConsPlusNormal"/>
              <w:jc w:val="center"/>
            </w:pPr>
            <w:r>
              <w:t>16</w:t>
            </w:r>
          </w:p>
        </w:tc>
        <w:tc>
          <w:tcPr>
            <w:tcW w:w="608" w:type="dxa"/>
          </w:tcPr>
          <w:p w:rsidR="0001221F" w:rsidRDefault="0001221F">
            <w:pPr>
              <w:pStyle w:val="ConsPlusNormal"/>
              <w:jc w:val="center"/>
            </w:pPr>
            <w:r>
              <w:t>17</w:t>
            </w:r>
          </w:p>
        </w:tc>
        <w:tc>
          <w:tcPr>
            <w:tcW w:w="624" w:type="dxa"/>
          </w:tcPr>
          <w:p w:rsidR="0001221F" w:rsidRDefault="0001221F">
            <w:pPr>
              <w:pStyle w:val="ConsPlusNormal"/>
              <w:jc w:val="center"/>
            </w:pPr>
            <w:r>
              <w:t>18</w:t>
            </w:r>
          </w:p>
        </w:tc>
        <w:tc>
          <w:tcPr>
            <w:tcW w:w="624" w:type="dxa"/>
          </w:tcPr>
          <w:p w:rsidR="0001221F" w:rsidRDefault="0001221F">
            <w:pPr>
              <w:pStyle w:val="ConsPlusNormal"/>
              <w:jc w:val="center"/>
            </w:pPr>
            <w:bookmarkStart w:id="47" w:name="P1786"/>
            <w:bookmarkEnd w:id="47"/>
            <w:r>
              <w:t>19</w:t>
            </w:r>
          </w:p>
        </w:tc>
        <w:tc>
          <w:tcPr>
            <w:tcW w:w="680" w:type="dxa"/>
          </w:tcPr>
          <w:p w:rsidR="0001221F" w:rsidRDefault="0001221F">
            <w:pPr>
              <w:pStyle w:val="ConsPlusNormal"/>
              <w:jc w:val="center"/>
            </w:pPr>
            <w:r>
              <w:t>20</w:t>
            </w:r>
          </w:p>
        </w:tc>
        <w:tc>
          <w:tcPr>
            <w:tcW w:w="624" w:type="dxa"/>
          </w:tcPr>
          <w:p w:rsidR="0001221F" w:rsidRDefault="0001221F">
            <w:pPr>
              <w:pStyle w:val="ConsPlusNormal"/>
              <w:jc w:val="center"/>
            </w:pPr>
            <w:r>
              <w:t>21</w:t>
            </w:r>
          </w:p>
        </w:tc>
        <w:tc>
          <w:tcPr>
            <w:tcW w:w="624" w:type="dxa"/>
          </w:tcPr>
          <w:p w:rsidR="0001221F" w:rsidRDefault="0001221F">
            <w:pPr>
              <w:pStyle w:val="ConsPlusNormal"/>
              <w:jc w:val="center"/>
            </w:pPr>
            <w:bookmarkStart w:id="48" w:name="P1789"/>
            <w:bookmarkEnd w:id="48"/>
            <w:r>
              <w:t>22</w:t>
            </w:r>
          </w:p>
        </w:tc>
        <w:tc>
          <w:tcPr>
            <w:tcW w:w="680" w:type="dxa"/>
          </w:tcPr>
          <w:p w:rsidR="0001221F" w:rsidRDefault="0001221F">
            <w:pPr>
              <w:pStyle w:val="ConsPlusNormal"/>
              <w:jc w:val="center"/>
            </w:pPr>
            <w:bookmarkStart w:id="49" w:name="P1790"/>
            <w:bookmarkEnd w:id="49"/>
            <w:r>
              <w:t>23</w:t>
            </w:r>
          </w:p>
        </w:tc>
      </w:tr>
      <w:tr w:rsidR="0001221F">
        <w:tc>
          <w:tcPr>
            <w:tcW w:w="624" w:type="dxa"/>
            <w:vMerge w:val="restart"/>
          </w:tcPr>
          <w:p w:rsidR="0001221F" w:rsidRDefault="0001221F">
            <w:pPr>
              <w:pStyle w:val="ConsPlusNormal"/>
            </w:pPr>
          </w:p>
        </w:tc>
        <w:tc>
          <w:tcPr>
            <w:tcW w:w="624" w:type="dxa"/>
            <w:vMerge w:val="restart"/>
          </w:tcPr>
          <w:p w:rsidR="0001221F" w:rsidRDefault="0001221F">
            <w:pPr>
              <w:pStyle w:val="ConsPlusNormal"/>
            </w:pPr>
          </w:p>
        </w:tc>
        <w:tc>
          <w:tcPr>
            <w:tcW w:w="624" w:type="dxa"/>
            <w:vMerge w:val="restart"/>
          </w:tcPr>
          <w:p w:rsidR="0001221F" w:rsidRDefault="0001221F">
            <w:pPr>
              <w:pStyle w:val="ConsPlusNormal"/>
            </w:pPr>
          </w:p>
        </w:tc>
        <w:tc>
          <w:tcPr>
            <w:tcW w:w="737" w:type="dxa"/>
            <w:vMerge w:val="restart"/>
          </w:tcPr>
          <w:p w:rsidR="0001221F" w:rsidRDefault="0001221F">
            <w:pPr>
              <w:pStyle w:val="ConsPlusNormal"/>
            </w:pPr>
          </w:p>
        </w:tc>
        <w:tc>
          <w:tcPr>
            <w:tcW w:w="794" w:type="dxa"/>
            <w:vMerge w:val="restart"/>
          </w:tcPr>
          <w:p w:rsidR="0001221F" w:rsidRDefault="0001221F">
            <w:pPr>
              <w:pStyle w:val="ConsPlusNormal"/>
            </w:pPr>
          </w:p>
        </w:tc>
        <w:tc>
          <w:tcPr>
            <w:tcW w:w="794" w:type="dxa"/>
            <w:vMerge w:val="restart"/>
          </w:tcPr>
          <w:p w:rsidR="0001221F" w:rsidRDefault="0001221F">
            <w:pPr>
              <w:pStyle w:val="ConsPlusNormal"/>
            </w:pPr>
          </w:p>
        </w:tc>
        <w:tc>
          <w:tcPr>
            <w:tcW w:w="794" w:type="dxa"/>
            <w:vMerge w:val="restart"/>
          </w:tcPr>
          <w:p w:rsidR="0001221F" w:rsidRDefault="0001221F">
            <w:pPr>
              <w:pStyle w:val="ConsPlusNormal"/>
            </w:pPr>
          </w:p>
        </w:tc>
        <w:tc>
          <w:tcPr>
            <w:tcW w:w="794" w:type="dxa"/>
            <w:vMerge w:val="restart"/>
          </w:tcPr>
          <w:p w:rsidR="0001221F" w:rsidRDefault="0001221F">
            <w:pPr>
              <w:pStyle w:val="ConsPlusNormal"/>
            </w:pPr>
          </w:p>
        </w:tc>
        <w:tc>
          <w:tcPr>
            <w:tcW w:w="907" w:type="dxa"/>
            <w:vMerge w:val="restart"/>
          </w:tcPr>
          <w:p w:rsidR="0001221F" w:rsidRDefault="0001221F">
            <w:pPr>
              <w:pStyle w:val="ConsPlusNormal"/>
            </w:pPr>
          </w:p>
        </w:tc>
        <w:tc>
          <w:tcPr>
            <w:tcW w:w="615" w:type="dxa"/>
            <w:vMerge w:val="restart"/>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r>
      <w:tr w:rsidR="0001221F">
        <w:tc>
          <w:tcPr>
            <w:tcW w:w="624" w:type="dxa"/>
            <w:vMerge/>
          </w:tcPr>
          <w:p w:rsidR="0001221F" w:rsidRDefault="0001221F">
            <w:pPr>
              <w:pStyle w:val="ConsPlusNormal"/>
            </w:pPr>
          </w:p>
        </w:tc>
        <w:tc>
          <w:tcPr>
            <w:tcW w:w="624" w:type="dxa"/>
            <w:vMerge/>
          </w:tcPr>
          <w:p w:rsidR="0001221F" w:rsidRDefault="0001221F">
            <w:pPr>
              <w:pStyle w:val="ConsPlusNormal"/>
            </w:pPr>
          </w:p>
        </w:tc>
        <w:tc>
          <w:tcPr>
            <w:tcW w:w="624" w:type="dxa"/>
            <w:vMerge/>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r>
      <w:tr w:rsidR="0001221F">
        <w:tc>
          <w:tcPr>
            <w:tcW w:w="624" w:type="dxa"/>
            <w:vMerge/>
          </w:tcPr>
          <w:p w:rsidR="0001221F" w:rsidRDefault="0001221F">
            <w:pPr>
              <w:pStyle w:val="ConsPlusNormal"/>
            </w:pPr>
          </w:p>
        </w:tc>
        <w:tc>
          <w:tcPr>
            <w:tcW w:w="624" w:type="dxa"/>
            <w:vMerge/>
          </w:tcPr>
          <w:p w:rsidR="0001221F" w:rsidRDefault="0001221F">
            <w:pPr>
              <w:pStyle w:val="ConsPlusNormal"/>
            </w:pPr>
          </w:p>
        </w:tc>
        <w:tc>
          <w:tcPr>
            <w:tcW w:w="624" w:type="dxa"/>
            <w:vMerge/>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val="restart"/>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r>
      <w:tr w:rsidR="0001221F">
        <w:tc>
          <w:tcPr>
            <w:tcW w:w="624" w:type="dxa"/>
            <w:vMerge/>
          </w:tcPr>
          <w:p w:rsidR="0001221F" w:rsidRDefault="0001221F">
            <w:pPr>
              <w:pStyle w:val="ConsPlusNormal"/>
            </w:pPr>
          </w:p>
        </w:tc>
        <w:tc>
          <w:tcPr>
            <w:tcW w:w="624" w:type="dxa"/>
            <w:vMerge/>
          </w:tcPr>
          <w:p w:rsidR="0001221F" w:rsidRDefault="0001221F">
            <w:pPr>
              <w:pStyle w:val="ConsPlusNormal"/>
            </w:pPr>
          </w:p>
        </w:tc>
        <w:tc>
          <w:tcPr>
            <w:tcW w:w="624" w:type="dxa"/>
            <w:vMerge/>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r>
      <w:tr w:rsidR="0001221F">
        <w:tc>
          <w:tcPr>
            <w:tcW w:w="624" w:type="dxa"/>
            <w:vMerge/>
          </w:tcPr>
          <w:p w:rsidR="0001221F" w:rsidRDefault="0001221F">
            <w:pPr>
              <w:pStyle w:val="ConsPlusNormal"/>
            </w:pPr>
          </w:p>
        </w:tc>
        <w:tc>
          <w:tcPr>
            <w:tcW w:w="624" w:type="dxa"/>
            <w:vMerge/>
          </w:tcPr>
          <w:p w:rsidR="0001221F" w:rsidRDefault="0001221F">
            <w:pPr>
              <w:pStyle w:val="ConsPlusNormal"/>
            </w:pPr>
          </w:p>
        </w:tc>
        <w:tc>
          <w:tcPr>
            <w:tcW w:w="624" w:type="dxa"/>
            <w:vMerge/>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val="restart"/>
          </w:tcPr>
          <w:p w:rsidR="0001221F" w:rsidRDefault="0001221F">
            <w:pPr>
              <w:pStyle w:val="ConsPlusNormal"/>
            </w:pPr>
          </w:p>
        </w:tc>
        <w:tc>
          <w:tcPr>
            <w:tcW w:w="615" w:type="dxa"/>
            <w:vMerge w:val="restart"/>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r>
      <w:tr w:rsidR="0001221F">
        <w:tc>
          <w:tcPr>
            <w:tcW w:w="624" w:type="dxa"/>
            <w:vMerge/>
          </w:tcPr>
          <w:p w:rsidR="0001221F" w:rsidRDefault="0001221F">
            <w:pPr>
              <w:pStyle w:val="ConsPlusNormal"/>
            </w:pPr>
          </w:p>
        </w:tc>
        <w:tc>
          <w:tcPr>
            <w:tcW w:w="624" w:type="dxa"/>
            <w:vMerge/>
          </w:tcPr>
          <w:p w:rsidR="0001221F" w:rsidRDefault="0001221F">
            <w:pPr>
              <w:pStyle w:val="ConsPlusNormal"/>
            </w:pPr>
          </w:p>
        </w:tc>
        <w:tc>
          <w:tcPr>
            <w:tcW w:w="624" w:type="dxa"/>
            <w:vMerge/>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r>
      <w:tr w:rsidR="0001221F">
        <w:tc>
          <w:tcPr>
            <w:tcW w:w="624" w:type="dxa"/>
            <w:vMerge/>
          </w:tcPr>
          <w:p w:rsidR="0001221F" w:rsidRDefault="0001221F">
            <w:pPr>
              <w:pStyle w:val="ConsPlusNormal"/>
            </w:pPr>
          </w:p>
        </w:tc>
        <w:tc>
          <w:tcPr>
            <w:tcW w:w="624" w:type="dxa"/>
            <w:vMerge/>
          </w:tcPr>
          <w:p w:rsidR="0001221F" w:rsidRDefault="0001221F">
            <w:pPr>
              <w:pStyle w:val="ConsPlusNormal"/>
            </w:pPr>
          </w:p>
        </w:tc>
        <w:tc>
          <w:tcPr>
            <w:tcW w:w="624" w:type="dxa"/>
            <w:vMerge/>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val="restart"/>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r>
      <w:tr w:rsidR="0001221F">
        <w:tc>
          <w:tcPr>
            <w:tcW w:w="624" w:type="dxa"/>
            <w:vMerge/>
          </w:tcPr>
          <w:p w:rsidR="0001221F" w:rsidRDefault="0001221F">
            <w:pPr>
              <w:pStyle w:val="ConsPlusNormal"/>
            </w:pPr>
          </w:p>
        </w:tc>
        <w:tc>
          <w:tcPr>
            <w:tcW w:w="624" w:type="dxa"/>
            <w:vMerge/>
          </w:tcPr>
          <w:p w:rsidR="0001221F" w:rsidRDefault="0001221F">
            <w:pPr>
              <w:pStyle w:val="ConsPlusNormal"/>
            </w:pPr>
          </w:p>
        </w:tc>
        <w:tc>
          <w:tcPr>
            <w:tcW w:w="624" w:type="dxa"/>
            <w:vMerge/>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r>
      <w:tr w:rsidR="0001221F">
        <w:tblPrEx>
          <w:tblBorders>
            <w:left w:val="none" w:sz="0" w:space="0" w:color="auto"/>
            <w:right w:val="none" w:sz="0" w:space="0" w:color="auto"/>
          </w:tblBorders>
        </w:tblPrEx>
        <w:tc>
          <w:tcPr>
            <w:tcW w:w="1872" w:type="dxa"/>
            <w:gridSpan w:val="3"/>
            <w:vMerge w:val="restart"/>
            <w:tcBorders>
              <w:left w:val="nil"/>
              <w:bottom w:val="nil"/>
            </w:tcBorders>
          </w:tcPr>
          <w:p w:rsidR="0001221F" w:rsidRDefault="0001221F">
            <w:pPr>
              <w:pStyle w:val="ConsPlusNormal"/>
            </w:pPr>
          </w:p>
        </w:tc>
        <w:tc>
          <w:tcPr>
            <w:tcW w:w="737" w:type="dxa"/>
            <w:vMerge w:val="restart"/>
          </w:tcPr>
          <w:p w:rsidR="0001221F" w:rsidRDefault="0001221F">
            <w:pPr>
              <w:pStyle w:val="ConsPlusNormal"/>
            </w:pPr>
            <w:r>
              <w:t xml:space="preserve">Итого </w:t>
            </w:r>
            <w:r>
              <w:lastRenderedPageBreak/>
              <w:t>по государственной услуге</w:t>
            </w:r>
          </w:p>
        </w:tc>
        <w:tc>
          <w:tcPr>
            <w:tcW w:w="794" w:type="dxa"/>
            <w:vMerge w:val="restart"/>
          </w:tcPr>
          <w:p w:rsidR="0001221F" w:rsidRDefault="0001221F">
            <w:pPr>
              <w:pStyle w:val="ConsPlusNormal"/>
            </w:pPr>
          </w:p>
        </w:tc>
        <w:tc>
          <w:tcPr>
            <w:tcW w:w="794" w:type="dxa"/>
            <w:vMerge w:val="restart"/>
          </w:tcPr>
          <w:p w:rsidR="0001221F" w:rsidRDefault="0001221F">
            <w:pPr>
              <w:pStyle w:val="ConsPlusNormal"/>
              <w:jc w:val="center"/>
            </w:pPr>
            <w:r>
              <w:t>x</w:t>
            </w:r>
          </w:p>
        </w:tc>
        <w:tc>
          <w:tcPr>
            <w:tcW w:w="794" w:type="dxa"/>
            <w:vMerge w:val="restart"/>
          </w:tcPr>
          <w:p w:rsidR="0001221F" w:rsidRDefault="0001221F">
            <w:pPr>
              <w:pStyle w:val="ConsPlusNormal"/>
              <w:jc w:val="center"/>
            </w:pPr>
            <w:r>
              <w:t>x</w:t>
            </w:r>
          </w:p>
        </w:tc>
        <w:tc>
          <w:tcPr>
            <w:tcW w:w="794" w:type="dxa"/>
            <w:vMerge w:val="restart"/>
          </w:tcPr>
          <w:p w:rsidR="0001221F" w:rsidRDefault="0001221F">
            <w:pPr>
              <w:pStyle w:val="ConsPlusNormal"/>
              <w:jc w:val="center"/>
            </w:pPr>
            <w:r>
              <w:t>x</w:t>
            </w:r>
          </w:p>
        </w:tc>
        <w:tc>
          <w:tcPr>
            <w:tcW w:w="907" w:type="dxa"/>
            <w:vMerge w:val="restart"/>
          </w:tcPr>
          <w:p w:rsidR="0001221F" w:rsidRDefault="0001221F">
            <w:pPr>
              <w:pStyle w:val="ConsPlusNormal"/>
            </w:pPr>
          </w:p>
        </w:tc>
        <w:tc>
          <w:tcPr>
            <w:tcW w:w="615" w:type="dxa"/>
            <w:vMerge w:val="restart"/>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vMerge w:val="restart"/>
            <w:tcBorders>
              <w:bottom w:val="nil"/>
              <w:right w:val="nil"/>
            </w:tcBorders>
          </w:tcPr>
          <w:p w:rsidR="0001221F" w:rsidRDefault="0001221F">
            <w:pPr>
              <w:pStyle w:val="ConsPlusNormal"/>
            </w:pPr>
          </w:p>
        </w:tc>
      </w:tr>
      <w:tr w:rsidR="0001221F">
        <w:tblPrEx>
          <w:tblBorders>
            <w:left w:val="none" w:sz="0" w:space="0" w:color="auto"/>
            <w:right w:val="none" w:sz="0" w:space="0" w:color="auto"/>
          </w:tblBorders>
        </w:tblPrEx>
        <w:tc>
          <w:tcPr>
            <w:tcW w:w="1872" w:type="dxa"/>
            <w:gridSpan w:val="3"/>
            <w:vMerge/>
            <w:tcBorders>
              <w:left w:val="nil"/>
              <w:bottom w:val="nil"/>
            </w:tcBorders>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vMerge/>
            <w:tcBorders>
              <w:bottom w:val="nil"/>
              <w:right w:val="nil"/>
            </w:tcBorders>
          </w:tcPr>
          <w:p w:rsidR="0001221F" w:rsidRDefault="0001221F">
            <w:pPr>
              <w:pStyle w:val="ConsPlusNormal"/>
            </w:pPr>
          </w:p>
        </w:tc>
      </w:tr>
      <w:tr w:rsidR="0001221F">
        <w:tblPrEx>
          <w:tblBorders>
            <w:left w:val="none" w:sz="0" w:space="0" w:color="auto"/>
            <w:right w:val="none" w:sz="0" w:space="0" w:color="auto"/>
          </w:tblBorders>
        </w:tblPrEx>
        <w:tc>
          <w:tcPr>
            <w:tcW w:w="1872" w:type="dxa"/>
            <w:gridSpan w:val="3"/>
            <w:vMerge/>
            <w:tcBorders>
              <w:left w:val="nil"/>
              <w:bottom w:val="nil"/>
            </w:tcBorders>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val="restart"/>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vMerge w:val="restart"/>
            <w:tcBorders>
              <w:top w:val="nil"/>
              <w:bottom w:val="nil"/>
              <w:right w:val="nil"/>
            </w:tcBorders>
          </w:tcPr>
          <w:p w:rsidR="0001221F" w:rsidRDefault="0001221F">
            <w:pPr>
              <w:pStyle w:val="ConsPlusNormal"/>
            </w:pPr>
          </w:p>
        </w:tc>
      </w:tr>
      <w:tr w:rsidR="0001221F">
        <w:tblPrEx>
          <w:tblBorders>
            <w:left w:val="none" w:sz="0" w:space="0" w:color="auto"/>
            <w:right w:val="none" w:sz="0" w:space="0" w:color="auto"/>
          </w:tblBorders>
        </w:tblPrEx>
        <w:tc>
          <w:tcPr>
            <w:tcW w:w="1872" w:type="dxa"/>
            <w:gridSpan w:val="3"/>
            <w:vMerge/>
            <w:tcBorders>
              <w:left w:val="nil"/>
              <w:bottom w:val="nil"/>
            </w:tcBorders>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vMerge/>
            <w:tcBorders>
              <w:top w:val="nil"/>
              <w:bottom w:val="nil"/>
              <w:right w:val="nil"/>
            </w:tcBorders>
          </w:tcPr>
          <w:p w:rsidR="0001221F" w:rsidRDefault="0001221F">
            <w:pPr>
              <w:pStyle w:val="ConsPlusNormal"/>
            </w:pPr>
          </w:p>
        </w:tc>
      </w:tr>
      <w:tr w:rsidR="0001221F">
        <w:tblPrEx>
          <w:tblBorders>
            <w:left w:val="none" w:sz="0" w:space="0" w:color="auto"/>
            <w:right w:val="none" w:sz="0" w:space="0" w:color="auto"/>
          </w:tblBorders>
        </w:tblPrEx>
        <w:tc>
          <w:tcPr>
            <w:tcW w:w="1872" w:type="dxa"/>
            <w:gridSpan w:val="3"/>
            <w:vMerge/>
            <w:tcBorders>
              <w:left w:val="nil"/>
              <w:bottom w:val="nil"/>
            </w:tcBorders>
          </w:tcPr>
          <w:p w:rsidR="0001221F" w:rsidRDefault="0001221F">
            <w:pPr>
              <w:pStyle w:val="ConsPlusNormal"/>
            </w:pPr>
          </w:p>
        </w:tc>
        <w:tc>
          <w:tcPr>
            <w:tcW w:w="737" w:type="dxa"/>
            <w:vMerge/>
          </w:tcPr>
          <w:p w:rsidR="0001221F" w:rsidRDefault="0001221F">
            <w:pPr>
              <w:pStyle w:val="ConsPlusNormal"/>
            </w:pPr>
          </w:p>
        </w:tc>
        <w:tc>
          <w:tcPr>
            <w:tcW w:w="794" w:type="dxa"/>
            <w:vMerge w:val="restart"/>
          </w:tcPr>
          <w:p w:rsidR="0001221F" w:rsidRDefault="0001221F">
            <w:pPr>
              <w:pStyle w:val="ConsPlusNormal"/>
            </w:pPr>
          </w:p>
        </w:tc>
        <w:tc>
          <w:tcPr>
            <w:tcW w:w="794" w:type="dxa"/>
            <w:vMerge w:val="restart"/>
          </w:tcPr>
          <w:p w:rsidR="0001221F" w:rsidRDefault="0001221F">
            <w:pPr>
              <w:pStyle w:val="ConsPlusNormal"/>
              <w:jc w:val="center"/>
            </w:pPr>
            <w:r>
              <w:t>x</w:t>
            </w:r>
          </w:p>
        </w:tc>
        <w:tc>
          <w:tcPr>
            <w:tcW w:w="794" w:type="dxa"/>
            <w:vMerge w:val="restart"/>
          </w:tcPr>
          <w:p w:rsidR="0001221F" w:rsidRDefault="0001221F">
            <w:pPr>
              <w:pStyle w:val="ConsPlusNormal"/>
              <w:jc w:val="center"/>
            </w:pPr>
            <w:r>
              <w:t>x</w:t>
            </w:r>
          </w:p>
        </w:tc>
        <w:tc>
          <w:tcPr>
            <w:tcW w:w="794" w:type="dxa"/>
            <w:vMerge w:val="restart"/>
          </w:tcPr>
          <w:p w:rsidR="0001221F" w:rsidRDefault="0001221F">
            <w:pPr>
              <w:pStyle w:val="ConsPlusNormal"/>
              <w:jc w:val="center"/>
            </w:pPr>
            <w:r>
              <w:t>x</w:t>
            </w:r>
          </w:p>
        </w:tc>
        <w:tc>
          <w:tcPr>
            <w:tcW w:w="907" w:type="dxa"/>
            <w:vMerge w:val="restart"/>
          </w:tcPr>
          <w:p w:rsidR="0001221F" w:rsidRDefault="0001221F">
            <w:pPr>
              <w:pStyle w:val="ConsPlusNormal"/>
            </w:pPr>
          </w:p>
        </w:tc>
        <w:tc>
          <w:tcPr>
            <w:tcW w:w="615" w:type="dxa"/>
            <w:vMerge w:val="restart"/>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vMerge/>
            <w:tcBorders>
              <w:top w:val="nil"/>
              <w:bottom w:val="nil"/>
              <w:right w:val="nil"/>
            </w:tcBorders>
          </w:tcPr>
          <w:p w:rsidR="0001221F" w:rsidRDefault="0001221F">
            <w:pPr>
              <w:pStyle w:val="ConsPlusNormal"/>
            </w:pPr>
          </w:p>
        </w:tc>
      </w:tr>
      <w:tr w:rsidR="0001221F">
        <w:tblPrEx>
          <w:tblBorders>
            <w:left w:val="none" w:sz="0" w:space="0" w:color="auto"/>
            <w:right w:val="none" w:sz="0" w:space="0" w:color="auto"/>
          </w:tblBorders>
        </w:tblPrEx>
        <w:tc>
          <w:tcPr>
            <w:tcW w:w="1872" w:type="dxa"/>
            <w:gridSpan w:val="3"/>
            <w:vMerge/>
            <w:tcBorders>
              <w:left w:val="nil"/>
              <w:bottom w:val="nil"/>
            </w:tcBorders>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vMerge/>
            <w:tcBorders>
              <w:top w:val="nil"/>
              <w:bottom w:val="nil"/>
              <w:right w:val="nil"/>
            </w:tcBorders>
          </w:tcPr>
          <w:p w:rsidR="0001221F" w:rsidRDefault="0001221F">
            <w:pPr>
              <w:pStyle w:val="ConsPlusNormal"/>
            </w:pPr>
          </w:p>
        </w:tc>
      </w:tr>
      <w:tr w:rsidR="0001221F">
        <w:tblPrEx>
          <w:tblBorders>
            <w:left w:val="none" w:sz="0" w:space="0" w:color="auto"/>
            <w:right w:val="none" w:sz="0" w:space="0" w:color="auto"/>
          </w:tblBorders>
        </w:tblPrEx>
        <w:tc>
          <w:tcPr>
            <w:tcW w:w="1872" w:type="dxa"/>
            <w:gridSpan w:val="3"/>
            <w:vMerge/>
            <w:tcBorders>
              <w:left w:val="nil"/>
              <w:bottom w:val="nil"/>
            </w:tcBorders>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val="restart"/>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vMerge/>
            <w:tcBorders>
              <w:top w:val="nil"/>
              <w:bottom w:val="nil"/>
              <w:right w:val="nil"/>
            </w:tcBorders>
          </w:tcPr>
          <w:p w:rsidR="0001221F" w:rsidRDefault="0001221F">
            <w:pPr>
              <w:pStyle w:val="ConsPlusNormal"/>
            </w:pPr>
          </w:p>
        </w:tc>
      </w:tr>
      <w:tr w:rsidR="0001221F">
        <w:tblPrEx>
          <w:tblBorders>
            <w:left w:val="none" w:sz="0" w:space="0" w:color="auto"/>
            <w:right w:val="none" w:sz="0" w:space="0" w:color="auto"/>
          </w:tblBorders>
        </w:tblPrEx>
        <w:tc>
          <w:tcPr>
            <w:tcW w:w="1872" w:type="dxa"/>
            <w:gridSpan w:val="3"/>
            <w:vMerge/>
            <w:tcBorders>
              <w:left w:val="nil"/>
              <w:bottom w:val="nil"/>
            </w:tcBorders>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vMerge/>
            <w:tcBorders>
              <w:top w:val="nil"/>
              <w:bottom w:val="nil"/>
              <w:right w:val="nil"/>
            </w:tcBorders>
          </w:tcPr>
          <w:p w:rsidR="0001221F" w:rsidRDefault="0001221F">
            <w:pPr>
              <w:pStyle w:val="ConsPlusNormal"/>
            </w:pPr>
          </w:p>
        </w:tc>
      </w:tr>
      <w:tr w:rsidR="0001221F">
        <w:tblPrEx>
          <w:tblBorders>
            <w:left w:val="none" w:sz="0" w:space="0" w:color="auto"/>
            <w:right w:val="none" w:sz="0" w:space="0" w:color="auto"/>
          </w:tblBorders>
        </w:tblPrEx>
        <w:tc>
          <w:tcPr>
            <w:tcW w:w="1872" w:type="dxa"/>
            <w:gridSpan w:val="3"/>
            <w:vMerge w:val="restart"/>
            <w:tcBorders>
              <w:top w:val="nil"/>
              <w:left w:val="nil"/>
              <w:bottom w:val="nil"/>
            </w:tcBorders>
          </w:tcPr>
          <w:p w:rsidR="0001221F" w:rsidRDefault="0001221F">
            <w:pPr>
              <w:pStyle w:val="ConsPlusNormal"/>
            </w:pPr>
          </w:p>
        </w:tc>
        <w:tc>
          <w:tcPr>
            <w:tcW w:w="737" w:type="dxa"/>
            <w:vMerge w:val="restart"/>
          </w:tcPr>
          <w:p w:rsidR="0001221F" w:rsidRDefault="0001221F">
            <w:pPr>
              <w:pStyle w:val="ConsPlusNormal"/>
            </w:pPr>
            <w:r>
              <w:t>Итого по укрупненной государственной услуге</w:t>
            </w:r>
          </w:p>
        </w:tc>
        <w:tc>
          <w:tcPr>
            <w:tcW w:w="794" w:type="dxa"/>
            <w:vMerge w:val="restart"/>
          </w:tcPr>
          <w:p w:rsidR="0001221F" w:rsidRDefault="0001221F">
            <w:pPr>
              <w:pStyle w:val="ConsPlusNormal"/>
            </w:pPr>
          </w:p>
        </w:tc>
        <w:tc>
          <w:tcPr>
            <w:tcW w:w="794" w:type="dxa"/>
            <w:vMerge w:val="restart"/>
          </w:tcPr>
          <w:p w:rsidR="0001221F" w:rsidRDefault="0001221F">
            <w:pPr>
              <w:pStyle w:val="ConsPlusNormal"/>
              <w:jc w:val="center"/>
            </w:pPr>
            <w:r>
              <w:t>x</w:t>
            </w:r>
          </w:p>
        </w:tc>
        <w:tc>
          <w:tcPr>
            <w:tcW w:w="794" w:type="dxa"/>
            <w:vMerge w:val="restart"/>
          </w:tcPr>
          <w:p w:rsidR="0001221F" w:rsidRDefault="0001221F">
            <w:pPr>
              <w:pStyle w:val="ConsPlusNormal"/>
              <w:jc w:val="center"/>
            </w:pPr>
            <w:r>
              <w:t>x</w:t>
            </w:r>
          </w:p>
        </w:tc>
        <w:tc>
          <w:tcPr>
            <w:tcW w:w="794" w:type="dxa"/>
            <w:vMerge w:val="restart"/>
          </w:tcPr>
          <w:p w:rsidR="0001221F" w:rsidRDefault="0001221F">
            <w:pPr>
              <w:pStyle w:val="ConsPlusNormal"/>
              <w:jc w:val="center"/>
            </w:pPr>
            <w:r>
              <w:t>x</w:t>
            </w:r>
          </w:p>
        </w:tc>
        <w:tc>
          <w:tcPr>
            <w:tcW w:w="907" w:type="dxa"/>
            <w:vMerge w:val="restart"/>
          </w:tcPr>
          <w:p w:rsidR="0001221F" w:rsidRDefault="0001221F">
            <w:pPr>
              <w:pStyle w:val="ConsPlusNormal"/>
            </w:pPr>
          </w:p>
        </w:tc>
        <w:tc>
          <w:tcPr>
            <w:tcW w:w="615" w:type="dxa"/>
            <w:vMerge w:val="restart"/>
          </w:tcPr>
          <w:p w:rsidR="0001221F" w:rsidRDefault="0001221F">
            <w:pPr>
              <w:pStyle w:val="ConsPlusNormal"/>
            </w:pPr>
          </w:p>
        </w:tc>
        <w:tc>
          <w:tcPr>
            <w:tcW w:w="624" w:type="dxa"/>
          </w:tcPr>
          <w:p w:rsidR="0001221F" w:rsidRDefault="0001221F">
            <w:pPr>
              <w:pStyle w:val="ConsPlusNormal"/>
              <w:jc w:val="center"/>
            </w:pPr>
            <w:r>
              <w:t>x</w:t>
            </w:r>
          </w:p>
        </w:tc>
        <w:tc>
          <w:tcPr>
            <w:tcW w:w="624" w:type="dxa"/>
          </w:tcPr>
          <w:p w:rsidR="0001221F" w:rsidRDefault="0001221F">
            <w:pPr>
              <w:pStyle w:val="ConsPlusNormal"/>
              <w:jc w:val="center"/>
            </w:pPr>
            <w:r>
              <w:t>x</w:t>
            </w:r>
          </w:p>
        </w:tc>
        <w:tc>
          <w:tcPr>
            <w:tcW w:w="624" w:type="dxa"/>
          </w:tcPr>
          <w:p w:rsidR="0001221F" w:rsidRDefault="0001221F">
            <w:pPr>
              <w:pStyle w:val="ConsPlusNormal"/>
              <w:jc w:val="center"/>
            </w:pPr>
            <w:r>
              <w:t>x</w:t>
            </w:r>
          </w:p>
        </w:tc>
        <w:tc>
          <w:tcPr>
            <w:tcW w:w="737" w:type="dxa"/>
          </w:tcPr>
          <w:p w:rsidR="0001221F" w:rsidRDefault="0001221F">
            <w:pPr>
              <w:pStyle w:val="ConsPlusNormal"/>
              <w:jc w:val="center"/>
            </w:pPr>
            <w:r>
              <w:t>x</w:t>
            </w:r>
          </w:p>
        </w:tc>
        <w:tc>
          <w:tcPr>
            <w:tcW w:w="737" w:type="dxa"/>
          </w:tcPr>
          <w:p w:rsidR="0001221F" w:rsidRDefault="0001221F">
            <w:pPr>
              <w:pStyle w:val="ConsPlusNormal"/>
              <w:jc w:val="center"/>
            </w:pPr>
            <w:r>
              <w:t>x</w:t>
            </w: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vMerge w:val="restart"/>
            <w:tcBorders>
              <w:top w:val="nil"/>
              <w:bottom w:val="nil"/>
              <w:right w:val="nil"/>
            </w:tcBorders>
          </w:tcPr>
          <w:p w:rsidR="0001221F" w:rsidRDefault="0001221F">
            <w:pPr>
              <w:pStyle w:val="ConsPlusNormal"/>
            </w:pPr>
          </w:p>
        </w:tc>
      </w:tr>
      <w:tr w:rsidR="0001221F">
        <w:tblPrEx>
          <w:tblBorders>
            <w:left w:val="none" w:sz="0" w:space="0" w:color="auto"/>
            <w:right w:val="none" w:sz="0" w:space="0" w:color="auto"/>
          </w:tblBorders>
        </w:tblPrEx>
        <w:tc>
          <w:tcPr>
            <w:tcW w:w="1872" w:type="dxa"/>
            <w:gridSpan w:val="3"/>
            <w:vMerge/>
            <w:tcBorders>
              <w:top w:val="nil"/>
              <w:left w:val="nil"/>
              <w:bottom w:val="nil"/>
            </w:tcBorders>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tcPr>
          <w:p w:rsidR="0001221F" w:rsidRDefault="0001221F">
            <w:pPr>
              <w:pStyle w:val="ConsPlusNormal"/>
            </w:pPr>
          </w:p>
        </w:tc>
        <w:tc>
          <w:tcPr>
            <w:tcW w:w="624" w:type="dxa"/>
          </w:tcPr>
          <w:p w:rsidR="0001221F" w:rsidRDefault="0001221F">
            <w:pPr>
              <w:pStyle w:val="ConsPlusNormal"/>
              <w:jc w:val="center"/>
            </w:pPr>
            <w:r>
              <w:t>x</w:t>
            </w:r>
          </w:p>
        </w:tc>
        <w:tc>
          <w:tcPr>
            <w:tcW w:w="624" w:type="dxa"/>
          </w:tcPr>
          <w:p w:rsidR="0001221F" w:rsidRDefault="0001221F">
            <w:pPr>
              <w:pStyle w:val="ConsPlusNormal"/>
              <w:jc w:val="center"/>
            </w:pPr>
            <w:r>
              <w:t>x</w:t>
            </w:r>
          </w:p>
        </w:tc>
        <w:tc>
          <w:tcPr>
            <w:tcW w:w="624" w:type="dxa"/>
          </w:tcPr>
          <w:p w:rsidR="0001221F" w:rsidRDefault="0001221F">
            <w:pPr>
              <w:pStyle w:val="ConsPlusNormal"/>
              <w:jc w:val="center"/>
            </w:pPr>
            <w:r>
              <w:t>x</w:t>
            </w:r>
          </w:p>
        </w:tc>
        <w:tc>
          <w:tcPr>
            <w:tcW w:w="737" w:type="dxa"/>
          </w:tcPr>
          <w:p w:rsidR="0001221F" w:rsidRDefault="0001221F">
            <w:pPr>
              <w:pStyle w:val="ConsPlusNormal"/>
              <w:jc w:val="center"/>
            </w:pPr>
            <w:r>
              <w:t>x</w:t>
            </w:r>
          </w:p>
        </w:tc>
        <w:tc>
          <w:tcPr>
            <w:tcW w:w="737" w:type="dxa"/>
          </w:tcPr>
          <w:p w:rsidR="0001221F" w:rsidRDefault="0001221F">
            <w:pPr>
              <w:pStyle w:val="ConsPlusNormal"/>
              <w:jc w:val="center"/>
            </w:pPr>
            <w:r>
              <w:t>x</w:t>
            </w: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vMerge/>
            <w:tcBorders>
              <w:top w:val="nil"/>
              <w:bottom w:val="nil"/>
              <w:right w:val="nil"/>
            </w:tcBorders>
          </w:tcPr>
          <w:p w:rsidR="0001221F" w:rsidRDefault="0001221F">
            <w:pPr>
              <w:pStyle w:val="ConsPlusNormal"/>
            </w:pPr>
          </w:p>
        </w:tc>
      </w:tr>
      <w:tr w:rsidR="0001221F">
        <w:tblPrEx>
          <w:tblBorders>
            <w:left w:val="none" w:sz="0" w:space="0" w:color="auto"/>
            <w:right w:val="none" w:sz="0" w:space="0" w:color="auto"/>
          </w:tblBorders>
        </w:tblPrEx>
        <w:tc>
          <w:tcPr>
            <w:tcW w:w="1872" w:type="dxa"/>
            <w:gridSpan w:val="3"/>
            <w:vMerge/>
            <w:tcBorders>
              <w:top w:val="nil"/>
              <w:left w:val="nil"/>
              <w:bottom w:val="nil"/>
            </w:tcBorders>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val="restart"/>
          </w:tcPr>
          <w:p w:rsidR="0001221F" w:rsidRDefault="0001221F">
            <w:pPr>
              <w:pStyle w:val="ConsPlusNormal"/>
            </w:pPr>
          </w:p>
        </w:tc>
        <w:tc>
          <w:tcPr>
            <w:tcW w:w="624" w:type="dxa"/>
          </w:tcPr>
          <w:p w:rsidR="0001221F" w:rsidRDefault="0001221F">
            <w:pPr>
              <w:pStyle w:val="ConsPlusNormal"/>
              <w:jc w:val="center"/>
            </w:pPr>
            <w:r>
              <w:t>x</w:t>
            </w:r>
          </w:p>
        </w:tc>
        <w:tc>
          <w:tcPr>
            <w:tcW w:w="624" w:type="dxa"/>
          </w:tcPr>
          <w:p w:rsidR="0001221F" w:rsidRDefault="0001221F">
            <w:pPr>
              <w:pStyle w:val="ConsPlusNormal"/>
              <w:jc w:val="center"/>
            </w:pPr>
            <w:r>
              <w:t>x</w:t>
            </w:r>
          </w:p>
        </w:tc>
        <w:tc>
          <w:tcPr>
            <w:tcW w:w="624" w:type="dxa"/>
          </w:tcPr>
          <w:p w:rsidR="0001221F" w:rsidRDefault="0001221F">
            <w:pPr>
              <w:pStyle w:val="ConsPlusNormal"/>
              <w:jc w:val="center"/>
            </w:pPr>
            <w:r>
              <w:t>x</w:t>
            </w:r>
          </w:p>
        </w:tc>
        <w:tc>
          <w:tcPr>
            <w:tcW w:w="737" w:type="dxa"/>
          </w:tcPr>
          <w:p w:rsidR="0001221F" w:rsidRDefault="0001221F">
            <w:pPr>
              <w:pStyle w:val="ConsPlusNormal"/>
              <w:jc w:val="center"/>
            </w:pPr>
            <w:r>
              <w:t>x</w:t>
            </w:r>
          </w:p>
        </w:tc>
        <w:tc>
          <w:tcPr>
            <w:tcW w:w="737" w:type="dxa"/>
          </w:tcPr>
          <w:p w:rsidR="0001221F" w:rsidRDefault="0001221F">
            <w:pPr>
              <w:pStyle w:val="ConsPlusNormal"/>
              <w:jc w:val="center"/>
            </w:pPr>
            <w:r>
              <w:t>x</w:t>
            </w: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vMerge/>
            <w:tcBorders>
              <w:top w:val="nil"/>
              <w:bottom w:val="nil"/>
              <w:right w:val="nil"/>
            </w:tcBorders>
          </w:tcPr>
          <w:p w:rsidR="0001221F" w:rsidRDefault="0001221F">
            <w:pPr>
              <w:pStyle w:val="ConsPlusNormal"/>
            </w:pPr>
          </w:p>
        </w:tc>
      </w:tr>
      <w:tr w:rsidR="0001221F">
        <w:tblPrEx>
          <w:tblBorders>
            <w:left w:val="none" w:sz="0" w:space="0" w:color="auto"/>
            <w:right w:val="none" w:sz="0" w:space="0" w:color="auto"/>
          </w:tblBorders>
        </w:tblPrEx>
        <w:tc>
          <w:tcPr>
            <w:tcW w:w="1872" w:type="dxa"/>
            <w:gridSpan w:val="3"/>
            <w:vMerge/>
            <w:tcBorders>
              <w:top w:val="nil"/>
              <w:left w:val="nil"/>
              <w:bottom w:val="nil"/>
            </w:tcBorders>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tcPr>
          <w:p w:rsidR="0001221F" w:rsidRDefault="0001221F">
            <w:pPr>
              <w:pStyle w:val="ConsPlusNormal"/>
            </w:pPr>
          </w:p>
        </w:tc>
        <w:tc>
          <w:tcPr>
            <w:tcW w:w="624" w:type="dxa"/>
          </w:tcPr>
          <w:p w:rsidR="0001221F" w:rsidRDefault="0001221F">
            <w:pPr>
              <w:pStyle w:val="ConsPlusNormal"/>
              <w:jc w:val="center"/>
            </w:pPr>
            <w:r>
              <w:t>x</w:t>
            </w:r>
          </w:p>
        </w:tc>
        <w:tc>
          <w:tcPr>
            <w:tcW w:w="624" w:type="dxa"/>
          </w:tcPr>
          <w:p w:rsidR="0001221F" w:rsidRDefault="0001221F">
            <w:pPr>
              <w:pStyle w:val="ConsPlusNormal"/>
              <w:jc w:val="center"/>
            </w:pPr>
            <w:r>
              <w:t>x</w:t>
            </w:r>
          </w:p>
        </w:tc>
        <w:tc>
          <w:tcPr>
            <w:tcW w:w="624" w:type="dxa"/>
          </w:tcPr>
          <w:p w:rsidR="0001221F" w:rsidRDefault="0001221F">
            <w:pPr>
              <w:pStyle w:val="ConsPlusNormal"/>
              <w:jc w:val="center"/>
            </w:pPr>
            <w:r>
              <w:t>x</w:t>
            </w:r>
          </w:p>
        </w:tc>
        <w:tc>
          <w:tcPr>
            <w:tcW w:w="737" w:type="dxa"/>
          </w:tcPr>
          <w:p w:rsidR="0001221F" w:rsidRDefault="0001221F">
            <w:pPr>
              <w:pStyle w:val="ConsPlusNormal"/>
              <w:jc w:val="center"/>
            </w:pPr>
            <w:r>
              <w:t>x</w:t>
            </w:r>
          </w:p>
        </w:tc>
        <w:tc>
          <w:tcPr>
            <w:tcW w:w="737" w:type="dxa"/>
          </w:tcPr>
          <w:p w:rsidR="0001221F" w:rsidRDefault="0001221F">
            <w:pPr>
              <w:pStyle w:val="ConsPlusNormal"/>
              <w:jc w:val="center"/>
            </w:pPr>
            <w:r>
              <w:t>x</w:t>
            </w: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vMerge/>
            <w:tcBorders>
              <w:top w:val="nil"/>
              <w:bottom w:val="nil"/>
              <w:right w:val="nil"/>
            </w:tcBorders>
          </w:tcPr>
          <w:p w:rsidR="0001221F" w:rsidRDefault="0001221F">
            <w:pPr>
              <w:pStyle w:val="ConsPlusNormal"/>
            </w:pPr>
          </w:p>
        </w:tc>
      </w:tr>
      <w:tr w:rsidR="0001221F">
        <w:tblPrEx>
          <w:tblBorders>
            <w:left w:val="none" w:sz="0" w:space="0" w:color="auto"/>
            <w:right w:val="none" w:sz="0" w:space="0" w:color="auto"/>
          </w:tblBorders>
        </w:tblPrEx>
        <w:tc>
          <w:tcPr>
            <w:tcW w:w="1872" w:type="dxa"/>
            <w:gridSpan w:val="3"/>
            <w:vMerge/>
            <w:tcBorders>
              <w:top w:val="nil"/>
              <w:left w:val="nil"/>
              <w:bottom w:val="nil"/>
            </w:tcBorders>
          </w:tcPr>
          <w:p w:rsidR="0001221F" w:rsidRDefault="0001221F">
            <w:pPr>
              <w:pStyle w:val="ConsPlusNormal"/>
            </w:pPr>
          </w:p>
        </w:tc>
        <w:tc>
          <w:tcPr>
            <w:tcW w:w="737" w:type="dxa"/>
            <w:vMerge/>
          </w:tcPr>
          <w:p w:rsidR="0001221F" w:rsidRDefault="0001221F">
            <w:pPr>
              <w:pStyle w:val="ConsPlusNormal"/>
            </w:pPr>
          </w:p>
        </w:tc>
        <w:tc>
          <w:tcPr>
            <w:tcW w:w="794" w:type="dxa"/>
            <w:vMerge w:val="restart"/>
          </w:tcPr>
          <w:p w:rsidR="0001221F" w:rsidRDefault="0001221F">
            <w:pPr>
              <w:pStyle w:val="ConsPlusNormal"/>
            </w:pPr>
          </w:p>
        </w:tc>
        <w:tc>
          <w:tcPr>
            <w:tcW w:w="794" w:type="dxa"/>
            <w:vMerge w:val="restart"/>
          </w:tcPr>
          <w:p w:rsidR="0001221F" w:rsidRDefault="0001221F">
            <w:pPr>
              <w:pStyle w:val="ConsPlusNormal"/>
              <w:jc w:val="center"/>
            </w:pPr>
            <w:r>
              <w:t>x</w:t>
            </w:r>
          </w:p>
        </w:tc>
        <w:tc>
          <w:tcPr>
            <w:tcW w:w="794" w:type="dxa"/>
            <w:vMerge w:val="restart"/>
          </w:tcPr>
          <w:p w:rsidR="0001221F" w:rsidRDefault="0001221F">
            <w:pPr>
              <w:pStyle w:val="ConsPlusNormal"/>
              <w:jc w:val="center"/>
            </w:pPr>
            <w:r>
              <w:t>x</w:t>
            </w:r>
          </w:p>
        </w:tc>
        <w:tc>
          <w:tcPr>
            <w:tcW w:w="794" w:type="dxa"/>
            <w:vMerge w:val="restart"/>
          </w:tcPr>
          <w:p w:rsidR="0001221F" w:rsidRDefault="0001221F">
            <w:pPr>
              <w:pStyle w:val="ConsPlusNormal"/>
              <w:jc w:val="center"/>
            </w:pPr>
            <w:r>
              <w:t>x</w:t>
            </w:r>
          </w:p>
        </w:tc>
        <w:tc>
          <w:tcPr>
            <w:tcW w:w="907" w:type="dxa"/>
            <w:vMerge w:val="restart"/>
          </w:tcPr>
          <w:p w:rsidR="0001221F" w:rsidRDefault="0001221F">
            <w:pPr>
              <w:pStyle w:val="ConsPlusNormal"/>
            </w:pPr>
          </w:p>
        </w:tc>
        <w:tc>
          <w:tcPr>
            <w:tcW w:w="615" w:type="dxa"/>
            <w:vMerge w:val="restart"/>
          </w:tcPr>
          <w:p w:rsidR="0001221F" w:rsidRDefault="0001221F">
            <w:pPr>
              <w:pStyle w:val="ConsPlusNormal"/>
            </w:pPr>
          </w:p>
        </w:tc>
        <w:tc>
          <w:tcPr>
            <w:tcW w:w="624" w:type="dxa"/>
          </w:tcPr>
          <w:p w:rsidR="0001221F" w:rsidRDefault="0001221F">
            <w:pPr>
              <w:pStyle w:val="ConsPlusNormal"/>
              <w:jc w:val="center"/>
            </w:pPr>
            <w:r>
              <w:t>x</w:t>
            </w:r>
          </w:p>
        </w:tc>
        <w:tc>
          <w:tcPr>
            <w:tcW w:w="624" w:type="dxa"/>
          </w:tcPr>
          <w:p w:rsidR="0001221F" w:rsidRDefault="0001221F">
            <w:pPr>
              <w:pStyle w:val="ConsPlusNormal"/>
              <w:jc w:val="center"/>
            </w:pPr>
            <w:r>
              <w:t>x</w:t>
            </w:r>
          </w:p>
        </w:tc>
        <w:tc>
          <w:tcPr>
            <w:tcW w:w="624" w:type="dxa"/>
          </w:tcPr>
          <w:p w:rsidR="0001221F" w:rsidRDefault="0001221F">
            <w:pPr>
              <w:pStyle w:val="ConsPlusNormal"/>
              <w:jc w:val="center"/>
            </w:pPr>
            <w:r>
              <w:t>x</w:t>
            </w:r>
          </w:p>
        </w:tc>
        <w:tc>
          <w:tcPr>
            <w:tcW w:w="737" w:type="dxa"/>
          </w:tcPr>
          <w:p w:rsidR="0001221F" w:rsidRDefault="0001221F">
            <w:pPr>
              <w:pStyle w:val="ConsPlusNormal"/>
              <w:jc w:val="center"/>
            </w:pPr>
            <w:r>
              <w:t>x</w:t>
            </w:r>
          </w:p>
        </w:tc>
        <w:tc>
          <w:tcPr>
            <w:tcW w:w="737" w:type="dxa"/>
          </w:tcPr>
          <w:p w:rsidR="0001221F" w:rsidRDefault="0001221F">
            <w:pPr>
              <w:pStyle w:val="ConsPlusNormal"/>
              <w:jc w:val="center"/>
            </w:pPr>
            <w:r>
              <w:t>x</w:t>
            </w: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vMerge/>
            <w:tcBorders>
              <w:top w:val="nil"/>
              <w:bottom w:val="nil"/>
              <w:right w:val="nil"/>
            </w:tcBorders>
          </w:tcPr>
          <w:p w:rsidR="0001221F" w:rsidRDefault="0001221F">
            <w:pPr>
              <w:pStyle w:val="ConsPlusNormal"/>
            </w:pPr>
          </w:p>
        </w:tc>
      </w:tr>
      <w:tr w:rsidR="0001221F">
        <w:tblPrEx>
          <w:tblBorders>
            <w:left w:val="none" w:sz="0" w:space="0" w:color="auto"/>
            <w:right w:val="none" w:sz="0" w:space="0" w:color="auto"/>
          </w:tblBorders>
        </w:tblPrEx>
        <w:tc>
          <w:tcPr>
            <w:tcW w:w="1872" w:type="dxa"/>
            <w:gridSpan w:val="3"/>
            <w:vMerge/>
            <w:tcBorders>
              <w:top w:val="nil"/>
              <w:left w:val="nil"/>
              <w:bottom w:val="nil"/>
            </w:tcBorders>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tcPr>
          <w:p w:rsidR="0001221F" w:rsidRDefault="0001221F">
            <w:pPr>
              <w:pStyle w:val="ConsPlusNormal"/>
            </w:pPr>
          </w:p>
        </w:tc>
        <w:tc>
          <w:tcPr>
            <w:tcW w:w="624" w:type="dxa"/>
          </w:tcPr>
          <w:p w:rsidR="0001221F" w:rsidRDefault="0001221F">
            <w:pPr>
              <w:pStyle w:val="ConsPlusNormal"/>
              <w:jc w:val="center"/>
            </w:pPr>
            <w:r>
              <w:t>x</w:t>
            </w:r>
          </w:p>
        </w:tc>
        <w:tc>
          <w:tcPr>
            <w:tcW w:w="624" w:type="dxa"/>
          </w:tcPr>
          <w:p w:rsidR="0001221F" w:rsidRDefault="0001221F">
            <w:pPr>
              <w:pStyle w:val="ConsPlusNormal"/>
              <w:jc w:val="center"/>
            </w:pPr>
            <w:r>
              <w:t>x</w:t>
            </w:r>
          </w:p>
        </w:tc>
        <w:tc>
          <w:tcPr>
            <w:tcW w:w="624" w:type="dxa"/>
          </w:tcPr>
          <w:p w:rsidR="0001221F" w:rsidRDefault="0001221F">
            <w:pPr>
              <w:pStyle w:val="ConsPlusNormal"/>
              <w:jc w:val="center"/>
            </w:pPr>
            <w:r>
              <w:t>x</w:t>
            </w:r>
          </w:p>
        </w:tc>
        <w:tc>
          <w:tcPr>
            <w:tcW w:w="737" w:type="dxa"/>
          </w:tcPr>
          <w:p w:rsidR="0001221F" w:rsidRDefault="0001221F">
            <w:pPr>
              <w:pStyle w:val="ConsPlusNormal"/>
              <w:jc w:val="center"/>
            </w:pPr>
            <w:r>
              <w:t>x</w:t>
            </w:r>
          </w:p>
        </w:tc>
        <w:tc>
          <w:tcPr>
            <w:tcW w:w="737" w:type="dxa"/>
          </w:tcPr>
          <w:p w:rsidR="0001221F" w:rsidRDefault="0001221F">
            <w:pPr>
              <w:pStyle w:val="ConsPlusNormal"/>
              <w:jc w:val="center"/>
            </w:pPr>
            <w:r>
              <w:t>x</w:t>
            </w: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vMerge/>
            <w:tcBorders>
              <w:top w:val="nil"/>
              <w:bottom w:val="nil"/>
              <w:right w:val="nil"/>
            </w:tcBorders>
          </w:tcPr>
          <w:p w:rsidR="0001221F" w:rsidRDefault="0001221F">
            <w:pPr>
              <w:pStyle w:val="ConsPlusNormal"/>
            </w:pPr>
          </w:p>
        </w:tc>
      </w:tr>
      <w:tr w:rsidR="0001221F">
        <w:tblPrEx>
          <w:tblBorders>
            <w:left w:val="none" w:sz="0" w:space="0" w:color="auto"/>
            <w:right w:val="none" w:sz="0" w:space="0" w:color="auto"/>
          </w:tblBorders>
        </w:tblPrEx>
        <w:tc>
          <w:tcPr>
            <w:tcW w:w="1872" w:type="dxa"/>
            <w:gridSpan w:val="3"/>
            <w:vMerge/>
            <w:tcBorders>
              <w:top w:val="nil"/>
              <w:left w:val="nil"/>
              <w:bottom w:val="nil"/>
            </w:tcBorders>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val="restart"/>
          </w:tcPr>
          <w:p w:rsidR="0001221F" w:rsidRDefault="0001221F">
            <w:pPr>
              <w:pStyle w:val="ConsPlusNormal"/>
            </w:pPr>
          </w:p>
        </w:tc>
        <w:tc>
          <w:tcPr>
            <w:tcW w:w="624" w:type="dxa"/>
          </w:tcPr>
          <w:p w:rsidR="0001221F" w:rsidRDefault="0001221F">
            <w:pPr>
              <w:pStyle w:val="ConsPlusNormal"/>
              <w:jc w:val="center"/>
            </w:pPr>
            <w:r>
              <w:t>x</w:t>
            </w:r>
          </w:p>
        </w:tc>
        <w:tc>
          <w:tcPr>
            <w:tcW w:w="624" w:type="dxa"/>
          </w:tcPr>
          <w:p w:rsidR="0001221F" w:rsidRDefault="0001221F">
            <w:pPr>
              <w:pStyle w:val="ConsPlusNormal"/>
              <w:jc w:val="center"/>
            </w:pPr>
            <w:r>
              <w:t>x</w:t>
            </w:r>
          </w:p>
        </w:tc>
        <w:tc>
          <w:tcPr>
            <w:tcW w:w="624" w:type="dxa"/>
          </w:tcPr>
          <w:p w:rsidR="0001221F" w:rsidRDefault="0001221F">
            <w:pPr>
              <w:pStyle w:val="ConsPlusNormal"/>
              <w:jc w:val="center"/>
            </w:pPr>
            <w:r>
              <w:t>x</w:t>
            </w:r>
          </w:p>
        </w:tc>
        <w:tc>
          <w:tcPr>
            <w:tcW w:w="737" w:type="dxa"/>
          </w:tcPr>
          <w:p w:rsidR="0001221F" w:rsidRDefault="0001221F">
            <w:pPr>
              <w:pStyle w:val="ConsPlusNormal"/>
              <w:jc w:val="center"/>
            </w:pPr>
            <w:r>
              <w:t>x</w:t>
            </w:r>
          </w:p>
        </w:tc>
        <w:tc>
          <w:tcPr>
            <w:tcW w:w="737" w:type="dxa"/>
          </w:tcPr>
          <w:p w:rsidR="0001221F" w:rsidRDefault="0001221F">
            <w:pPr>
              <w:pStyle w:val="ConsPlusNormal"/>
              <w:jc w:val="center"/>
            </w:pPr>
            <w:r>
              <w:t>x</w:t>
            </w: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vMerge/>
            <w:tcBorders>
              <w:top w:val="nil"/>
              <w:bottom w:val="nil"/>
              <w:right w:val="nil"/>
            </w:tcBorders>
          </w:tcPr>
          <w:p w:rsidR="0001221F" w:rsidRDefault="0001221F">
            <w:pPr>
              <w:pStyle w:val="ConsPlusNormal"/>
            </w:pPr>
          </w:p>
        </w:tc>
      </w:tr>
      <w:tr w:rsidR="0001221F">
        <w:tblPrEx>
          <w:tblBorders>
            <w:left w:val="none" w:sz="0" w:space="0" w:color="auto"/>
            <w:right w:val="none" w:sz="0" w:space="0" w:color="auto"/>
          </w:tblBorders>
        </w:tblPrEx>
        <w:tc>
          <w:tcPr>
            <w:tcW w:w="1872" w:type="dxa"/>
            <w:gridSpan w:val="3"/>
            <w:vMerge/>
            <w:tcBorders>
              <w:top w:val="nil"/>
              <w:left w:val="nil"/>
              <w:bottom w:val="nil"/>
            </w:tcBorders>
          </w:tcPr>
          <w:p w:rsidR="0001221F" w:rsidRDefault="0001221F">
            <w:pPr>
              <w:pStyle w:val="ConsPlusNormal"/>
            </w:pPr>
          </w:p>
        </w:tc>
        <w:tc>
          <w:tcPr>
            <w:tcW w:w="737"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794" w:type="dxa"/>
            <w:vMerge/>
          </w:tcPr>
          <w:p w:rsidR="0001221F" w:rsidRDefault="0001221F">
            <w:pPr>
              <w:pStyle w:val="ConsPlusNormal"/>
            </w:pPr>
          </w:p>
        </w:tc>
        <w:tc>
          <w:tcPr>
            <w:tcW w:w="907" w:type="dxa"/>
            <w:vMerge/>
          </w:tcPr>
          <w:p w:rsidR="0001221F" w:rsidRDefault="0001221F">
            <w:pPr>
              <w:pStyle w:val="ConsPlusNormal"/>
            </w:pPr>
          </w:p>
        </w:tc>
        <w:tc>
          <w:tcPr>
            <w:tcW w:w="615" w:type="dxa"/>
            <w:vMerge/>
          </w:tcPr>
          <w:p w:rsidR="0001221F" w:rsidRDefault="0001221F">
            <w:pPr>
              <w:pStyle w:val="ConsPlusNormal"/>
            </w:pPr>
          </w:p>
        </w:tc>
        <w:tc>
          <w:tcPr>
            <w:tcW w:w="624" w:type="dxa"/>
          </w:tcPr>
          <w:p w:rsidR="0001221F" w:rsidRDefault="0001221F">
            <w:pPr>
              <w:pStyle w:val="ConsPlusNormal"/>
              <w:jc w:val="center"/>
            </w:pPr>
            <w:r>
              <w:t>x</w:t>
            </w:r>
          </w:p>
        </w:tc>
        <w:tc>
          <w:tcPr>
            <w:tcW w:w="624" w:type="dxa"/>
          </w:tcPr>
          <w:p w:rsidR="0001221F" w:rsidRDefault="0001221F">
            <w:pPr>
              <w:pStyle w:val="ConsPlusNormal"/>
              <w:jc w:val="center"/>
            </w:pPr>
            <w:r>
              <w:t>x</w:t>
            </w:r>
          </w:p>
        </w:tc>
        <w:tc>
          <w:tcPr>
            <w:tcW w:w="624" w:type="dxa"/>
          </w:tcPr>
          <w:p w:rsidR="0001221F" w:rsidRDefault="0001221F">
            <w:pPr>
              <w:pStyle w:val="ConsPlusNormal"/>
              <w:jc w:val="center"/>
            </w:pPr>
            <w:r>
              <w:t>x</w:t>
            </w:r>
          </w:p>
        </w:tc>
        <w:tc>
          <w:tcPr>
            <w:tcW w:w="737" w:type="dxa"/>
          </w:tcPr>
          <w:p w:rsidR="0001221F" w:rsidRDefault="0001221F">
            <w:pPr>
              <w:pStyle w:val="ConsPlusNormal"/>
              <w:jc w:val="center"/>
            </w:pPr>
            <w:r>
              <w:t>x</w:t>
            </w:r>
          </w:p>
        </w:tc>
        <w:tc>
          <w:tcPr>
            <w:tcW w:w="737" w:type="dxa"/>
          </w:tcPr>
          <w:p w:rsidR="0001221F" w:rsidRDefault="0001221F">
            <w:pPr>
              <w:pStyle w:val="ConsPlusNormal"/>
              <w:jc w:val="center"/>
            </w:pPr>
            <w:r>
              <w:t>x</w:t>
            </w:r>
          </w:p>
        </w:tc>
        <w:tc>
          <w:tcPr>
            <w:tcW w:w="737" w:type="dxa"/>
          </w:tcPr>
          <w:p w:rsidR="0001221F" w:rsidRDefault="0001221F">
            <w:pPr>
              <w:pStyle w:val="ConsPlusNormal"/>
            </w:pPr>
          </w:p>
        </w:tc>
        <w:tc>
          <w:tcPr>
            <w:tcW w:w="608"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tcPr>
          <w:p w:rsidR="0001221F" w:rsidRDefault="0001221F">
            <w:pPr>
              <w:pStyle w:val="ConsPlusNormal"/>
            </w:pPr>
          </w:p>
        </w:tc>
        <w:tc>
          <w:tcPr>
            <w:tcW w:w="624" w:type="dxa"/>
          </w:tcPr>
          <w:p w:rsidR="0001221F" w:rsidRDefault="0001221F">
            <w:pPr>
              <w:pStyle w:val="ConsPlusNormal"/>
            </w:pPr>
          </w:p>
        </w:tc>
        <w:tc>
          <w:tcPr>
            <w:tcW w:w="624" w:type="dxa"/>
          </w:tcPr>
          <w:p w:rsidR="0001221F" w:rsidRDefault="0001221F">
            <w:pPr>
              <w:pStyle w:val="ConsPlusNormal"/>
            </w:pPr>
          </w:p>
        </w:tc>
        <w:tc>
          <w:tcPr>
            <w:tcW w:w="680" w:type="dxa"/>
            <w:vMerge/>
            <w:tcBorders>
              <w:top w:val="nil"/>
              <w:bottom w:val="nil"/>
              <w:right w:val="nil"/>
            </w:tcBorders>
          </w:tcPr>
          <w:p w:rsidR="0001221F" w:rsidRDefault="0001221F">
            <w:pPr>
              <w:pStyle w:val="ConsPlusNormal"/>
            </w:pPr>
          </w:p>
        </w:tc>
      </w:tr>
    </w:tbl>
    <w:p w:rsidR="0001221F" w:rsidRDefault="0001221F">
      <w:pPr>
        <w:pStyle w:val="ConsPlusNormal"/>
        <w:sectPr w:rsidR="0001221F">
          <w:pgSz w:w="16838" w:h="11905" w:orient="landscape"/>
          <w:pgMar w:top="1701" w:right="1134" w:bottom="850" w:left="1134" w:header="0" w:footer="0" w:gutter="0"/>
          <w:cols w:space="720"/>
          <w:titlePg/>
        </w:sectPr>
      </w:pPr>
    </w:p>
    <w:p w:rsidR="0001221F" w:rsidRDefault="0001221F">
      <w:pPr>
        <w:pStyle w:val="ConsPlusNormal"/>
        <w:ind w:firstLine="540"/>
        <w:jc w:val="both"/>
      </w:pPr>
    </w:p>
    <w:p w:rsidR="0001221F" w:rsidRDefault="0001221F">
      <w:pPr>
        <w:pStyle w:val="ConsPlusNormal"/>
        <w:jc w:val="center"/>
        <w:outlineLvl w:val="1"/>
      </w:pPr>
      <w:bookmarkStart w:id="50" w:name="P2137"/>
      <w:bookmarkEnd w:id="50"/>
      <w:r>
        <w:t>IV. Сведения о фактических показателях, характеризующих</w:t>
      </w:r>
    </w:p>
    <w:p w:rsidR="0001221F" w:rsidRDefault="0001221F">
      <w:pPr>
        <w:pStyle w:val="ConsPlusNormal"/>
        <w:jc w:val="center"/>
      </w:pPr>
      <w:r>
        <w:t>объем и качество оказания государственной услуги</w:t>
      </w:r>
    </w:p>
    <w:p w:rsidR="0001221F" w:rsidRDefault="0001221F">
      <w:pPr>
        <w:pStyle w:val="ConsPlusNormal"/>
        <w:jc w:val="center"/>
      </w:pPr>
      <w:r>
        <w:t>в социальной сфере (государственных услуг в социальной</w:t>
      </w:r>
    </w:p>
    <w:p w:rsidR="0001221F" w:rsidRDefault="0001221F">
      <w:pPr>
        <w:pStyle w:val="ConsPlusNormal"/>
        <w:jc w:val="center"/>
      </w:pPr>
      <w:r>
        <w:t>сфере, составляющих укрупненную государственную услугу),</w:t>
      </w:r>
    </w:p>
    <w:p w:rsidR="0001221F" w:rsidRDefault="0001221F">
      <w:pPr>
        <w:pStyle w:val="ConsPlusNormal"/>
        <w:jc w:val="center"/>
      </w:pPr>
      <w:r>
        <w:t>на "___" _____________ 20__ года</w:t>
      </w:r>
    </w:p>
    <w:p w:rsidR="0001221F" w:rsidRDefault="0001221F">
      <w:pPr>
        <w:pStyle w:val="ConsPlusNormal"/>
        <w:ind w:firstLine="540"/>
        <w:jc w:val="both"/>
      </w:pPr>
    </w:p>
    <w:p w:rsidR="0001221F" w:rsidRDefault="0001221F">
      <w:pPr>
        <w:pStyle w:val="ConsPlusNormal"/>
        <w:jc w:val="center"/>
      </w:pPr>
      <w:r>
        <w:t>Наименование укрупненной государственной услуги &lt;17&gt;</w:t>
      </w:r>
    </w:p>
    <w:p w:rsidR="0001221F" w:rsidRDefault="000122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567"/>
      </w:tblGrid>
      <w:tr w:rsidR="0001221F">
        <w:tc>
          <w:tcPr>
            <w:tcW w:w="2720" w:type="dxa"/>
            <w:gridSpan w:val="4"/>
          </w:tcPr>
          <w:p w:rsidR="0001221F" w:rsidRDefault="0001221F">
            <w:pPr>
              <w:pStyle w:val="ConsPlusNormal"/>
              <w:jc w:val="center"/>
            </w:pPr>
            <w:r>
              <w:t>Исполнитель государственной услуги</w:t>
            </w:r>
          </w:p>
        </w:tc>
        <w:tc>
          <w:tcPr>
            <w:tcW w:w="680" w:type="dxa"/>
            <w:vMerge w:val="restart"/>
          </w:tcPr>
          <w:p w:rsidR="0001221F" w:rsidRDefault="0001221F">
            <w:pPr>
              <w:pStyle w:val="ConsPlusNormal"/>
              <w:jc w:val="center"/>
            </w:pPr>
            <w:r>
              <w:t xml:space="preserve">Уникальный номер реестровой записи </w:t>
            </w:r>
            <w:hyperlink w:anchor="P2686">
              <w:r>
                <w:rPr>
                  <w:color w:val="0000FF"/>
                </w:rPr>
                <w:t>&lt;20&gt;</w:t>
              </w:r>
            </w:hyperlink>
          </w:p>
        </w:tc>
        <w:tc>
          <w:tcPr>
            <w:tcW w:w="680" w:type="dxa"/>
            <w:vMerge w:val="restart"/>
          </w:tcPr>
          <w:p w:rsidR="0001221F" w:rsidRDefault="0001221F">
            <w:pPr>
              <w:pStyle w:val="ConsPlusNormal"/>
              <w:jc w:val="center"/>
            </w:pPr>
            <w:r>
              <w:t xml:space="preserve">Наименование государственной услуги </w:t>
            </w:r>
            <w:hyperlink w:anchor="P2686">
              <w:r>
                <w:rPr>
                  <w:color w:val="0000FF"/>
                </w:rPr>
                <w:t>&lt;20&gt;</w:t>
              </w:r>
            </w:hyperlink>
          </w:p>
        </w:tc>
        <w:tc>
          <w:tcPr>
            <w:tcW w:w="680" w:type="dxa"/>
            <w:vMerge w:val="restart"/>
          </w:tcPr>
          <w:p w:rsidR="0001221F" w:rsidRDefault="0001221F">
            <w:pPr>
              <w:pStyle w:val="ConsPlusNormal"/>
              <w:jc w:val="center"/>
            </w:pPr>
            <w:r>
              <w:t xml:space="preserve">Условия (формы) оказания государственной услуги </w:t>
            </w:r>
            <w:hyperlink w:anchor="P2686">
              <w:r>
                <w:rPr>
                  <w:color w:val="0000FF"/>
                </w:rPr>
                <w:t>&lt;20&gt;</w:t>
              </w:r>
            </w:hyperlink>
          </w:p>
        </w:tc>
        <w:tc>
          <w:tcPr>
            <w:tcW w:w="680" w:type="dxa"/>
            <w:vMerge w:val="restart"/>
          </w:tcPr>
          <w:p w:rsidR="0001221F" w:rsidRDefault="0001221F">
            <w:pPr>
              <w:pStyle w:val="ConsPlusNormal"/>
              <w:jc w:val="center"/>
            </w:pPr>
            <w:r>
              <w:t xml:space="preserve">Категории потребителей государственных услуг </w:t>
            </w:r>
            <w:hyperlink w:anchor="P2686">
              <w:r>
                <w:rPr>
                  <w:color w:val="0000FF"/>
                </w:rPr>
                <w:t>&lt;20&gt;</w:t>
              </w:r>
            </w:hyperlink>
          </w:p>
        </w:tc>
        <w:tc>
          <w:tcPr>
            <w:tcW w:w="680" w:type="dxa"/>
            <w:vMerge w:val="restart"/>
          </w:tcPr>
          <w:p w:rsidR="0001221F" w:rsidRDefault="0001221F">
            <w:pPr>
              <w:pStyle w:val="ConsPlusNormal"/>
              <w:jc w:val="center"/>
            </w:pPr>
            <w:r>
              <w:t xml:space="preserve">Год определения исполнителей государственных услуг </w:t>
            </w:r>
            <w:hyperlink w:anchor="P2686">
              <w:r>
                <w:rPr>
                  <w:color w:val="0000FF"/>
                </w:rPr>
                <w:t>&lt;20&gt;</w:t>
              </w:r>
            </w:hyperlink>
          </w:p>
        </w:tc>
        <w:tc>
          <w:tcPr>
            <w:tcW w:w="680" w:type="dxa"/>
            <w:vMerge w:val="restart"/>
          </w:tcPr>
          <w:p w:rsidR="0001221F" w:rsidRDefault="0001221F">
            <w:pPr>
              <w:pStyle w:val="ConsPlusNormal"/>
              <w:jc w:val="center"/>
            </w:pPr>
            <w:r>
              <w:t xml:space="preserve">Место оказания государственной услуги </w:t>
            </w:r>
            <w:hyperlink w:anchor="P2686">
              <w:r>
                <w:rPr>
                  <w:color w:val="0000FF"/>
                </w:rPr>
                <w:t>&lt;20&gt;</w:t>
              </w:r>
            </w:hyperlink>
          </w:p>
        </w:tc>
        <w:tc>
          <w:tcPr>
            <w:tcW w:w="2040" w:type="dxa"/>
            <w:gridSpan w:val="3"/>
          </w:tcPr>
          <w:p w:rsidR="0001221F" w:rsidRDefault="0001221F">
            <w:pPr>
              <w:pStyle w:val="ConsPlusNormal"/>
              <w:jc w:val="center"/>
            </w:pPr>
            <w:r>
              <w:t>Показатель, характеризующий качество оказания государственной услуги</w:t>
            </w:r>
          </w:p>
        </w:tc>
        <w:tc>
          <w:tcPr>
            <w:tcW w:w="680" w:type="dxa"/>
            <w:vMerge w:val="restart"/>
          </w:tcPr>
          <w:p w:rsidR="0001221F" w:rsidRDefault="0001221F">
            <w:pPr>
              <w:pStyle w:val="ConsPlusNormal"/>
              <w:jc w:val="center"/>
            </w:pPr>
            <w:r>
              <w:t xml:space="preserve">Значение фактического показателя, характеризующего качество оказания государственной услуги </w:t>
            </w:r>
            <w:hyperlink w:anchor="P2689">
              <w:r>
                <w:rPr>
                  <w:color w:val="0000FF"/>
                </w:rPr>
                <w:t>&lt;23&gt;</w:t>
              </w:r>
            </w:hyperlink>
          </w:p>
        </w:tc>
        <w:tc>
          <w:tcPr>
            <w:tcW w:w="680" w:type="dxa"/>
            <w:vMerge w:val="restart"/>
          </w:tcPr>
          <w:p w:rsidR="0001221F" w:rsidRDefault="0001221F">
            <w:pPr>
              <w:pStyle w:val="ConsPlusNormal"/>
              <w:jc w:val="center"/>
            </w:pPr>
            <w:r>
              <w:t xml:space="preserve">Фактическое отклонение от показателя, характеризующего качество оказания государственной услуги </w:t>
            </w:r>
            <w:hyperlink w:anchor="P2690">
              <w:r>
                <w:rPr>
                  <w:color w:val="0000FF"/>
                </w:rPr>
                <w:t>&lt;24&gt;</w:t>
              </w:r>
            </w:hyperlink>
          </w:p>
        </w:tc>
        <w:tc>
          <w:tcPr>
            <w:tcW w:w="2040" w:type="dxa"/>
            <w:gridSpan w:val="3"/>
          </w:tcPr>
          <w:p w:rsidR="0001221F" w:rsidRDefault="0001221F">
            <w:pPr>
              <w:pStyle w:val="ConsPlusNormal"/>
              <w:jc w:val="center"/>
            </w:pPr>
            <w:r>
              <w:t>Показатель, характеризующий объем оказания государственной услуги</w:t>
            </w:r>
          </w:p>
        </w:tc>
        <w:tc>
          <w:tcPr>
            <w:tcW w:w="2720" w:type="dxa"/>
            <w:gridSpan w:val="4"/>
          </w:tcPr>
          <w:p w:rsidR="0001221F" w:rsidRDefault="0001221F">
            <w:pPr>
              <w:pStyle w:val="ConsPlusNormal"/>
              <w:jc w:val="center"/>
            </w:pPr>
            <w:r>
              <w:t xml:space="preserve">Значение фактического показателя, характеризующего объем оказания государственной услуги </w:t>
            </w:r>
            <w:hyperlink w:anchor="P2691">
              <w:r>
                <w:rPr>
                  <w:color w:val="0000FF"/>
                </w:rPr>
                <w:t>&lt;25&gt;</w:t>
              </w:r>
            </w:hyperlink>
          </w:p>
        </w:tc>
        <w:tc>
          <w:tcPr>
            <w:tcW w:w="680" w:type="dxa"/>
            <w:vMerge w:val="restart"/>
          </w:tcPr>
          <w:p w:rsidR="0001221F" w:rsidRDefault="0001221F">
            <w:pPr>
              <w:pStyle w:val="ConsPlusNormal"/>
              <w:jc w:val="center"/>
            </w:pPr>
            <w:r>
              <w:t xml:space="preserve">Фактическое отклонение от показателя, характеризующего объем оказания государственной услуги </w:t>
            </w:r>
            <w:hyperlink w:anchor="P2692">
              <w:r>
                <w:rPr>
                  <w:color w:val="0000FF"/>
                </w:rPr>
                <w:t>&lt;26&gt;</w:t>
              </w:r>
            </w:hyperlink>
          </w:p>
        </w:tc>
        <w:tc>
          <w:tcPr>
            <w:tcW w:w="680" w:type="dxa"/>
            <w:vMerge w:val="restart"/>
          </w:tcPr>
          <w:p w:rsidR="0001221F" w:rsidRDefault="0001221F">
            <w:pPr>
              <w:pStyle w:val="ConsPlusNormal"/>
              <w:jc w:val="center"/>
            </w:pPr>
            <w:r>
              <w:t>Отклонение, превышающее предельные допустимые возможные отклонения от показателя, характеризующе</w:t>
            </w:r>
            <w:r>
              <w:lastRenderedPageBreak/>
              <w:t xml:space="preserve">го качество оказания государственной услуги </w:t>
            </w:r>
            <w:hyperlink w:anchor="P2693">
              <w:r>
                <w:rPr>
                  <w:color w:val="0000FF"/>
                </w:rPr>
                <w:t>&lt;27&gt;</w:t>
              </w:r>
            </w:hyperlink>
          </w:p>
        </w:tc>
        <w:tc>
          <w:tcPr>
            <w:tcW w:w="680" w:type="dxa"/>
            <w:vMerge w:val="restart"/>
          </w:tcPr>
          <w:p w:rsidR="0001221F" w:rsidRDefault="0001221F">
            <w:pPr>
              <w:pStyle w:val="ConsPlusNormal"/>
              <w:jc w:val="center"/>
            </w:pPr>
            <w:r>
              <w:lastRenderedPageBreak/>
              <w:t>Отклонение, превышающее предельные допустимые возможные отклонения от показателя, характеризующе</w:t>
            </w:r>
            <w:r>
              <w:lastRenderedPageBreak/>
              <w:t xml:space="preserve">го объем оказания государственной услуги </w:t>
            </w:r>
            <w:hyperlink w:anchor="P2694">
              <w:r>
                <w:rPr>
                  <w:color w:val="0000FF"/>
                </w:rPr>
                <w:t>&lt;28&gt;</w:t>
              </w:r>
            </w:hyperlink>
          </w:p>
        </w:tc>
        <w:tc>
          <w:tcPr>
            <w:tcW w:w="567" w:type="dxa"/>
            <w:vMerge w:val="restart"/>
          </w:tcPr>
          <w:p w:rsidR="0001221F" w:rsidRDefault="0001221F">
            <w:pPr>
              <w:pStyle w:val="ConsPlusNormal"/>
              <w:jc w:val="center"/>
            </w:pPr>
            <w:r>
              <w:lastRenderedPageBreak/>
              <w:t>Причина превышения</w:t>
            </w:r>
          </w:p>
        </w:tc>
      </w:tr>
      <w:tr w:rsidR="0001221F">
        <w:tc>
          <w:tcPr>
            <w:tcW w:w="680" w:type="dxa"/>
            <w:vMerge w:val="restart"/>
          </w:tcPr>
          <w:p w:rsidR="0001221F" w:rsidRDefault="0001221F">
            <w:pPr>
              <w:pStyle w:val="ConsPlusNormal"/>
              <w:jc w:val="center"/>
            </w:pPr>
            <w:r>
              <w:t xml:space="preserve">уникальный код организации по Сводному реестру </w:t>
            </w:r>
            <w:hyperlink w:anchor="P2684">
              <w:r>
                <w:rPr>
                  <w:color w:val="0000FF"/>
                </w:rPr>
                <w:t>&lt;18&gt;</w:t>
              </w:r>
            </w:hyperlink>
          </w:p>
        </w:tc>
        <w:tc>
          <w:tcPr>
            <w:tcW w:w="680" w:type="dxa"/>
            <w:vMerge w:val="restart"/>
          </w:tcPr>
          <w:p w:rsidR="0001221F" w:rsidRDefault="0001221F">
            <w:pPr>
              <w:pStyle w:val="ConsPlusNormal"/>
              <w:jc w:val="center"/>
            </w:pPr>
            <w:r>
              <w:t xml:space="preserve">наименование исполнителя государственной услуги </w:t>
            </w:r>
            <w:hyperlink w:anchor="P2685">
              <w:r>
                <w:rPr>
                  <w:color w:val="0000FF"/>
                </w:rPr>
                <w:t>&lt;19&gt;</w:t>
              </w:r>
            </w:hyperlink>
          </w:p>
        </w:tc>
        <w:tc>
          <w:tcPr>
            <w:tcW w:w="1360" w:type="dxa"/>
            <w:gridSpan w:val="2"/>
          </w:tcPr>
          <w:p w:rsidR="0001221F" w:rsidRDefault="0001221F">
            <w:pPr>
              <w:pStyle w:val="ConsPlusNormal"/>
              <w:jc w:val="center"/>
            </w:pPr>
            <w:r>
              <w:t>организационно-правовая форма</w:t>
            </w: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val="restart"/>
          </w:tcPr>
          <w:p w:rsidR="0001221F" w:rsidRDefault="0001221F">
            <w:pPr>
              <w:pStyle w:val="ConsPlusNormal"/>
              <w:jc w:val="center"/>
            </w:pPr>
            <w:r>
              <w:t xml:space="preserve">наименование показателя </w:t>
            </w:r>
            <w:hyperlink w:anchor="P2686">
              <w:r>
                <w:rPr>
                  <w:color w:val="0000FF"/>
                </w:rPr>
                <w:t>&lt;20&gt;</w:t>
              </w:r>
            </w:hyperlink>
          </w:p>
        </w:tc>
        <w:tc>
          <w:tcPr>
            <w:tcW w:w="1360" w:type="dxa"/>
            <w:gridSpan w:val="2"/>
          </w:tcPr>
          <w:p w:rsidR="0001221F" w:rsidRDefault="0001221F">
            <w:pPr>
              <w:pStyle w:val="ConsPlusNormal"/>
              <w:jc w:val="center"/>
            </w:pPr>
            <w:r>
              <w:t>единица измерения</w:t>
            </w: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val="restart"/>
          </w:tcPr>
          <w:p w:rsidR="0001221F" w:rsidRDefault="0001221F">
            <w:pPr>
              <w:pStyle w:val="ConsPlusNormal"/>
              <w:jc w:val="center"/>
            </w:pPr>
            <w:r>
              <w:t xml:space="preserve">наименование показателя </w:t>
            </w:r>
            <w:hyperlink w:anchor="P2686">
              <w:r>
                <w:rPr>
                  <w:color w:val="0000FF"/>
                </w:rPr>
                <w:t>&lt;20&gt;</w:t>
              </w:r>
            </w:hyperlink>
          </w:p>
        </w:tc>
        <w:tc>
          <w:tcPr>
            <w:tcW w:w="1360" w:type="dxa"/>
            <w:gridSpan w:val="2"/>
          </w:tcPr>
          <w:p w:rsidR="0001221F" w:rsidRDefault="0001221F">
            <w:pPr>
              <w:pStyle w:val="ConsPlusNormal"/>
              <w:jc w:val="center"/>
            </w:pPr>
            <w:r>
              <w:t>единица измерения</w:t>
            </w:r>
          </w:p>
        </w:tc>
        <w:tc>
          <w:tcPr>
            <w:tcW w:w="680" w:type="dxa"/>
            <w:vMerge w:val="restart"/>
          </w:tcPr>
          <w:p w:rsidR="0001221F" w:rsidRDefault="0001221F">
            <w:pPr>
              <w:pStyle w:val="ConsPlusNormal"/>
              <w:jc w:val="center"/>
            </w:pPr>
            <w:r>
              <w:t xml:space="preserve">оказываемой государственными казенными учреждениями на основании государственного </w:t>
            </w:r>
            <w:r>
              <w:lastRenderedPageBreak/>
              <w:t xml:space="preserve">задания </w:t>
            </w:r>
            <w:hyperlink w:anchor="P2689">
              <w:r>
                <w:rPr>
                  <w:color w:val="0000FF"/>
                </w:rPr>
                <w:t>&lt;23&gt;</w:t>
              </w:r>
            </w:hyperlink>
          </w:p>
        </w:tc>
        <w:tc>
          <w:tcPr>
            <w:tcW w:w="680" w:type="dxa"/>
            <w:vMerge w:val="restart"/>
          </w:tcPr>
          <w:p w:rsidR="0001221F" w:rsidRDefault="0001221F">
            <w:pPr>
              <w:pStyle w:val="ConsPlusNormal"/>
              <w:jc w:val="center"/>
            </w:pPr>
            <w:r>
              <w:lastRenderedPageBreak/>
              <w:t xml:space="preserve">оказываемой государственными бюджетными и автономными учреждениями на основании </w:t>
            </w:r>
            <w:r>
              <w:lastRenderedPageBreak/>
              <w:t xml:space="preserve">государственного задания </w:t>
            </w:r>
            <w:hyperlink w:anchor="P2689">
              <w:r>
                <w:rPr>
                  <w:color w:val="0000FF"/>
                </w:rPr>
                <w:t>&lt;23&gt;</w:t>
              </w:r>
            </w:hyperlink>
          </w:p>
        </w:tc>
        <w:tc>
          <w:tcPr>
            <w:tcW w:w="680" w:type="dxa"/>
            <w:vMerge w:val="restart"/>
          </w:tcPr>
          <w:p w:rsidR="0001221F" w:rsidRDefault="0001221F">
            <w:pPr>
              <w:pStyle w:val="ConsPlusNormal"/>
              <w:jc w:val="center"/>
            </w:pPr>
            <w:r>
              <w:lastRenderedPageBreak/>
              <w:t xml:space="preserve">в соответствии с конкурсом </w:t>
            </w:r>
            <w:hyperlink w:anchor="P2689">
              <w:r>
                <w:rPr>
                  <w:color w:val="0000FF"/>
                </w:rPr>
                <w:t>&lt;23&gt;</w:t>
              </w:r>
            </w:hyperlink>
          </w:p>
        </w:tc>
        <w:tc>
          <w:tcPr>
            <w:tcW w:w="680" w:type="dxa"/>
            <w:vMerge w:val="restart"/>
          </w:tcPr>
          <w:p w:rsidR="0001221F" w:rsidRDefault="0001221F">
            <w:pPr>
              <w:pStyle w:val="ConsPlusNormal"/>
              <w:jc w:val="center"/>
            </w:pPr>
            <w:r>
              <w:t xml:space="preserve">в соответствии с социальными сертификатами </w:t>
            </w:r>
            <w:hyperlink w:anchor="P2689">
              <w:r>
                <w:rPr>
                  <w:color w:val="0000FF"/>
                </w:rPr>
                <w:t>&lt;23&gt;</w:t>
              </w:r>
            </w:hyperlink>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567" w:type="dxa"/>
            <w:vMerge/>
          </w:tcPr>
          <w:p w:rsidR="0001221F" w:rsidRDefault="0001221F">
            <w:pPr>
              <w:pStyle w:val="ConsPlusNormal"/>
            </w:pPr>
          </w:p>
        </w:tc>
      </w:tr>
      <w:tr w:rsidR="0001221F">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tcPr>
          <w:p w:rsidR="0001221F" w:rsidRDefault="0001221F">
            <w:pPr>
              <w:pStyle w:val="ConsPlusNormal"/>
              <w:jc w:val="center"/>
            </w:pPr>
            <w:r>
              <w:t xml:space="preserve">наименование </w:t>
            </w:r>
            <w:hyperlink w:anchor="P2685">
              <w:r>
                <w:rPr>
                  <w:color w:val="0000FF"/>
                </w:rPr>
                <w:t>&lt;19&gt;</w:t>
              </w:r>
            </w:hyperlink>
          </w:p>
        </w:tc>
        <w:tc>
          <w:tcPr>
            <w:tcW w:w="680" w:type="dxa"/>
          </w:tcPr>
          <w:p w:rsidR="0001221F" w:rsidRDefault="0001221F">
            <w:pPr>
              <w:pStyle w:val="ConsPlusNormal"/>
              <w:jc w:val="center"/>
            </w:pPr>
            <w:r>
              <w:t xml:space="preserve">код по </w:t>
            </w:r>
            <w:hyperlink r:id="rId44">
              <w:r>
                <w:rPr>
                  <w:color w:val="0000FF"/>
                </w:rPr>
                <w:t>ОКОПФ</w:t>
              </w:r>
            </w:hyperlink>
            <w:r>
              <w:t xml:space="preserve"> </w:t>
            </w:r>
            <w:hyperlink w:anchor="P2685">
              <w:r>
                <w:rPr>
                  <w:color w:val="0000FF"/>
                </w:rPr>
                <w:t>&lt;19&gt;</w:t>
              </w:r>
            </w:hyperlink>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tcPr>
          <w:p w:rsidR="0001221F" w:rsidRDefault="0001221F">
            <w:pPr>
              <w:pStyle w:val="ConsPlusNormal"/>
              <w:jc w:val="center"/>
            </w:pPr>
            <w:r>
              <w:t xml:space="preserve">наименование </w:t>
            </w:r>
            <w:hyperlink w:anchor="P2686">
              <w:r>
                <w:rPr>
                  <w:color w:val="0000FF"/>
                </w:rPr>
                <w:t>&lt;20&gt;</w:t>
              </w:r>
            </w:hyperlink>
          </w:p>
        </w:tc>
        <w:tc>
          <w:tcPr>
            <w:tcW w:w="680" w:type="dxa"/>
          </w:tcPr>
          <w:p w:rsidR="0001221F" w:rsidRDefault="0001221F">
            <w:pPr>
              <w:pStyle w:val="ConsPlusNormal"/>
              <w:jc w:val="center"/>
            </w:pPr>
            <w:r>
              <w:t xml:space="preserve">код по </w:t>
            </w:r>
            <w:hyperlink r:id="rId45">
              <w:r>
                <w:rPr>
                  <w:color w:val="0000FF"/>
                </w:rPr>
                <w:t>ОКЕИ</w:t>
              </w:r>
            </w:hyperlink>
            <w:r>
              <w:t xml:space="preserve"> </w:t>
            </w:r>
            <w:hyperlink w:anchor="P2686">
              <w:r>
                <w:rPr>
                  <w:color w:val="0000FF"/>
                </w:rPr>
                <w:t>&lt;20&gt;</w:t>
              </w:r>
            </w:hyperlink>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tcPr>
          <w:p w:rsidR="0001221F" w:rsidRDefault="0001221F">
            <w:pPr>
              <w:pStyle w:val="ConsPlusNormal"/>
              <w:jc w:val="center"/>
            </w:pPr>
            <w:r>
              <w:t xml:space="preserve">наименование </w:t>
            </w:r>
            <w:hyperlink w:anchor="P2686">
              <w:r>
                <w:rPr>
                  <w:color w:val="0000FF"/>
                </w:rPr>
                <w:t>&lt;20&gt;</w:t>
              </w:r>
            </w:hyperlink>
          </w:p>
        </w:tc>
        <w:tc>
          <w:tcPr>
            <w:tcW w:w="680" w:type="dxa"/>
          </w:tcPr>
          <w:p w:rsidR="0001221F" w:rsidRDefault="0001221F">
            <w:pPr>
              <w:pStyle w:val="ConsPlusNormal"/>
              <w:jc w:val="center"/>
            </w:pPr>
            <w:r>
              <w:t xml:space="preserve">код по </w:t>
            </w:r>
            <w:hyperlink r:id="rId46">
              <w:r>
                <w:rPr>
                  <w:color w:val="0000FF"/>
                </w:rPr>
                <w:t>ОКЕИ</w:t>
              </w:r>
            </w:hyperlink>
            <w:r>
              <w:t xml:space="preserve"> </w:t>
            </w:r>
            <w:hyperlink w:anchor="P2686">
              <w:r>
                <w:rPr>
                  <w:color w:val="0000FF"/>
                </w:rPr>
                <w:t>&lt;20&gt;</w:t>
              </w:r>
            </w:hyperlink>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567" w:type="dxa"/>
            <w:vMerge/>
          </w:tcPr>
          <w:p w:rsidR="0001221F" w:rsidRDefault="0001221F">
            <w:pPr>
              <w:pStyle w:val="ConsPlusNormal"/>
            </w:pPr>
          </w:p>
        </w:tc>
      </w:tr>
      <w:tr w:rsidR="0001221F">
        <w:tc>
          <w:tcPr>
            <w:tcW w:w="680" w:type="dxa"/>
          </w:tcPr>
          <w:p w:rsidR="0001221F" w:rsidRDefault="0001221F">
            <w:pPr>
              <w:pStyle w:val="ConsPlusNormal"/>
              <w:jc w:val="center"/>
            </w:pPr>
            <w:r>
              <w:t>1</w:t>
            </w:r>
          </w:p>
        </w:tc>
        <w:tc>
          <w:tcPr>
            <w:tcW w:w="680" w:type="dxa"/>
          </w:tcPr>
          <w:p w:rsidR="0001221F" w:rsidRDefault="0001221F">
            <w:pPr>
              <w:pStyle w:val="ConsPlusNormal"/>
              <w:jc w:val="center"/>
            </w:pPr>
            <w:r>
              <w:t>2</w:t>
            </w:r>
          </w:p>
        </w:tc>
        <w:tc>
          <w:tcPr>
            <w:tcW w:w="680" w:type="dxa"/>
          </w:tcPr>
          <w:p w:rsidR="0001221F" w:rsidRDefault="0001221F">
            <w:pPr>
              <w:pStyle w:val="ConsPlusNormal"/>
              <w:jc w:val="center"/>
            </w:pPr>
            <w:r>
              <w:t>3</w:t>
            </w:r>
          </w:p>
        </w:tc>
        <w:tc>
          <w:tcPr>
            <w:tcW w:w="680" w:type="dxa"/>
          </w:tcPr>
          <w:p w:rsidR="0001221F" w:rsidRDefault="0001221F">
            <w:pPr>
              <w:pStyle w:val="ConsPlusNormal"/>
              <w:jc w:val="center"/>
            </w:pPr>
            <w:r>
              <w:t>4</w:t>
            </w:r>
          </w:p>
        </w:tc>
        <w:tc>
          <w:tcPr>
            <w:tcW w:w="680" w:type="dxa"/>
          </w:tcPr>
          <w:p w:rsidR="0001221F" w:rsidRDefault="0001221F">
            <w:pPr>
              <w:pStyle w:val="ConsPlusNormal"/>
              <w:jc w:val="center"/>
            </w:pPr>
            <w:r>
              <w:t>5</w:t>
            </w:r>
          </w:p>
        </w:tc>
        <w:tc>
          <w:tcPr>
            <w:tcW w:w="680" w:type="dxa"/>
          </w:tcPr>
          <w:p w:rsidR="0001221F" w:rsidRDefault="0001221F">
            <w:pPr>
              <w:pStyle w:val="ConsPlusNormal"/>
              <w:jc w:val="center"/>
            </w:pPr>
            <w:r>
              <w:t>6</w:t>
            </w:r>
          </w:p>
        </w:tc>
        <w:tc>
          <w:tcPr>
            <w:tcW w:w="680" w:type="dxa"/>
          </w:tcPr>
          <w:p w:rsidR="0001221F" w:rsidRDefault="0001221F">
            <w:pPr>
              <w:pStyle w:val="ConsPlusNormal"/>
              <w:jc w:val="center"/>
            </w:pPr>
            <w:r>
              <w:t>7</w:t>
            </w:r>
          </w:p>
        </w:tc>
        <w:tc>
          <w:tcPr>
            <w:tcW w:w="680" w:type="dxa"/>
          </w:tcPr>
          <w:p w:rsidR="0001221F" w:rsidRDefault="0001221F">
            <w:pPr>
              <w:pStyle w:val="ConsPlusNormal"/>
              <w:jc w:val="center"/>
            </w:pPr>
            <w:r>
              <w:t>8</w:t>
            </w:r>
          </w:p>
        </w:tc>
        <w:tc>
          <w:tcPr>
            <w:tcW w:w="680" w:type="dxa"/>
          </w:tcPr>
          <w:p w:rsidR="0001221F" w:rsidRDefault="0001221F">
            <w:pPr>
              <w:pStyle w:val="ConsPlusNormal"/>
              <w:jc w:val="center"/>
            </w:pPr>
            <w:r>
              <w:t>9</w:t>
            </w:r>
          </w:p>
        </w:tc>
        <w:tc>
          <w:tcPr>
            <w:tcW w:w="680" w:type="dxa"/>
          </w:tcPr>
          <w:p w:rsidR="0001221F" w:rsidRDefault="0001221F">
            <w:pPr>
              <w:pStyle w:val="ConsPlusNormal"/>
              <w:jc w:val="center"/>
            </w:pPr>
            <w:r>
              <w:t>10</w:t>
            </w:r>
          </w:p>
        </w:tc>
        <w:tc>
          <w:tcPr>
            <w:tcW w:w="680" w:type="dxa"/>
          </w:tcPr>
          <w:p w:rsidR="0001221F" w:rsidRDefault="0001221F">
            <w:pPr>
              <w:pStyle w:val="ConsPlusNormal"/>
              <w:jc w:val="center"/>
            </w:pPr>
            <w:r>
              <w:t>11</w:t>
            </w:r>
          </w:p>
        </w:tc>
        <w:tc>
          <w:tcPr>
            <w:tcW w:w="680" w:type="dxa"/>
          </w:tcPr>
          <w:p w:rsidR="0001221F" w:rsidRDefault="0001221F">
            <w:pPr>
              <w:pStyle w:val="ConsPlusNormal"/>
              <w:jc w:val="center"/>
            </w:pPr>
            <w:r>
              <w:t>12</w:t>
            </w:r>
          </w:p>
        </w:tc>
        <w:tc>
          <w:tcPr>
            <w:tcW w:w="680" w:type="dxa"/>
          </w:tcPr>
          <w:p w:rsidR="0001221F" w:rsidRDefault="0001221F">
            <w:pPr>
              <w:pStyle w:val="ConsPlusNormal"/>
              <w:jc w:val="center"/>
            </w:pPr>
            <w:r>
              <w:t>13</w:t>
            </w:r>
          </w:p>
        </w:tc>
        <w:tc>
          <w:tcPr>
            <w:tcW w:w="680" w:type="dxa"/>
          </w:tcPr>
          <w:p w:rsidR="0001221F" w:rsidRDefault="0001221F">
            <w:pPr>
              <w:pStyle w:val="ConsPlusNormal"/>
              <w:jc w:val="center"/>
            </w:pPr>
            <w:bookmarkStart w:id="51" w:name="P2191"/>
            <w:bookmarkEnd w:id="51"/>
            <w:r>
              <w:t>14</w:t>
            </w:r>
          </w:p>
        </w:tc>
        <w:tc>
          <w:tcPr>
            <w:tcW w:w="680" w:type="dxa"/>
          </w:tcPr>
          <w:p w:rsidR="0001221F" w:rsidRDefault="0001221F">
            <w:pPr>
              <w:pStyle w:val="ConsPlusNormal"/>
              <w:jc w:val="center"/>
            </w:pPr>
            <w:r>
              <w:t>15</w:t>
            </w:r>
          </w:p>
        </w:tc>
        <w:tc>
          <w:tcPr>
            <w:tcW w:w="680" w:type="dxa"/>
          </w:tcPr>
          <w:p w:rsidR="0001221F" w:rsidRDefault="0001221F">
            <w:pPr>
              <w:pStyle w:val="ConsPlusNormal"/>
              <w:jc w:val="center"/>
            </w:pPr>
            <w:r>
              <w:t>16</w:t>
            </w:r>
          </w:p>
        </w:tc>
        <w:tc>
          <w:tcPr>
            <w:tcW w:w="680" w:type="dxa"/>
          </w:tcPr>
          <w:p w:rsidR="0001221F" w:rsidRDefault="0001221F">
            <w:pPr>
              <w:pStyle w:val="ConsPlusNormal"/>
              <w:jc w:val="center"/>
            </w:pPr>
            <w:r>
              <w:t>17</w:t>
            </w:r>
          </w:p>
        </w:tc>
        <w:tc>
          <w:tcPr>
            <w:tcW w:w="680" w:type="dxa"/>
          </w:tcPr>
          <w:p w:rsidR="0001221F" w:rsidRDefault="0001221F">
            <w:pPr>
              <w:pStyle w:val="ConsPlusNormal"/>
              <w:jc w:val="center"/>
            </w:pPr>
            <w:r>
              <w:t>18</w:t>
            </w:r>
          </w:p>
        </w:tc>
        <w:tc>
          <w:tcPr>
            <w:tcW w:w="680" w:type="dxa"/>
          </w:tcPr>
          <w:p w:rsidR="0001221F" w:rsidRDefault="0001221F">
            <w:pPr>
              <w:pStyle w:val="ConsPlusNormal"/>
              <w:jc w:val="center"/>
            </w:pPr>
            <w:bookmarkStart w:id="52" w:name="P2196"/>
            <w:bookmarkEnd w:id="52"/>
            <w:r>
              <w:t>19</w:t>
            </w:r>
          </w:p>
        </w:tc>
        <w:tc>
          <w:tcPr>
            <w:tcW w:w="680" w:type="dxa"/>
          </w:tcPr>
          <w:p w:rsidR="0001221F" w:rsidRDefault="0001221F">
            <w:pPr>
              <w:pStyle w:val="ConsPlusNormal"/>
              <w:jc w:val="center"/>
            </w:pPr>
            <w:r>
              <w:t>20</w:t>
            </w:r>
          </w:p>
        </w:tc>
        <w:tc>
          <w:tcPr>
            <w:tcW w:w="680" w:type="dxa"/>
          </w:tcPr>
          <w:p w:rsidR="0001221F" w:rsidRDefault="0001221F">
            <w:pPr>
              <w:pStyle w:val="ConsPlusNormal"/>
              <w:jc w:val="center"/>
            </w:pPr>
            <w:r>
              <w:t>21</w:t>
            </w:r>
          </w:p>
        </w:tc>
        <w:tc>
          <w:tcPr>
            <w:tcW w:w="680" w:type="dxa"/>
          </w:tcPr>
          <w:p w:rsidR="0001221F" w:rsidRDefault="0001221F">
            <w:pPr>
              <w:pStyle w:val="ConsPlusNormal"/>
              <w:jc w:val="center"/>
            </w:pPr>
            <w:bookmarkStart w:id="53" w:name="P2199"/>
            <w:bookmarkEnd w:id="53"/>
            <w:r>
              <w:t>22</w:t>
            </w:r>
          </w:p>
        </w:tc>
        <w:tc>
          <w:tcPr>
            <w:tcW w:w="680" w:type="dxa"/>
          </w:tcPr>
          <w:p w:rsidR="0001221F" w:rsidRDefault="0001221F">
            <w:pPr>
              <w:pStyle w:val="ConsPlusNormal"/>
              <w:jc w:val="center"/>
            </w:pPr>
            <w:bookmarkStart w:id="54" w:name="P2200"/>
            <w:bookmarkEnd w:id="54"/>
            <w:r>
              <w:t>23</w:t>
            </w:r>
          </w:p>
        </w:tc>
        <w:tc>
          <w:tcPr>
            <w:tcW w:w="680" w:type="dxa"/>
          </w:tcPr>
          <w:p w:rsidR="0001221F" w:rsidRDefault="0001221F">
            <w:pPr>
              <w:pStyle w:val="ConsPlusNormal"/>
              <w:jc w:val="center"/>
            </w:pPr>
            <w:r>
              <w:t>24</w:t>
            </w:r>
          </w:p>
        </w:tc>
        <w:tc>
          <w:tcPr>
            <w:tcW w:w="680" w:type="dxa"/>
          </w:tcPr>
          <w:p w:rsidR="0001221F" w:rsidRDefault="0001221F">
            <w:pPr>
              <w:pStyle w:val="ConsPlusNormal"/>
              <w:jc w:val="center"/>
            </w:pPr>
            <w:r>
              <w:t>25</w:t>
            </w:r>
          </w:p>
        </w:tc>
        <w:tc>
          <w:tcPr>
            <w:tcW w:w="567" w:type="dxa"/>
          </w:tcPr>
          <w:p w:rsidR="0001221F" w:rsidRDefault="0001221F">
            <w:pPr>
              <w:pStyle w:val="ConsPlusNormal"/>
              <w:jc w:val="center"/>
            </w:pPr>
            <w:r>
              <w:t>26</w:t>
            </w:r>
          </w:p>
        </w:tc>
      </w:tr>
      <w:tr w:rsidR="0001221F">
        <w:tc>
          <w:tcPr>
            <w:tcW w:w="680" w:type="dxa"/>
            <w:vMerge w:val="restart"/>
          </w:tcPr>
          <w:p w:rsidR="0001221F" w:rsidRDefault="0001221F">
            <w:pPr>
              <w:pStyle w:val="ConsPlusNormal"/>
            </w:pPr>
          </w:p>
        </w:tc>
        <w:tc>
          <w:tcPr>
            <w:tcW w:w="680" w:type="dxa"/>
            <w:vMerge w:val="restart"/>
          </w:tcPr>
          <w:p w:rsidR="0001221F" w:rsidRDefault="0001221F">
            <w:pPr>
              <w:pStyle w:val="ConsPlusNormal"/>
            </w:pPr>
          </w:p>
        </w:tc>
        <w:tc>
          <w:tcPr>
            <w:tcW w:w="680" w:type="dxa"/>
            <w:vMerge w:val="restart"/>
          </w:tcPr>
          <w:p w:rsidR="0001221F" w:rsidRDefault="0001221F">
            <w:pPr>
              <w:pStyle w:val="ConsPlusNormal"/>
            </w:pPr>
          </w:p>
        </w:tc>
        <w:tc>
          <w:tcPr>
            <w:tcW w:w="680" w:type="dxa"/>
            <w:vMerge w:val="restart"/>
          </w:tcPr>
          <w:p w:rsidR="0001221F" w:rsidRDefault="0001221F">
            <w:pPr>
              <w:pStyle w:val="ConsPlusNormal"/>
            </w:pPr>
          </w:p>
        </w:tc>
        <w:tc>
          <w:tcPr>
            <w:tcW w:w="680" w:type="dxa"/>
            <w:vMerge w:val="restart"/>
          </w:tcPr>
          <w:p w:rsidR="0001221F" w:rsidRDefault="0001221F">
            <w:pPr>
              <w:pStyle w:val="ConsPlusNormal"/>
            </w:pPr>
          </w:p>
        </w:tc>
        <w:tc>
          <w:tcPr>
            <w:tcW w:w="680" w:type="dxa"/>
            <w:vMerge w:val="restart"/>
          </w:tcPr>
          <w:p w:rsidR="0001221F" w:rsidRDefault="0001221F">
            <w:pPr>
              <w:pStyle w:val="ConsPlusNormal"/>
            </w:pPr>
          </w:p>
        </w:tc>
        <w:tc>
          <w:tcPr>
            <w:tcW w:w="680" w:type="dxa"/>
            <w:vMerge w:val="restart"/>
          </w:tcPr>
          <w:p w:rsidR="0001221F" w:rsidRDefault="0001221F">
            <w:pPr>
              <w:pStyle w:val="ConsPlusNormal"/>
            </w:pPr>
          </w:p>
        </w:tc>
        <w:tc>
          <w:tcPr>
            <w:tcW w:w="680" w:type="dxa"/>
            <w:vMerge w:val="restart"/>
          </w:tcPr>
          <w:p w:rsidR="0001221F" w:rsidRDefault="0001221F">
            <w:pPr>
              <w:pStyle w:val="ConsPlusNormal"/>
            </w:pPr>
          </w:p>
        </w:tc>
        <w:tc>
          <w:tcPr>
            <w:tcW w:w="680" w:type="dxa"/>
            <w:vMerge w:val="restart"/>
          </w:tcPr>
          <w:p w:rsidR="0001221F" w:rsidRDefault="0001221F">
            <w:pPr>
              <w:pStyle w:val="ConsPlusNormal"/>
            </w:pPr>
          </w:p>
        </w:tc>
        <w:tc>
          <w:tcPr>
            <w:tcW w:w="680" w:type="dxa"/>
            <w:vMerge w:val="restart"/>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val="restart"/>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val="restart"/>
          </w:tcPr>
          <w:p w:rsidR="0001221F" w:rsidRDefault="0001221F">
            <w:pPr>
              <w:pStyle w:val="ConsPlusNormal"/>
            </w:pPr>
          </w:p>
        </w:tc>
        <w:tc>
          <w:tcPr>
            <w:tcW w:w="680" w:type="dxa"/>
            <w:vMerge w:val="restart"/>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val="restart"/>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blPrEx>
          <w:tblBorders>
            <w:left w:val="none" w:sz="0" w:space="0" w:color="auto"/>
          </w:tblBorders>
        </w:tblPrEx>
        <w:tc>
          <w:tcPr>
            <w:tcW w:w="2040" w:type="dxa"/>
            <w:gridSpan w:val="3"/>
            <w:vMerge w:val="restart"/>
            <w:tcBorders>
              <w:left w:val="nil"/>
              <w:bottom w:val="nil"/>
            </w:tcBorders>
          </w:tcPr>
          <w:p w:rsidR="0001221F" w:rsidRDefault="0001221F">
            <w:pPr>
              <w:pStyle w:val="ConsPlusNormal"/>
            </w:pPr>
          </w:p>
        </w:tc>
        <w:tc>
          <w:tcPr>
            <w:tcW w:w="680" w:type="dxa"/>
            <w:vMerge w:val="restart"/>
          </w:tcPr>
          <w:p w:rsidR="0001221F" w:rsidRDefault="0001221F">
            <w:pPr>
              <w:pStyle w:val="ConsPlusNormal"/>
            </w:pPr>
            <w:r>
              <w:t xml:space="preserve">Итого </w:t>
            </w:r>
            <w:hyperlink w:anchor="P2695">
              <w:r>
                <w:rPr>
                  <w:color w:val="0000FF"/>
                </w:rPr>
                <w:t>&lt;29&gt;</w:t>
              </w:r>
            </w:hyperlink>
          </w:p>
        </w:tc>
        <w:tc>
          <w:tcPr>
            <w:tcW w:w="680" w:type="dxa"/>
            <w:vMerge w:val="restart"/>
          </w:tcPr>
          <w:p w:rsidR="0001221F" w:rsidRDefault="0001221F">
            <w:pPr>
              <w:pStyle w:val="ConsPlusNormal"/>
            </w:pPr>
          </w:p>
        </w:tc>
        <w:tc>
          <w:tcPr>
            <w:tcW w:w="680" w:type="dxa"/>
            <w:vMerge w:val="restart"/>
          </w:tcPr>
          <w:p w:rsidR="0001221F" w:rsidRDefault="0001221F">
            <w:pPr>
              <w:pStyle w:val="ConsPlusNormal"/>
              <w:jc w:val="center"/>
            </w:pPr>
            <w:r>
              <w:t>x</w:t>
            </w:r>
          </w:p>
        </w:tc>
        <w:tc>
          <w:tcPr>
            <w:tcW w:w="680" w:type="dxa"/>
            <w:vMerge w:val="restart"/>
          </w:tcPr>
          <w:p w:rsidR="0001221F" w:rsidRDefault="0001221F">
            <w:pPr>
              <w:pStyle w:val="ConsPlusNormal"/>
              <w:jc w:val="center"/>
            </w:pPr>
            <w:r>
              <w:t>x</w:t>
            </w:r>
          </w:p>
        </w:tc>
        <w:tc>
          <w:tcPr>
            <w:tcW w:w="680" w:type="dxa"/>
            <w:vMerge w:val="restart"/>
          </w:tcPr>
          <w:p w:rsidR="0001221F" w:rsidRDefault="0001221F">
            <w:pPr>
              <w:pStyle w:val="ConsPlusNormal"/>
              <w:jc w:val="center"/>
            </w:pPr>
            <w:r>
              <w:t>x</w:t>
            </w:r>
          </w:p>
        </w:tc>
        <w:tc>
          <w:tcPr>
            <w:tcW w:w="680" w:type="dxa"/>
            <w:vMerge w:val="restart"/>
          </w:tcPr>
          <w:p w:rsidR="0001221F" w:rsidRDefault="0001221F">
            <w:pPr>
              <w:pStyle w:val="ConsPlusNormal"/>
            </w:pPr>
          </w:p>
        </w:tc>
        <w:tc>
          <w:tcPr>
            <w:tcW w:w="680" w:type="dxa"/>
            <w:vMerge w:val="restart"/>
          </w:tcPr>
          <w:p w:rsidR="0001221F" w:rsidRDefault="0001221F">
            <w:pPr>
              <w:pStyle w:val="ConsPlusNormal"/>
            </w:pP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blPrEx>
          <w:tblBorders>
            <w:left w:val="none" w:sz="0" w:space="0" w:color="auto"/>
          </w:tblBorders>
        </w:tblPrEx>
        <w:tc>
          <w:tcPr>
            <w:tcW w:w="2040" w:type="dxa"/>
            <w:gridSpan w:val="3"/>
            <w:vMerge/>
            <w:tcBorders>
              <w:left w:val="nil"/>
              <w:bottom w:val="nil"/>
            </w:tcBorders>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blPrEx>
          <w:tblBorders>
            <w:left w:val="none" w:sz="0" w:space="0" w:color="auto"/>
          </w:tblBorders>
        </w:tblPrEx>
        <w:tc>
          <w:tcPr>
            <w:tcW w:w="2040" w:type="dxa"/>
            <w:gridSpan w:val="3"/>
            <w:vMerge/>
            <w:tcBorders>
              <w:left w:val="nil"/>
              <w:bottom w:val="nil"/>
            </w:tcBorders>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val="restart"/>
          </w:tcPr>
          <w:p w:rsidR="0001221F" w:rsidRDefault="0001221F">
            <w:pPr>
              <w:pStyle w:val="ConsPlusNormal"/>
            </w:pP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blPrEx>
          <w:tblBorders>
            <w:left w:val="none" w:sz="0" w:space="0" w:color="auto"/>
          </w:tblBorders>
        </w:tblPrEx>
        <w:tc>
          <w:tcPr>
            <w:tcW w:w="2040" w:type="dxa"/>
            <w:gridSpan w:val="3"/>
            <w:vMerge/>
            <w:tcBorders>
              <w:left w:val="nil"/>
              <w:bottom w:val="nil"/>
            </w:tcBorders>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blPrEx>
          <w:tblBorders>
            <w:left w:val="none" w:sz="0" w:space="0" w:color="auto"/>
          </w:tblBorders>
        </w:tblPrEx>
        <w:tc>
          <w:tcPr>
            <w:tcW w:w="2040" w:type="dxa"/>
            <w:gridSpan w:val="3"/>
            <w:vMerge/>
            <w:tcBorders>
              <w:left w:val="nil"/>
              <w:bottom w:val="nil"/>
            </w:tcBorders>
          </w:tcPr>
          <w:p w:rsidR="0001221F" w:rsidRDefault="0001221F">
            <w:pPr>
              <w:pStyle w:val="ConsPlusNormal"/>
            </w:pPr>
          </w:p>
        </w:tc>
        <w:tc>
          <w:tcPr>
            <w:tcW w:w="680" w:type="dxa"/>
            <w:vMerge/>
          </w:tcPr>
          <w:p w:rsidR="0001221F" w:rsidRDefault="0001221F">
            <w:pPr>
              <w:pStyle w:val="ConsPlusNormal"/>
            </w:pPr>
          </w:p>
        </w:tc>
        <w:tc>
          <w:tcPr>
            <w:tcW w:w="680" w:type="dxa"/>
            <w:vMerge w:val="restart"/>
          </w:tcPr>
          <w:p w:rsidR="0001221F" w:rsidRDefault="0001221F">
            <w:pPr>
              <w:pStyle w:val="ConsPlusNormal"/>
            </w:pPr>
          </w:p>
        </w:tc>
        <w:tc>
          <w:tcPr>
            <w:tcW w:w="680" w:type="dxa"/>
            <w:vMerge w:val="restart"/>
          </w:tcPr>
          <w:p w:rsidR="0001221F" w:rsidRDefault="0001221F">
            <w:pPr>
              <w:pStyle w:val="ConsPlusNormal"/>
              <w:jc w:val="center"/>
            </w:pPr>
            <w:r>
              <w:t>x</w:t>
            </w:r>
          </w:p>
        </w:tc>
        <w:tc>
          <w:tcPr>
            <w:tcW w:w="680" w:type="dxa"/>
            <w:vMerge w:val="restart"/>
          </w:tcPr>
          <w:p w:rsidR="0001221F" w:rsidRDefault="0001221F">
            <w:pPr>
              <w:pStyle w:val="ConsPlusNormal"/>
              <w:jc w:val="center"/>
            </w:pPr>
            <w:r>
              <w:t>x</w:t>
            </w:r>
          </w:p>
        </w:tc>
        <w:tc>
          <w:tcPr>
            <w:tcW w:w="680" w:type="dxa"/>
            <w:vMerge w:val="restart"/>
          </w:tcPr>
          <w:p w:rsidR="0001221F" w:rsidRDefault="0001221F">
            <w:pPr>
              <w:pStyle w:val="ConsPlusNormal"/>
              <w:jc w:val="center"/>
            </w:pPr>
            <w:r>
              <w:t>x</w:t>
            </w:r>
          </w:p>
        </w:tc>
        <w:tc>
          <w:tcPr>
            <w:tcW w:w="680" w:type="dxa"/>
            <w:vMerge w:val="restart"/>
          </w:tcPr>
          <w:p w:rsidR="0001221F" w:rsidRDefault="0001221F">
            <w:pPr>
              <w:pStyle w:val="ConsPlusNormal"/>
            </w:pPr>
          </w:p>
        </w:tc>
        <w:tc>
          <w:tcPr>
            <w:tcW w:w="680" w:type="dxa"/>
            <w:vMerge w:val="restart"/>
          </w:tcPr>
          <w:p w:rsidR="0001221F" w:rsidRDefault="0001221F">
            <w:pPr>
              <w:pStyle w:val="ConsPlusNormal"/>
            </w:pP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blPrEx>
          <w:tblBorders>
            <w:left w:val="none" w:sz="0" w:space="0" w:color="auto"/>
          </w:tblBorders>
        </w:tblPrEx>
        <w:tc>
          <w:tcPr>
            <w:tcW w:w="2040" w:type="dxa"/>
            <w:gridSpan w:val="3"/>
            <w:vMerge/>
            <w:tcBorders>
              <w:left w:val="nil"/>
              <w:bottom w:val="nil"/>
            </w:tcBorders>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blPrEx>
          <w:tblBorders>
            <w:left w:val="none" w:sz="0" w:space="0" w:color="auto"/>
          </w:tblBorders>
        </w:tblPrEx>
        <w:tc>
          <w:tcPr>
            <w:tcW w:w="2040" w:type="dxa"/>
            <w:gridSpan w:val="3"/>
            <w:vMerge/>
            <w:tcBorders>
              <w:left w:val="nil"/>
              <w:bottom w:val="nil"/>
            </w:tcBorders>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val="restart"/>
          </w:tcPr>
          <w:p w:rsidR="0001221F" w:rsidRDefault="0001221F">
            <w:pPr>
              <w:pStyle w:val="ConsPlusNormal"/>
            </w:pP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blPrEx>
          <w:tblBorders>
            <w:left w:val="none" w:sz="0" w:space="0" w:color="auto"/>
          </w:tblBorders>
        </w:tblPrEx>
        <w:tc>
          <w:tcPr>
            <w:tcW w:w="2040" w:type="dxa"/>
            <w:gridSpan w:val="3"/>
            <w:vMerge/>
            <w:tcBorders>
              <w:left w:val="nil"/>
              <w:bottom w:val="nil"/>
            </w:tcBorders>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jc w:val="center"/>
            </w:pPr>
            <w:r>
              <w:t>x</w:t>
            </w: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blPrEx>
          <w:tblBorders>
            <w:left w:val="none" w:sz="0" w:space="0" w:color="auto"/>
          </w:tblBorders>
        </w:tblPrEx>
        <w:tc>
          <w:tcPr>
            <w:tcW w:w="2040" w:type="dxa"/>
            <w:gridSpan w:val="3"/>
            <w:vMerge w:val="restart"/>
            <w:tcBorders>
              <w:top w:val="nil"/>
              <w:left w:val="nil"/>
              <w:bottom w:val="nil"/>
            </w:tcBorders>
          </w:tcPr>
          <w:p w:rsidR="0001221F" w:rsidRDefault="0001221F">
            <w:pPr>
              <w:pStyle w:val="ConsPlusNormal"/>
            </w:pPr>
          </w:p>
        </w:tc>
        <w:tc>
          <w:tcPr>
            <w:tcW w:w="680" w:type="dxa"/>
            <w:vMerge w:val="restart"/>
          </w:tcPr>
          <w:p w:rsidR="0001221F" w:rsidRDefault="0001221F">
            <w:pPr>
              <w:pStyle w:val="ConsPlusNormal"/>
            </w:pPr>
            <w:r>
              <w:t xml:space="preserve">Итого по государственной услуге </w:t>
            </w:r>
            <w:hyperlink w:anchor="P2695">
              <w:r>
                <w:rPr>
                  <w:color w:val="0000FF"/>
                </w:rPr>
                <w:t>&lt;29&gt;</w:t>
              </w:r>
            </w:hyperlink>
          </w:p>
        </w:tc>
        <w:tc>
          <w:tcPr>
            <w:tcW w:w="680" w:type="dxa"/>
            <w:vMerge w:val="restart"/>
          </w:tcPr>
          <w:p w:rsidR="0001221F" w:rsidRDefault="0001221F">
            <w:pPr>
              <w:pStyle w:val="ConsPlusNormal"/>
            </w:pPr>
          </w:p>
        </w:tc>
        <w:tc>
          <w:tcPr>
            <w:tcW w:w="680" w:type="dxa"/>
            <w:vMerge w:val="restart"/>
          </w:tcPr>
          <w:p w:rsidR="0001221F" w:rsidRDefault="0001221F">
            <w:pPr>
              <w:pStyle w:val="ConsPlusNormal"/>
              <w:jc w:val="center"/>
            </w:pPr>
            <w:r>
              <w:t>x</w:t>
            </w:r>
          </w:p>
        </w:tc>
        <w:tc>
          <w:tcPr>
            <w:tcW w:w="680" w:type="dxa"/>
            <w:vMerge w:val="restart"/>
          </w:tcPr>
          <w:p w:rsidR="0001221F" w:rsidRDefault="0001221F">
            <w:pPr>
              <w:pStyle w:val="ConsPlusNormal"/>
              <w:jc w:val="center"/>
            </w:pPr>
            <w:r>
              <w:t>x</w:t>
            </w:r>
          </w:p>
        </w:tc>
        <w:tc>
          <w:tcPr>
            <w:tcW w:w="680" w:type="dxa"/>
            <w:vMerge w:val="restart"/>
          </w:tcPr>
          <w:p w:rsidR="0001221F" w:rsidRDefault="0001221F">
            <w:pPr>
              <w:pStyle w:val="ConsPlusNormal"/>
              <w:jc w:val="center"/>
            </w:pPr>
            <w:r>
              <w:t>x</w:t>
            </w:r>
          </w:p>
        </w:tc>
        <w:tc>
          <w:tcPr>
            <w:tcW w:w="680" w:type="dxa"/>
            <w:vMerge w:val="restart"/>
          </w:tcPr>
          <w:p w:rsidR="0001221F" w:rsidRDefault="0001221F">
            <w:pPr>
              <w:pStyle w:val="ConsPlusNormal"/>
            </w:pPr>
          </w:p>
        </w:tc>
        <w:tc>
          <w:tcPr>
            <w:tcW w:w="680" w:type="dxa"/>
            <w:vMerge w:val="restart"/>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blPrEx>
          <w:tblBorders>
            <w:left w:val="none" w:sz="0" w:space="0" w:color="auto"/>
          </w:tblBorders>
        </w:tblPrEx>
        <w:tc>
          <w:tcPr>
            <w:tcW w:w="2040" w:type="dxa"/>
            <w:gridSpan w:val="3"/>
            <w:vMerge/>
            <w:tcBorders>
              <w:top w:val="nil"/>
              <w:left w:val="nil"/>
              <w:bottom w:val="nil"/>
            </w:tcBorders>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blPrEx>
          <w:tblBorders>
            <w:left w:val="none" w:sz="0" w:space="0" w:color="auto"/>
          </w:tblBorders>
        </w:tblPrEx>
        <w:tc>
          <w:tcPr>
            <w:tcW w:w="2040" w:type="dxa"/>
            <w:gridSpan w:val="3"/>
            <w:vMerge/>
            <w:tcBorders>
              <w:top w:val="nil"/>
              <w:left w:val="nil"/>
              <w:bottom w:val="nil"/>
            </w:tcBorders>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val="restart"/>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blPrEx>
          <w:tblBorders>
            <w:left w:val="none" w:sz="0" w:space="0" w:color="auto"/>
          </w:tblBorders>
        </w:tblPrEx>
        <w:tc>
          <w:tcPr>
            <w:tcW w:w="2040" w:type="dxa"/>
            <w:gridSpan w:val="3"/>
            <w:vMerge/>
            <w:tcBorders>
              <w:top w:val="nil"/>
              <w:left w:val="nil"/>
              <w:bottom w:val="nil"/>
            </w:tcBorders>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blPrEx>
          <w:tblBorders>
            <w:left w:val="none" w:sz="0" w:space="0" w:color="auto"/>
          </w:tblBorders>
        </w:tblPrEx>
        <w:tc>
          <w:tcPr>
            <w:tcW w:w="2040" w:type="dxa"/>
            <w:gridSpan w:val="3"/>
            <w:vMerge/>
            <w:tcBorders>
              <w:top w:val="nil"/>
              <w:left w:val="nil"/>
              <w:bottom w:val="nil"/>
            </w:tcBorders>
          </w:tcPr>
          <w:p w:rsidR="0001221F" w:rsidRDefault="0001221F">
            <w:pPr>
              <w:pStyle w:val="ConsPlusNormal"/>
            </w:pPr>
          </w:p>
        </w:tc>
        <w:tc>
          <w:tcPr>
            <w:tcW w:w="680" w:type="dxa"/>
            <w:vMerge/>
          </w:tcPr>
          <w:p w:rsidR="0001221F" w:rsidRDefault="0001221F">
            <w:pPr>
              <w:pStyle w:val="ConsPlusNormal"/>
            </w:pPr>
          </w:p>
        </w:tc>
        <w:tc>
          <w:tcPr>
            <w:tcW w:w="680" w:type="dxa"/>
            <w:vMerge w:val="restart"/>
          </w:tcPr>
          <w:p w:rsidR="0001221F" w:rsidRDefault="0001221F">
            <w:pPr>
              <w:pStyle w:val="ConsPlusNormal"/>
            </w:pPr>
          </w:p>
        </w:tc>
        <w:tc>
          <w:tcPr>
            <w:tcW w:w="680" w:type="dxa"/>
            <w:vMerge w:val="restart"/>
          </w:tcPr>
          <w:p w:rsidR="0001221F" w:rsidRDefault="0001221F">
            <w:pPr>
              <w:pStyle w:val="ConsPlusNormal"/>
              <w:jc w:val="center"/>
            </w:pPr>
            <w:r>
              <w:t>x</w:t>
            </w:r>
          </w:p>
        </w:tc>
        <w:tc>
          <w:tcPr>
            <w:tcW w:w="680" w:type="dxa"/>
            <w:vMerge w:val="restart"/>
          </w:tcPr>
          <w:p w:rsidR="0001221F" w:rsidRDefault="0001221F">
            <w:pPr>
              <w:pStyle w:val="ConsPlusNormal"/>
              <w:jc w:val="center"/>
            </w:pPr>
            <w:r>
              <w:t>x</w:t>
            </w:r>
          </w:p>
        </w:tc>
        <w:tc>
          <w:tcPr>
            <w:tcW w:w="680" w:type="dxa"/>
            <w:vMerge w:val="restart"/>
          </w:tcPr>
          <w:p w:rsidR="0001221F" w:rsidRDefault="0001221F">
            <w:pPr>
              <w:pStyle w:val="ConsPlusNormal"/>
              <w:jc w:val="center"/>
            </w:pPr>
            <w:r>
              <w:t>x</w:t>
            </w:r>
          </w:p>
        </w:tc>
        <w:tc>
          <w:tcPr>
            <w:tcW w:w="680" w:type="dxa"/>
            <w:vMerge w:val="restart"/>
          </w:tcPr>
          <w:p w:rsidR="0001221F" w:rsidRDefault="0001221F">
            <w:pPr>
              <w:pStyle w:val="ConsPlusNormal"/>
            </w:pPr>
          </w:p>
        </w:tc>
        <w:tc>
          <w:tcPr>
            <w:tcW w:w="680" w:type="dxa"/>
            <w:vMerge w:val="restart"/>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blPrEx>
          <w:tblBorders>
            <w:left w:val="none" w:sz="0" w:space="0" w:color="auto"/>
          </w:tblBorders>
        </w:tblPrEx>
        <w:tc>
          <w:tcPr>
            <w:tcW w:w="2040" w:type="dxa"/>
            <w:gridSpan w:val="3"/>
            <w:vMerge/>
            <w:tcBorders>
              <w:top w:val="nil"/>
              <w:left w:val="nil"/>
              <w:bottom w:val="nil"/>
            </w:tcBorders>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blPrEx>
          <w:tblBorders>
            <w:left w:val="none" w:sz="0" w:space="0" w:color="auto"/>
          </w:tblBorders>
        </w:tblPrEx>
        <w:tc>
          <w:tcPr>
            <w:tcW w:w="2040" w:type="dxa"/>
            <w:gridSpan w:val="3"/>
            <w:vMerge/>
            <w:tcBorders>
              <w:top w:val="nil"/>
              <w:left w:val="nil"/>
              <w:bottom w:val="nil"/>
            </w:tcBorders>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val="restart"/>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blPrEx>
          <w:tblBorders>
            <w:left w:val="none" w:sz="0" w:space="0" w:color="auto"/>
          </w:tblBorders>
        </w:tblPrEx>
        <w:tc>
          <w:tcPr>
            <w:tcW w:w="2040" w:type="dxa"/>
            <w:gridSpan w:val="3"/>
            <w:vMerge/>
            <w:tcBorders>
              <w:top w:val="nil"/>
              <w:left w:val="nil"/>
              <w:bottom w:val="nil"/>
            </w:tcBorders>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r w:rsidR="0001221F">
        <w:tblPrEx>
          <w:tblBorders>
            <w:left w:val="none" w:sz="0" w:space="0" w:color="auto"/>
          </w:tblBorders>
        </w:tblPrEx>
        <w:tc>
          <w:tcPr>
            <w:tcW w:w="2040" w:type="dxa"/>
            <w:gridSpan w:val="3"/>
            <w:vMerge/>
            <w:tcBorders>
              <w:top w:val="nil"/>
              <w:left w:val="nil"/>
              <w:bottom w:val="nil"/>
            </w:tcBorders>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vMerge/>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680" w:type="dxa"/>
          </w:tcPr>
          <w:p w:rsidR="0001221F" w:rsidRDefault="0001221F">
            <w:pPr>
              <w:pStyle w:val="ConsPlusNormal"/>
            </w:pPr>
          </w:p>
        </w:tc>
        <w:tc>
          <w:tcPr>
            <w:tcW w:w="567" w:type="dxa"/>
          </w:tcPr>
          <w:p w:rsidR="0001221F" w:rsidRDefault="0001221F">
            <w:pPr>
              <w:pStyle w:val="ConsPlusNormal"/>
            </w:pPr>
          </w:p>
        </w:tc>
      </w:tr>
    </w:tbl>
    <w:p w:rsidR="0001221F" w:rsidRDefault="0001221F">
      <w:pPr>
        <w:pStyle w:val="ConsPlusNormal"/>
        <w:sectPr w:rsidR="0001221F">
          <w:pgSz w:w="16838" w:h="11905" w:orient="landscape"/>
          <w:pgMar w:top="1701" w:right="1134" w:bottom="850" w:left="1134" w:header="0" w:footer="0" w:gutter="0"/>
          <w:cols w:space="720"/>
          <w:titlePg/>
        </w:sectPr>
      </w:pPr>
    </w:p>
    <w:p w:rsidR="0001221F" w:rsidRDefault="0001221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622"/>
        <w:gridCol w:w="425"/>
        <w:gridCol w:w="1418"/>
        <w:gridCol w:w="425"/>
        <w:gridCol w:w="2629"/>
      </w:tblGrid>
      <w:tr w:rsidR="0001221F">
        <w:tc>
          <w:tcPr>
            <w:tcW w:w="2551" w:type="dxa"/>
            <w:tcBorders>
              <w:top w:val="nil"/>
              <w:left w:val="nil"/>
              <w:bottom w:val="nil"/>
              <w:right w:val="nil"/>
            </w:tcBorders>
          </w:tcPr>
          <w:p w:rsidR="0001221F" w:rsidRDefault="0001221F">
            <w:pPr>
              <w:pStyle w:val="ConsPlusNormal"/>
            </w:pPr>
            <w:r>
              <w:t>Руководитель</w:t>
            </w:r>
          </w:p>
          <w:p w:rsidR="0001221F" w:rsidRDefault="0001221F">
            <w:pPr>
              <w:pStyle w:val="ConsPlusNormal"/>
            </w:pPr>
            <w:r>
              <w:t>(уполномоченное лицо)</w:t>
            </w:r>
          </w:p>
        </w:tc>
        <w:tc>
          <w:tcPr>
            <w:tcW w:w="1622" w:type="dxa"/>
            <w:tcBorders>
              <w:top w:val="nil"/>
              <w:left w:val="nil"/>
              <w:bottom w:val="single" w:sz="4" w:space="0" w:color="auto"/>
              <w:right w:val="nil"/>
            </w:tcBorders>
            <w:vAlign w:val="bottom"/>
          </w:tcPr>
          <w:p w:rsidR="0001221F" w:rsidRDefault="0001221F">
            <w:pPr>
              <w:pStyle w:val="ConsPlusNormal"/>
            </w:pPr>
          </w:p>
        </w:tc>
        <w:tc>
          <w:tcPr>
            <w:tcW w:w="425" w:type="dxa"/>
            <w:tcBorders>
              <w:top w:val="nil"/>
              <w:left w:val="nil"/>
              <w:bottom w:val="nil"/>
              <w:right w:val="nil"/>
            </w:tcBorders>
          </w:tcPr>
          <w:p w:rsidR="0001221F" w:rsidRDefault="0001221F">
            <w:pPr>
              <w:pStyle w:val="ConsPlusNormal"/>
            </w:pPr>
          </w:p>
        </w:tc>
        <w:tc>
          <w:tcPr>
            <w:tcW w:w="1418" w:type="dxa"/>
            <w:tcBorders>
              <w:top w:val="nil"/>
              <w:left w:val="nil"/>
              <w:bottom w:val="single" w:sz="4" w:space="0" w:color="auto"/>
              <w:right w:val="nil"/>
            </w:tcBorders>
            <w:vAlign w:val="bottom"/>
          </w:tcPr>
          <w:p w:rsidR="0001221F" w:rsidRDefault="0001221F">
            <w:pPr>
              <w:pStyle w:val="ConsPlusNormal"/>
            </w:pPr>
          </w:p>
        </w:tc>
        <w:tc>
          <w:tcPr>
            <w:tcW w:w="425" w:type="dxa"/>
            <w:tcBorders>
              <w:top w:val="nil"/>
              <w:left w:val="nil"/>
              <w:bottom w:val="nil"/>
              <w:right w:val="nil"/>
            </w:tcBorders>
          </w:tcPr>
          <w:p w:rsidR="0001221F" w:rsidRDefault="0001221F">
            <w:pPr>
              <w:pStyle w:val="ConsPlusNormal"/>
            </w:pPr>
          </w:p>
        </w:tc>
        <w:tc>
          <w:tcPr>
            <w:tcW w:w="2629" w:type="dxa"/>
            <w:tcBorders>
              <w:top w:val="nil"/>
              <w:left w:val="nil"/>
              <w:bottom w:val="single" w:sz="4" w:space="0" w:color="auto"/>
              <w:right w:val="nil"/>
            </w:tcBorders>
            <w:vAlign w:val="bottom"/>
          </w:tcPr>
          <w:p w:rsidR="0001221F" w:rsidRDefault="0001221F">
            <w:pPr>
              <w:pStyle w:val="ConsPlusNormal"/>
            </w:pPr>
          </w:p>
        </w:tc>
      </w:tr>
      <w:tr w:rsidR="0001221F">
        <w:tc>
          <w:tcPr>
            <w:tcW w:w="2551" w:type="dxa"/>
            <w:tcBorders>
              <w:top w:val="nil"/>
              <w:left w:val="nil"/>
              <w:bottom w:val="nil"/>
              <w:right w:val="nil"/>
            </w:tcBorders>
          </w:tcPr>
          <w:p w:rsidR="0001221F" w:rsidRDefault="0001221F">
            <w:pPr>
              <w:pStyle w:val="ConsPlusNormal"/>
            </w:pPr>
          </w:p>
        </w:tc>
        <w:tc>
          <w:tcPr>
            <w:tcW w:w="1622" w:type="dxa"/>
            <w:tcBorders>
              <w:top w:val="single" w:sz="4" w:space="0" w:color="auto"/>
              <w:left w:val="nil"/>
              <w:bottom w:val="nil"/>
              <w:right w:val="nil"/>
            </w:tcBorders>
          </w:tcPr>
          <w:p w:rsidR="0001221F" w:rsidRDefault="0001221F">
            <w:pPr>
              <w:pStyle w:val="ConsPlusNormal"/>
              <w:jc w:val="center"/>
            </w:pPr>
            <w:r>
              <w:t>(должность)</w:t>
            </w:r>
          </w:p>
        </w:tc>
        <w:tc>
          <w:tcPr>
            <w:tcW w:w="425" w:type="dxa"/>
            <w:tcBorders>
              <w:top w:val="nil"/>
              <w:left w:val="nil"/>
              <w:bottom w:val="nil"/>
              <w:right w:val="nil"/>
            </w:tcBorders>
          </w:tcPr>
          <w:p w:rsidR="0001221F" w:rsidRDefault="0001221F">
            <w:pPr>
              <w:pStyle w:val="ConsPlusNormal"/>
            </w:pPr>
          </w:p>
        </w:tc>
        <w:tc>
          <w:tcPr>
            <w:tcW w:w="1418" w:type="dxa"/>
            <w:tcBorders>
              <w:top w:val="single" w:sz="4" w:space="0" w:color="auto"/>
              <w:left w:val="nil"/>
              <w:bottom w:val="nil"/>
              <w:right w:val="nil"/>
            </w:tcBorders>
          </w:tcPr>
          <w:p w:rsidR="0001221F" w:rsidRDefault="0001221F">
            <w:pPr>
              <w:pStyle w:val="ConsPlusNormal"/>
              <w:jc w:val="center"/>
            </w:pPr>
            <w:r>
              <w:t>(подпись)</w:t>
            </w:r>
          </w:p>
        </w:tc>
        <w:tc>
          <w:tcPr>
            <w:tcW w:w="425" w:type="dxa"/>
            <w:tcBorders>
              <w:top w:val="nil"/>
              <w:left w:val="nil"/>
              <w:bottom w:val="nil"/>
              <w:right w:val="nil"/>
            </w:tcBorders>
          </w:tcPr>
          <w:p w:rsidR="0001221F" w:rsidRDefault="0001221F">
            <w:pPr>
              <w:pStyle w:val="ConsPlusNormal"/>
            </w:pPr>
          </w:p>
        </w:tc>
        <w:tc>
          <w:tcPr>
            <w:tcW w:w="2629" w:type="dxa"/>
            <w:tcBorders>
              <w:top w:val="single" w:sz="4" w:space="0" w:color="auto"/>
              <w:left w:val="nil"/>
              <w:bottom w:val="nil"/>
              <w:right w:val="nil"/>
            </w:tcBorders>
          </w:tcPr>
          <w:p w:rsidR="0001221F" w:rsidRDefault="0001221F">
            <w:pPr>
              <w:pStyle w:val="ConsPlusNormal"/>
              <w:jc w:val="center"/>
            </w:pPr>
            <w:r>
              <w:t>(расшифровка подписи)</w:t>
            </w:r>
          </w:p>
        </w:tc>
      </w:tr>
      <w:tr w:rsidR="0001221F">
        <w:tc>
          <w:tcPr>
            <w:tcW w:w="9070" w:type="dxa"/>
            <w:gridSpan w:val="6"/>
            <w:tcBorders>
              <w:top w:val="nil"/>
              <w:left w:val="nil"/>
              <w:bottom w:val="nil"/>
              <w:right w:val="nil"/>
            </w:tcBorders>
          </w:tcPr>
          <w:p w:rsidR="0001221F" w:rsidRDefault="0001221F">
            <w:pPr>
              <w:pStyle w:val="ConsPlusNormal"/>
              <w:jc w:val="both"/>
            </w:pPr>
            <w:r>
              <w:t>"___" ________________ 20__ г.</w:t>
            </w:r>
          </w:p>
        </w:tc>
      </w:tr>
    </w:tbl>
    <w:p w:rsidR="0001221F" w:rsidRDefault="0001221F">
      <w:pPr>
        <w:pStyle w:val="ConsPlusNormal"/>
        <w:ind w:firstLine="540"/>
        <w:jc w:val="both"/>
      </w:pPr>
    </w:p>
    <w:p w:rsidR="0001221F" w:rsidRDefault="0001221F">
      <w:pPr>
        <w:pStyle w:val="ConsPlusNormal"/>
        <w:ind w:firstLine="540"/>
        <w:jc w:val="both"/>
      </w:pPr>
      <w:r>
        <w:t>--------------------------------</w:t>
      </w:r>
    </w:p>
    <w:p w:rsidR="0001221F" w:rsidRDefault="0001221F">
      <w:pPr>
        <w:pStyle w:val="ConsPlusNormal"/>
        <w:spacing w:before="220"/>
        <w:ind w:firstLine="540"/>
        <w:jc w:val="both"/>
      </w:pPr>
      <w:r>
        <w:t>&lt;1&gt; - формируется с использованием государственной интегрированной информационной системы управления общественными финансами "Электронный бюджет", в том числе посредством информационного взаимодействия с иными информационными системами областных исполнительных органов государственной власти Новосибирской области, осуществляющих функции и полномочия учредителя государственного бюджетного или автономного учреждения, оказывающего государственные услуги в социальной сфере, включенные в социальный заказ Новосибирской области, и главных распорядителей средств областного бюджета Новосибирской области, в ведении которых находятся государственные казенные учреждения Новосибирской области, оказывающие государственные услуги в социальной сфере, включенные в социальный заказ Новосибирской области, и подписывается усиленной квалифицированной электронной подписью лица, имеющего право действовать от имени уполномоченного органа;</w:t>
      </w:r>
    </w:p>
    <w:p w:rsidR="0001221F" w:rsidRDefault="0001221F">
      <w:pPr>
        <w:pStyle w:val="ConsPlusNormal"/>
        <w:spacing w:before="220"/>
        <w:ind w:firstLine="540"/>
        <w:jc w:val="both"/>
      </w:pPr>
      <w:bookmarkStart w:id="55" w:name="P2668"/>
      <w:bookmarkEnd w:id="55"/>
      <w:r>
        <w:t>&lt;2&gt; -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областных исполнительных органов государственной власти Новосибирской области;</w:t>
      </w:r>
    </w:p>
    <w:p w:rsidR="0001221F" w:rsidRDefault="0001221F">
      <w:pPr>
        <w:pStyle w:val="ConsPlusNormal"/>
        <w:spacing w:before="220"/>
        <w:ind w:firstLine="540"/>
        <w:jc w:val="both"/>
      </w:pPr>
      <w:bookmarkStart w:id="56" w:name="P2669"/>
      <w:bookmarkEnd w:id="56"/>
      <w:r>
        <w:t>&lt;3&gt; - указывается полное наименование уполномоченного органа, утверждающего социальный заказ Новосибирской области;</w:t>
      </w:r>
    </w:p>
    <w:p w:rsidR="0001221F" w:rsidRDefault="0001221F">
      <w:pPr>
        <w:pStyle w:val="ConsPlusNormal"/>
        <w:spacing w:before="220"/>
        <w:ind w:firstLine="540"/>
        <w:jc w:val="both"/>
      </w:pPr>
      <w:bookmarkStart w:id="57" w:name="P2670"/>
      <w:bookmarkEnd w:id="57"/>
      <w:r>
        <w:t xml:space="preserve">&lt;4&gt; - указывается направление деятельности, в отношении которого формируется социальный заказ Новосибирской области, соответствующее направлению деятельности, определенному </w:t>
      </w:r>
      <w:hyperlink r:id="rId47">
        <w:r>
          <w:rPr>
            <w:color w:val="0000FF"/>
          </w:rPr>
          <w:t>частью 2 статьи 28</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w:t>
      </w:r>
    </w:p>
    <w:p w:rsidR="0001221F" w:rsidRDefault="0001221F">
      <w:pPr>
        <w:pStyle w:val="ConsPlusNormal"/>
        <w:spacing w:before="220"/>
        <w:ind w:firstLine="540"/>
        <w:jc w:val="both"/>
      </w:pPr>
      <w:bookmarkStart w:id="58" w:name="P2671"/>
      <w:bookmarkEnd w:id="58"/>
      <w:r>
        <w:t>&lt;5&gt; - указывается 9 месяцев при формировании отчета по итогам исполнения социального заказа Новосибирской области за 9 месяцев текущего финансового года или один год при формировании отчета по итогам исполнения социального заказа Новосибирской области за отчетный финансовый год;</w:t>
      </w:r>
    </w:p>
    <w:p w:rsidR="0001221F" w:rsidRDefault="0001221F">
      <w:pPr>
        <w:pStyle w:val="ConsPlusNormal"/>
        <w:spacing w:before="220"/>
        <w:ind w:firstLine="540"/>
        <w:jc w:val="both"/>
      </w:pPr>
      <w:bookmarkStart w:id="59" w:name="P2672"/>
      <w:bookmarkEnd w:id="59"/>
      <w:r>
        <w:t xml:space="preserve">&lt;6&gt; - указывается на основании информации, включенной в </w:t>
      </w:r>
      <w:hyperlink w:anchor="P1730">
        <w:r>
          <w:rPr>
            <w:color w:val="0000FF"/>
          </w:rPr>
          <w:t>раздел III</w:t>
        </w:r>
      </w:hyperlink>
      <w:r>
        <w:t xml:space="preserve"> настоящего документа в соответствии с формой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утвержденной </w:t>
      </w:r>
      <w:hyperlink r:id="rId48">
        <w:r>
          <w:rPr>
            <w:color w:val="0000FF"/>
          </w:rPr>
          <w:t>постановлением</w:t>
        </w:r>
      </w:hyperlink>
      <w:r>
        <w:t xml:space="preserve"> Правительства Российской Федерации от 15.10.2020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rsidR="0001221F" w:rsidRDefault="0001221F">
      <w:pPr>
        <w:pStyle w:val="ConsPlusNormal"/>
        <w:spacing w:before="220"/>
        <w:ind w:firstLine="540"/>
        <w:jc w:val="both"/>
      </w:pPr>
      <w:bookmarkStart w:id="60" w:name="P2673"/>
      <w:bookmarkEnd w:id="60"/>
      <w:r>
        <w:t>&lt;7&gt; - рассчитывается как сумма показателей граф 8, 9, 10 и 11;</w:t>
      </w:r>
    </w:p>
    <w:p w:rsidR="0001221F" w:rsidRDefault="0001221F">
      <w:pPr>
        <w:pStyle w:val="ConsPlusNormal"/>
        <w:spacing w:before="220"/>
        <w:ind w:firstLine="540"/>
        <w:jc w:val="both"/>
      </w:pPr>
      <w:bookmarkStart w:id="61" w:name="P2674"/>
      <w:bookmarkEnd w:id="61"/>
      <w:r>
        <w:t xml:space="preserve">&lt;8&gt; - указывается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w:t>
      </w:r>
      <w:r>
        <w:lastRenderedPageBreak/>
        <w:t>государственной услуги (укрупненной государственной услуги), включенной в социальный заказ Новосибирской области (при наличии). В случае если социальный заказ Новосибирской области сформирован в отношении укрупненных государственных услуг, а предельные допустимые возможные отклонения определены в отношении включенных в социальный заказ Новосибирской области государственных услуг, графа 12 не заполняется;</w:t>
      </w:r>
    </w:p>
    <w:p w:rsidR="0001221F" w:rsidRDefault="0001221F">
      <w:pPr>
        <w:pStyle w:val="ConsPlusNormal"/>
        <w:spacing w:before="220"/>
        <w:ind w:firstLine="540"/>
        <w:jc w:val="both"/>
      </w:pPr>
      <w:bookmarkStart w:id="62" w:name="P2675"/>
      <w:bookmarkEnd w:id="62"/>
      <w:r>
        <w:t>&lt;9&gt; - рассчитывается как сумма показателей граф 14, 15, 16 и 17;</w:t>
      </w:r>
    </w:p>
    <w:p w:rsidR="0001221F" w:rsidRDefault="0001221F">
      <w:pPr>
        <w:pStyle w:val="ConsPlusNormal"/>
        <w:spacing w:before="220"/>
        <w:ind w:firstLine="540"/>
        <w:jc w:val="both"/>
      </w:pPr>
      <w:bookmarkStart w:id="63" w:name="P2676"/>
      <w:bookmarkEnd w:id="63"/>
      <w:r>
        <w:t xml:space="preserve">&lt;10&gt; - указывается нарастающим итогом на основании информации, включенной в </w:t>
      </w:r>
      <w:hyperlink w:anchor="P2137">
        <w:r>
          <w:rPr>
            <w:color w:val="0000FF"/>
          </w:rPr>
          <w:t>раздел IV</w:t>
        </w:r>
      </w:hyperlink>
      <w:r>
        <w:t xml:space="preserve"> настоящего документа в соответствии с общими </w:t>
      </w:r>
      <w:hyperlink r:id="rId49">
        <w:r>
          <w:rPr>
            <w:color w:val="0000FF"/>
          </w:rPr>
          <w:t>требованиями</w:t>
        </w:r>
      </w:hyperlink>
      <w:r>
        <w:t xml:space="preserve">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15.10.2020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rsidR="0001221F" w:rsidRDefault="0001221F">
      <w:pPr>
        <w:pStyle w:val="ConsPlusNormal"/>
        <w:spacing w:before="220"/>
        <w:ind w:firstLine="540"/>
        <w:jc w:val="both"/>
      </w:pPr>
      <w:bookmarkStart w:id="64" w:name="P2677"/>
      <w:bookmarkEnd w:id="64"/>
      <w:r>
        <w:t>&lt;11&gt; - указывается разница граф 13 и 7;</w:t>
      </w:r>
    </w:p>
    <w:p w:rsidR="0001221F" w:rsidRDefault="0001221F">
      <w:pPr>
        <w:pStyle w:val="ConsPlusNormal"/>
        <w:spacing w:before="220"/>
        <w:ind w:firstLine="540"/>
        <w:jc w:val="both"/>
      </w:pPr>
      <w:bookmarkStart w:id="65" w:name="P2678"/>
      <w:bookmarkEnd w:id="65"/>
      <w:r>
        <w:t xml:space="preserve">&lt;12&gt; - указывается количество исполнителей услуг, указанных в </w:t>
      </w:r>
      <w:hyperlink w:anchor="P2137">
        <w:r>
          <w:rPr>
            <w:color w:val="0000FF"/>
          </w:rPr>
          <w:t>разделе IV</w:t>
        </w:r>
      </w:hyperlink>
      <w:r>
        <w:t xml:space="preserve">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показателей.</w:t>
      </w:r>
    </w:p>
    <w:p w:rsidR="0001221F" w:rsidRDefault="0001221F">
      <w:pPr>
        <w:pStyle w:val="ConsPlusNormal"/>
        <w:spacing w:before="220"/>
        <w:ind w:firstLine="540"/>
        <w:jc w:val="both"/>
      </w:pPr>
      <w:bookmarkStart w:id="66" w:name="P2679"/>
      <w:bookmarkEnd w:id="66"/>
      <w:r>
        <w:t xml:space="preserve">&lt;13&gt; - указывается доля в процентах исполнителей услуг, указанных в </w:t>
      </w:r>
      <w:hyperlink w:anchor="P2137">
        <w:r>
          <w:rPr>
            <w:color w:val="0000FF"/>
          </w:rPr>
          <w:t>разделе IV</w:t>
        </w:r>
      </w:hyperlink>
      <w:r>
        <w:t xml:space="preserve">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показателей, от общего количества исполнителей услуг, указанных в разделе IV настоящего документа;</w:t>
      </w:r>
    </w:p>
    <w:p w:rsidR="0001221F" w:rsidRDefault="0001221F">
      <w:pPr>
        <w:pStyle w:val="ConsPlusNormal"/>
        <w:spacing w:before="220"/>
        <w:ind w:firstLine="540"/>
        <w:jc w:val="both"/>
      </w:pPr>
      <w:bookmarkStart w:id="67" w:name="P2680"/>
      <w:bookmarkEnd w:id="67"/>
      <w:r>
        <w:t>&lt;14&gt; - рассчитывается как разница граф 8 и 7;</w:t>
      </w:r>
    </w:p>
    <w:p w:rsidR="0001221F" w:rsidRDefault="0001221F">
      <w:pPr>
        <w:pStyle w:val="ConsPlusNormal"/>
        <w:spacing w:before="220"/>
        <w:ind w:firstLine="540"/>
        <w:jc w:val="both"/>
      </w:pPr>
      <w:bookmarkStart w:id="68" w:name="P2681"/>
      <w:bookmarkEnd w:id="68"/>
      <w:r>
        <w:t xml:space="preserve">&lt;15&gt; - указывается количество исполнителей услуг, указанных в </w:t>
      </w:r>
      <w:hyperlink w:anchor="P2137">
        <w:r>
          <w:rPr>
            <w:color w:val="0000FF"/>
          </w:rPr>
          <w:t>разделе IV</w:t>
        </w:r>
      </w:hyperlink>
      <w:r>
        <w:t xml:space="preserve">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указанных показателей;</w:t>
      </w:r>
    </w:p>
    <w:p w:rsidR="0001221F" w:rsidRDefault="0001221F">
      <w:pPr>
        <w:pStyle w:val="ConsPlusNormal"/>
        <w:spacing w:before="220"/>
        <w:ind w:firstLine="540"/>
        <w:jc w:val="both"/>
      </w:pPr>
      <w:bookmarkStart w:id="69" w:name="P2682"/>
      <w:bookmarkEnd w:id="69"/>
      <w:r>
        <w:t xml:space="preserve">&lt;16&gt; - указывается доля в процентах исполнителей услуг, указанных в </w:t>
      </w:r>
      <w:hyperlink w:anchor="P2137">
        <w:r>
          <w:rPr>
            <w:color w:val="0000FF"/>
          </w:rPr>
          <w:t>разделе IV</w:t>
        </w:r>
      </w:hyperlink>
      <w:r>
        <w:t xml:space="preserve">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указанных показателей, от общего количества исполнителей услуг, указанных в разделе IV настоящего документа;</w:t>
      </w:r>
    </w:p>
    <w:p w:rsidR="0001221F" w:rsidRDefault="0001221F">
      <w:pPr>
        <w:pStyle w:val="ConsPlusNormal"/>
        <w:spacing w:before="220"/>
        <w:ind w:firstLine="540"/>
        <w:jc w:val="both"/>
      </w:pPr>
      <w:r>
        <w:t>&lt;17&gt; - указывается наименование укрупненной государственной услуги в случае, если социальный заказ Новосибирской области формируется в отношении укрупненных государственных услуг;</w:t>
      </w:r>
    </w:p>
    <w:p w:rsidR="0001221F" w:rsidRDefault="0001221F">
      <w:pPr>
        <w:pStyle w:val="ConsPlusNormal"/>
        <w:spacing w:before="220"/>
        <w:ind w:firstLine="540"/>
        <w:jc w:val="both"/>
      </w:pPr>
      <w:bookmarkStart w:id="70" w:name="P2684"/>
      <w:bookmarkEnd w:id="70"/>
      <w:r>
        <w:t>&lt;18&gt; -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w:t>
      </w:r>
    </w:p>
    <w:p w:rsidR="0001221F" w:rsidRDefault="0001221F">
      <w:pPr>
        <w:pStyle w:val="ConsPlusNormal"/>
        <w:spacing w:before="220"/>
        <w:ind w:firstLine="540"/>
        <w:jc w:val="both"/>
      </w:pPr>
      <w:bookmarkStart w:id="71" w:name="P2685"/>
      <w:bookmarkEnd w:id="71"/>
      <w:r>
        <w:t xml:space="preserve">&lt;19&gt; -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w:t>
      </w:r>
      <w:r>
        <w:lastRenderedPageBreak/>
        <w:t xml:space="preserve">услуг, предусмотренного </w:t>
      </w:r>
      <w:hyperlink r:id="rId50">
        <w:r>
          <w:rPr>
            <w:color w:val="0000FF"/>
          </w:rPr>
          <w:t>частью 6 статьи 9</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(далее - соглашение);</w:t>
      </w:r>
    </w:p>
    <w:p w:rsidR="0001221F" w:rsidRDefault="0001221F">
      <w:pPr>
        <w:pStyle w:val="ConsPlusNormal"/>
        <w:spacing w:before="220"/>
        <w:ind w:firstLine="540"/>
        <w:jc w:val="both"/>
      </w:pPr>
      <w:bookmarkStart w:id="72" w:name="P2686"/>
      <w:bookmarkEnd w:id="72"/>
      <w:r>
        <w:t>&lt;20&gt; - указывается на основании информации, включенной в социальный заказ Новосибирской области, об исполнении которого формируется отчет об исполнении социального заказа Новосибирской области;</w:t>
      </w:r>
    </w:p>
    <w:p w:rsidR="0001221F" w:rsidRDefault="0001221F">
      <w:pPr>
        <w:pStyle w:val="ConsPlusNormal"/>
        <w:spacing w:before="220"/>
        <w:ind w:firstLine="540"/>
        <w:jc w:val="both"/>
      </w:pPr>
      <w:bookmarkStart w:id="73" w:name="P2687"/>
      <w:bookmarkEnd w:id="73"/>
      <w:r>
        <w:t>&lt;21&gt; - указывается на основании информации, включенной в государственное задание или соглашение;</w:t>
      </w:r>
    </w:p>
    <w:p w:rsidR="0001221F" w:rsidRDefault="0001221F">
      <w:pPr>
        <w:pStyle w:val="ConsPlusNormal"/>
        <w:spacing w:before="220"/>
        <w:ind w:firstLine="540"/>
        <w:jc w:val="both"/>
      </w:pPr>
      <w:bookmarkStart w:id="74" w:name="P2688"/>
      <w:bookmarkEnd w:id="74"/>
      <w:r>
        <w:t>&lt;22&gt; - в отношении одного исполнителя услуг может быть указана информация о значении планового показателя, характеризующего объем оказания государственной услуги, только в отношении одного способа определения услуг;</w:t>
      </w:r>
    </w:p>
    <w:p w:rsidR="0001221F" w:rsidRDefault="0001221F">
      <w:pPr>
        <w:pStyle w:val="ConsPlusNormal"/>
        <w:spacing w:before="220"/>
        <w:ind w:firstLine="540"/>
        <w:jc w:val="both"/>
      </w:pPr>
      <w:bookmarkStart w:id="75" w:name="P2689"/>
      <w:bookmarkEnd w:id="75"/>
      <w:r>
        <w:t>&lt;23&gt; - формируется на основании отчетов исполнителей государственных услуг об исполнении соглашений и отчетов о выполнении государственного задания;</w:t>
      </w:r>
    </w:p>
    <w:p w:rsidR="0001221F" w:rsidRDefault="0001221F">
      <w:pPr>
        <w:pStyle w:val="ConsPlusNormal"/>
        <w:spacing w:before="220"/>
        <w:ind w:firstLine="540"/>
        <w:jc w:val="both"/>
      </w:pPr>
      <w:bookmarkStart w:id="76" w:name="P2690"/>
      <w:bookmarkEnd w:id="76"/>
      <w:r>
        <w:t xml:space="preserve">&lt;24&gt; - указывается как разница </w:t>
      </w:r>
      <w:hyperlink w:anchor="P2191">
        <w:r>
          <w:rPr>
            <w:color w:val="0000FF"/>
          </w:rPr>
          <w:t>графы 14 раздела IV</w:t>
        </w:r>
      </w:hyperlink>
      <w:r>
        <w:t xml:space="preserve"> и </w:t>
      </w:r>
      <w:hyperlink w:anchor="P1781">
        <w:r>
          <w:rPr>
            <w:color w:val="0000FF"/>
          </w:rPr>
          <w:t>графы 14 раздела III</w:t>
        </w:r>
      </w:hyperlink>
      <w:r>
        <w:t xml:space="preserve"> настоящего документа;</w:t>
      </w:r>
    </w:p>
    <w:p w:rsidR="0001221F" w:rsidRDefault="0001221F">
      <w:pPr>
        <w:pStyle w:val="ConsPlusNormal"/>
        <w:spacing w:before="220"/>
        <w:ind w:firstLine="540"/>
        <w:jc w:val="both"/>
      </w:pPr>
      <w:bookmarkStart w:id="77" w:name="P2691"/>
      <w:bookmarkEnd w:id="77"/>
      <w:r>
        <w:t>&lt;25&gt; - в отношении одного исполнителя услуг может быть указана информация о значении фактического показателя, характеризующего объем оказания государственной услуги, только в отношении одного способа определения услуг.</w:t>
      </w:r>
    </w:p>
    <w:p w:rsidR="0001221F" w:rsidRDefault="0001221F">
      <w:pPr>
        <w:pStyle w:val="ConsPlusNormal"/>
        <w:spacing w:before="220"/>
        <w:ind w:firstLine="540"/>
        <w:jc w:val="both"/>
      </w:pPr>
      <w:bookmarkStart w:id="78" w:name="P2692"/>
      <w:bookmarkEnd w:id="78"/>
      <w:r>
        <w:t xml:space="preserve">&lt;26&gt; - рассчитывается как разница между фактическим показателем, характеризующим объем оказания государственной услуги, включенным в соответствии со способом определения исполнителя услуг в одну из </w:t>
      </w:r>
      <w:hyperlink w:anchor="P2196">
        <w:r>
          <w:rPr>
            <w:color w:val="0000FF"/>
          </w:rPr>
          <w:t>граф 19</w:t>
        </w:r>
      </w:hyperlink>
      <w:r>
        <w:t xml:space="preserve"> - </w:t>
      </w:r>
      <w:hyperlink w:anchor="P2199">
        <w:r>
          <w:rPr>
            <w:color w:val="0000FF"/>
          </w:rPr>
          <w:t>22 раздела IV</w:t>
        </w:r>
      </w:hyperlink>
      <w:r>
        <w:t xml:space="preserve"> настоящего документа, и плановым показателем, характеризующим объем оказания государственной услуги, включенным в соответствии со способом определения исполнителя услуг в одну из </w:t>
      </w:r>
      <w:hyperlink w:anchor="P1786">
        <w:r>
          <w:rPr>
            <w:color w:val="0000FF"/>
          </w:rPr>
          <w:t>граф 19</w:t>
        </w:r>
      </w:hyperlink>
      <w:r>
        <w:t xml:space="preserve"> - </w:t>
      </w:r>
      <w:hyperlink w:anchor="P1789">
        <w:r>
          <w:rPr>
            <w:color w:val="0000FF"/>
          </w:rPr>
          <w:t>22 раздела III</w:t>
        </w:r>
      </w:hyperlink>
      <w:r>
        <w:t xml:space="preserve"> настоящего документа;</w:t>
      </w:r>
    </w:p>
    <w:p w:rsidR="0001221F" w:rsidRDefault="0001221F">
      <w:pPr>
        <w:pStyle w:val="ConsPlusNormal"/>
        <w:spacing w:before="220"/>
        <w:ind w:firstLine="540"/>
        <w:jc w:val="both"/>
      </w:pPr>
      <w:bookmarkStart w:id="79" w:name="P2693"/>
      <w:bookmarkEnd w:id="79"/>
      <w:r>
        <w:t xml:space="preserve">&lt;27&gt; - рассчитывается как разница </w:t>
      </w:r>
      <w:hyperlink w:anchor="P1781">
        <w:r>
          <w:rPr>
            <w:color w:val="0000FF"/>
          </w:rPr>
          <w:t>графы 14 раздела III</w:t>
        </w:r>
      </w:hyperlink>
      <w:r>
        <w:t xml:space="preserve">, </w:t>
      </w:r>
      <w:hyperlink w:anchor="P2191">
        <w:r>
          <w:rPr>
            <w:color w:val="0000FF"/>
          </w:rPr>
          <w:t>графы 14 раздела IV</w:t>
        </w:r>
      </w:hyperlink>
      <w:r>
        <w:t xml:space="preserve"> и </w:t>
      </w:r>
      <w:hyperlink w:anchor="P1782">
        <w:r>
          <w:rPr>
            <w:color w:val="0000FF"/>
          </w:rPr>
          <w:t>графы 15 раздела III</w:t>
        </w:r>
      </w:hyperlink>
      <w:r>
        <w:t xml:space="preserve"> настоящего документа (в случае если значение предельного допустимого возможного отклонения от показателя, характеризующего качество оказания государственной услуги, установлено в относительных величинах, значение графы 14 раздела III настоящего документа </w:t>
      </w:r>
      <w:proofErr w:type="spellStart"/>
      <w:r>
        <w:t>перерассчитывается</w:t>
      </w:r>
      <w:proofErr w:type="spellEnd"/>
      <w:r>
        <w:t xml:space="preserve"> в абсолютную величину путем умножения значения </w:t>
      </w:r>
      <w:hyperlink w:anchor="P1780">
        <w:r>
          <w:rPr>
            <w:color w:val="0000FF"/>
          </w:rPr>
          <w:t>графы 13 раздела III</w:t>
        </w:r>
      </w:hyperlink>
      <w:r>
        <w:t xml:space="preserve"> настоящего документа на графу 14 раздела III настоящего документа);</w:t>
      </w:r>
    </w:p>
    <w:p w:rsidR="0001221F" w:rsidRDefault="0001221F">
      <w:pPr>
        <w:pStyle w:val="ConsPlusNormal"/>
        <w:spacing w:before="220"/>
        <w:ind w:firstLine="540"/>
        <w:jc w:val="both"/>
      </w:pPr>
      <w:bookmarkStart w:id="80" w:name="P2694"/>
      <w:bookmarkEnd w:id="80"/>
      <w:r>
        <w:t xml:space="preserve">&lt;28&gt; - рассчитывается как разница </w:t>
      </w:r>
      <w:hyperlink w:anchor="P2200">
        <w:r>
          <w:rPr>
            <w:color w:val="0000FF"/>
          </w:rPr>
          <w:t>графы 23 раздела IV</w:t>
        </w:r>
      </w:hyperlink>
      <w:r>
        <w:t xml:space="preserve"> и </w:t>
      </w:r>
      <w:hyperlink w:anchor="P1790">
        <w:r>
          <w:rPr>
            <w:color w:val="0000FF"/>
          </w:rPr>
          <w:t>графы 23 раздела III</w:t>
        </w:r>
      </w:hyperlink>
      <w:r>
        <w:t xml:space="preserve"> настоящего документа;</w:t>
      </w:r>
    </w:p>
    <w:p w:rsidR="0001221F" w:rsidRDefault="0001221F">
      <w:pPr>
        <w:pStyle w:val="ConsPlusNormal"/>
        <w:spacing w:before="220"/>
        <w:ind w:firstLine="540"/>
        <w:jc w:val="both"/>
      </w:pPr>
      <w:bookmarkStart w:id="81" w:name="P2695"/>
      <w:bookmarkEnd w:id="81"/>
      <w:r>
        <w:t>&lt;29&gt; - указывается суммарный объем по всем государственным услугам, входящим в состав укрупненной государственной услуги.</w:t>
      </w:r>
    </w:p>
    <w:p w:rsidR="0001221F" w:rsidRDefault="0001221F">
      <w:pPr>
        <w:pStyle w:val="ConsPlusNormal"/>
        <w:ind w:firstLine="540"/>
        <w:jc w:val="both"/>
      </w:pPr>
    </w:p>
    <w:p w:rsidR="0001221F" w:rsidRDefault="0001221F">
      <w:pPr>
        <w:pStyle w:val="ConsPlusNormal"/>
        <w:ind w:firstLine="540"/>
        <w:jc w:val="both"/>
      </w:pPr>
    </w:p>
    <w:p w:rsidR="0001221F" w:rsidRDefault="0001221F">
      <w:pPr>
        <w:pStyle w:val="ConsPlusNormal"/>
        <w:pBdr>
          <w:bottom w:val="single" w:sz="6" w:space="0" w:color="auto"/>
        </w:pBdr>
        <w:spacing w:before="100" w:after="100"/>
        <w:jc w:val="both"/>
        <w:rPr>
          <w:sz w:val="2"/>
          <w:szCs w:val="2"/>
        </w:rPr>
      </w:pPr>
    </w:p>
    <w:p w:rsidR="00143DA3" w:rsidRDefault="00143DA3">
      <w:bookmarkStart w:id="82" w:name="_GoBack"/>
      <w:bookmarkEnd w:id="82"/>
    </w:p>
    <w:sectPr w:rsidR="00143DA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1F"/>
    <w:rsid w:val="0001221F"/>
    <w:rsid w:val="000943B5"/>
    <w:rsid w:val="001344EC"/>
    <w:rsid w:val="00143DA3"/>
    <w:rsid w:val="00231A4D"/>
    <w:rsid w:val="00321AF3"/>
    <w:rsid w:val="004678B6"/>
    <w:rsid w:val="006C59C3"/>
    <w:rsid w:val="00BE755E"/>
    <w:rsid w:val="00C37856"/>
    <w:rsid w:val="00F7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2B347-FD80-47C9-A6F9-8C00E5DA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2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22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22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22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22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22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22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22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B56768F2A490B56567C07C4AE7B972C74412CFBFB7CFF61A4CCDBB088F23C8A53DA687B7B39A286C2952A8AC66Q9I" TargetMode="External"/><Relationship Id="rId18" Type="http://schemas.openxmlformats.org/officeDocument/2006/relationships/hyperlink" Target="consultantplus://offline/ref=72B56768F2A490B56567C07C4AE7B972C04612C0B7B1CFF61A4CCDBB088F23C8A53DA687B7B39A286C2952A8AC66Q9I" TargetMode="External"/><Relationship Id="rId26" Type="http://schemas.openxmlformats.org/officeDocument/2006/relationships/hyperlink" Target="consultantplus://offline/ref=72B56768F2A490B56567C07C4AE7B972C74413CFBBB2CFF61A4CCDBB088F23C8A53DA687B7B39A286C2952A8AC66Q9I" TargetMode="External"/><Relationship Id="rId39" Type="http://schemas.openxmlformats.org/officeDocument/2006/relationships/hyperlink" Target="consultantplus://offline/ref=72B56768F2A490B56567C07C4AE7B972C74413CFBBB2CFF61A4CCDBB088F23C8A53DA687B7B39A286C2952A8AC66Q9I" TargetMode="External"/><Relationship Id="rId21" Type="http://schemas.openxmlformats.org/officeDocument/2006/relationships/hyperlink" Target="consultantplus://offline/ref=72B56768F2A490B56567C07C4AE7B972C7451ECEBFB1CFF61A4CCDBB088F23C8B73DFE8BB6B085296F3C04F9EA3F22434B5FE26D544D7D8560Q9I" TargetMode="External"/><Relationship Id="rId34" Type="http://schemas.openxmlformats.org/officeDocument/2006/relationships/hyperlink" Target="consultantplus://offline/ref=72B56768F2A490B56567C07C4AE7B972C74412CFBFB7CFF61A4CCDBB088F23C8A53DA687B7B39A286C2952A8AC66Q9I" TargetMode="External"/><Relationship Id="rId42" Type="http://schemas.openxmlformats.org/officeDocument/2006/relationships/hyperlink" Target="consultantplus://offline/ref=72B56768F2A490B56567C07C4AE7B972C74413CFBBB2CFF61A4CCDBB088F23C8A53DA687B7B39A286C2952A8AC66Q9I" TargetMode="External"/><Relationship Id="rId47" Type="http://schemas.openxmlformats.org/officeDocument/2006/relationships/hyperlink" Target="consultantplus://offline/ref=72B56768F2A490B56567C07C4AE7B972C7451ECEBFB1CFF61A4CCDBB088F23C8B73DFE8BB6B0872D6C3C04F9EA3F22434B5FE26D544D7D8560Q9I" TargetMode="External"/><Relationship Id="rId50" Type="http://schemas.openxmlformats.org/officeDocument/2006/relationships/hyperlink" Target="consultantplus://offline/ref=72B56768F2A490B56567C07C4AE7B972C7451ECEBFB1CFF61A4CCDBB088F23C8B73DFE8BB6B085296F3C04F9EA3F22434B5FE26D544D7D8560Q9I" TargetMode="External"/><Relationship Id="rId7" Type="http://schemas.openxmlformats.org/officeDocument/2006/relationships/hyperlink" Target="consultantplus://offline/ref=72B56768F2A490B56567C07C4AE7B972C7451ECEBFB1CFF61A4CCDBB088F23C8B73DFE8BB6B0842D6F3C04F9EA3F22434B5FE26D544D7D8560Q9I" TargetMode="External"/><Relationship Id="rId2" Type="http://schemas.openxmlformats.org/officeDocument/2006/relationships/settings" Target="settings.xml"/><Relationship Id="rId16" Type="http://schemas.openxmlformats.org/officeDocument/2006/relationships/hyperlink" Target="consultantplus://offline/ref=72B56768F2A490B56567C07C4AE7B972C7451ECEBFB1CFF61A4CCDBB088F23C8B73DFE8BB6B0842F6E3C04F9EA3F22434B5FE26D544D7D8560Q9I" TargetMode="External"/><Relationship Id="rId29" Type="http://schemas.openxmlformats.org/officeDocument/2006/relationships/hyperlink" Target="consultantplus://offline/ref=72B56768F2A490B56567C07C4AE7B972C74413CFBBB2CFF61A4CCDBB088F23C8A53DA687B7B39A286C2952A8AC66Q9I" TargetMode="External"/><Relationship Id="rId11" Type="http://schemas.openxmlformats.org/officeDocument/2006/relationships/hyperlink" Target="consultantplus://offline/ref=72B56768F2A490B56567C07C4AE7B972C7451ECEBFB1CFF61A4CCDBB088F23C8B73DFE8BB6B0842F6E3C04F9EA3F22434B5FE26D544D7D8560Q9I" TargetMode="External"/><Relationship Id="rId24" Type="http://schemas.openxmlformats.org/officeDocument/2006/relationships/hyperlink" Target="consultantplus://offline/ref=72B56768F2A490B56567C07C4AE7B972C74413CFBBB2CFF61A4CCDBB088F23C8A53DA687B7B39A286C2952A8AC66Q9I" TargetMode="External"/><Relationship Id="rId32" Type="http://schemas.openxmlformats.org/officeDocument/2006/relationships/hyperlink" Target="consultantplus://offline/ref=72B56768F2A490B56567C07C4AE7B972C74413CFBBB2CFF61A4CCDBB088F23C8A53DA687B7B39A286C2952A8AC66Q9I" TargetMode="External"/><Relationship Id="rId37" Type="http://schemas.openxmlformats.org/officeDocument/2006/relationships/hyperlink" Target="consultantplus://offline/ref=72B56768F2A490B56567C07C4AE7B972C0401DC6B8B6CFF61A4CCDBB088F23C8B73DFE8BB6B08429693C04F9EA3F22434B5FE26D544D7D8560Q9I" TargetMode="External"/><Relationship Id="rId40" Type="http://schemas.openxmlformats.org/officeDocument/2006/relationships/hyperlink" Target="consultantplus://offline/ref=72B56768F2A490B56567C07C4AE7B972C74413CFBBB2CFF61A4CCDBB088F23C8A53DA687B7B39A286C2952A8AC66Q9I" TargetMode="External"/><Relationship Id="rId45" Type="http://schemas.openxmlformats.org/officeDocument/2006/relationships/hyperlink" Target="consultantplus://offline/ref=72B56768F2A490B56567C07C4AE7B972C74413CFBBB2CFF61A4CCDBB088F23C8A53DA687B7B39A286C2952A8AC66Q9I" TargetMode="External"/><Relationship Id="rId5" Type="http://schemas.openxmlformats.org/officeDocument/2006/relationships/hyperlink" Target="consultantplus://offline/ref=72B56768F2A490B56567DE715C8BE77BCA4D45CBBFB0C3A2461BCBEC57DF259DF77DF8DEF5F489296D3750A8AB617B130C14EF6D49517D861496230860QAI" TargetMode="External"/><Relationship Id="rId15" Type="http://schemas.openxmlformats.org/officeDocument/2006/relationships/hyperlink" Target="consultantplus://offline/ref=72B56768F2A490B56567C07C4AE7B972C7451ECEBFB1CFF61A4CCDBB088F23C8B73DFE8BB6B084216C3C04F9EA3F22434B5FE26D544D7D8560Q9I" TargetMode="External"/><Relationship Id="rId23" Type="http://schemas.openxmlformats.org/officeDocument/2006/relationships/hyperlink" Target="consultantplus://offline/ref=72B56768F2A490B56567C07C4AE7B972C24212CFBFB5CFF61A4CCDBB088F23C8A53DA687B7B39A286C2952A8AC66Q9I" TargetMode="External"/><Relationship Id="rId28" Type="http://schemas.openxmlformats.org/officeDocument/2006/relationships/hyperlink" Target="consultantplus://offline/ref=72B56768F2A490B56567C07C4AE7B972C74413CFBBB2CFF61A4CCDBB088F23C8A53DA687B7B39A286C2952A8AC66Q9I" TargetMode="External"/><Relationship Id="rId36" Type="http://schemas.openxmlformats.org/officeDocument/2006/relationships/hyperlink" Target="consultantplus://offline/ref=72B56768F2A490B56567C07C4AE7B972C0401DC6B8B6CFF61A4CCDBB088F23C8B73DFE8BB6B08429693C04F9EA3F22434B5FE26D544D7D8560Q9I" TargetMode="External"/><Relationship Id="rId49" Type="http://schemas.openxmlformats.org/officeDocument/2006/relationships/hyperlink" Target="consultantplus://offline/ref=72B56768F2A490B56567C07C4AE7B972C0401EC3B6B0CFF61A4CCDBB088F23C8B73DFE8BB6B087216D3C04F9EA3F22434B5FE26D544D7D8560Q9I" TargetMode="External"/><Relationship Id="rId10" Type="http://schemas.openxmlformats.org/officeDocument/2006/relationships/hyperlink" Target="consultantplus://offline/ref=72B56768F2A490B56567DE715C8BE77BCA4D45CBBFB1CCA1461DCBEC57DF259DF77DF8DEF5F489296D3750A8A8617B130C14EF6D49517D861496230860QAI" TargetMode="External"/><Relationship Id="rId19" Type="http://schemas.openxmlformats.org/officeDocument/2006/relationships/hyperlink" Target="consultantplus://offline/ref=72B56768F2A490B56567DE715C8BE77BCA4D45CBB7B3CDA2411396E65F86299FF072A7DBF2E589296E2950A9B0682F4064QBI" TargetMode="External"/><Relationship Id="rId31" Type="http://schemas.openxmlformats.org/officeDocument/2006/relationships/hyperlink" Target="consultantplus://offline/ref=72B56768F2A490B56567C07C4AE7B972C74413CFBBB2CFF61A4CCDBB088F23C8A53DA687B7B39A286C2952A8AC66Q9I" TargetMode="External"/><Relationship Id="rId44" Type="http://schemas.openxmlformats.org/officeDocument/2006/relationships/hyperlink" Target="consultantplus://offline/ref=72B56768F2A490B56567C07C4AE7B972C7461BC2BCB6CFF61A4CCDBB088F23C8A53DA687B7B39A286C2952A8AC66Q9I"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72B56768F2A490B56567DE715C8BE77BCA4D45CBBFB0C3A2461BCBEC57DF259DF77DF8DEF5F489296D3750A8A8617B130C14EF6D49517D861496230860QAI" TargetMode="External"/><Relationship Id="rId14" Type="http://schemas.openxmlformats.org/officeDocument/2006/relationships/hyperlink" Target="consultantplus://offline/ref=72B56768F2A490B56567C07C4AE7B972C04612C0B7B1CFF61A4CCDBB088F23C8A53DA687B7B39A286C2952A8AC66Q9I" TargetMode="External"/><Relationship Id="rId22" Type="http://schemas.openxmlformats.org/officeDocument/2006/relationships/hyperlink" Target="consultantplus://offline/ref=72B56768F2A490B56567DE715C8BE77BCA4D45CBBFB1C4A2431CCBEC57DF259DF77DF8DEF5F489296D3754ADAC617B130C14EF6D49517D861496230860QAI" TargetMode="External"/><Relationship Id="rId27" Type="http://schemas.openxmlformats.org/officeDocument/2006/relationships/hyperlink" Target="consultantplus://offline/ref=72B56768F2A490B56567C07C4AE7B972C74413CFBBB2CFF61A4CCDBB088F23C8A53DA687B7B39A286C2952A8AC66Q9I" TargetMode="External"/><Relationship Id="rId30" Type="http://schemas.openxmlformats.org/officeDocument/2006/relationships/hyperlink" Target="consultantplus://offline/ref=72B56768F2A490B56567C07C4AE7B972C74413CFBBB2CFF61A4CCDBB088F23C8A53DA687B7B39A286C2952A8AC66Q9I" TargetMode="External"/><Relationship Id="rId35" Type="http://schemas.openxmlformats.org/officeDocument/2006/relationships/hyperlink" Target="consultantplus://offline/ref=72B56768F2A490B56567C07C4AE7B972C7451ECEBFB1CFF61A4CCDBB088F23C8B73DFE8BB6B085296F3C04F9EA3F22434B5FE26D544D7D8560Q9I" TargetMode="External"/><Relationship Id="rId43" Type="http://schemas.openxmlformats.org/officeDocument/2006/relationships/hyperlink" Target="consultantplus://offline/ref=72B56768F2A490B56567C07C4AE7B972C74413CFBBB2CFF61A4CCDBB088F23C8A53DA687B7B39A286C2952A8AC66Q9I" TargetMode="External"/><Relationship Id="rId48" Type="http://schemas.openxmlformats.org/officeDocument/2006/relationships/hyperlink" Target="consultantplus://offline/ref=72B56768F2A490B56567C07C4AE7B972C0401EC3B6B0CFF61A4CCDBB088F23C8A53DA687B7B39A286C2952A8AC66Q9I" TargetMode="External"/><Relationship Id="rId8" Type="http://schemas.openxmlformats.org/officeDocument/2006/relationships/hyperlink" Target="consultantplus://offline/ref=72B56768F2A490B56567C07C4AE7B972C7451ECEBFB1CFF61A4CCDBB088F23C8B73DFE8BB6B0842F6A3C04F9EA3F22434B5FE26D544D7D8560Q9I"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72B56768F2A490B56567DE715C8BE77BCA4D45CBBFB1CCA1461DCBEC57DF259DF77DF8DEF5F489296D3750A8A8617B130C14EF6D49517D861496230860QAI" TargetMode="External"/><Relationship Id="rId17" Type="http://schemas.openxmlformats.org/officeDocument/2006/relationships/hyperlink" Target="consultantplus://offline/ref=72B56768F2A490B56567C07C4AE7B972C74412CFBFB7CFF61A4CCDBB088F23C8A53DA687B7B39A286C2952A8AC66Q9I" TargetMode="External"/><Relationship Id="rId25" Type="http://schemas.openxmlformats.org/officeDocument/2006/relationships/hyperlink" Target="consultantplus://offline/ref=72B56768F2A490B56567C07C4AE7B972C74413CFBBB2CFF61A4CCDBB088F23C8A53DA687B7B39A286C2952A8AC66Q9I" TargetMode="External"/><Relationship Id="rId33" Type="http://schemas.openxmlformats.org/officeDocument/2006/relationships/hyperlink" Target="consultantplus://offline/ref=72B56768F2A490B56567C07C4AE7B972C7451ECEBFB1CFF61A4CCDBB088F23C8B73DFE8BB6B0872D6C3C04F9EA3F22434B5FE26D544D7D8560Q9I" TargetMode="External"/><Relationship Id="rId38" Type="http://schemas.openxmlformats.org/officeDocument/2006/relationships/hyperlink" Target="consultantplus://offline/ref=72B56768F2A490B56567C07C4AE7B972C74413CFB8B2CFF61A4CCDBB088F23C8A53DA687B7B39A286C2952A8AC66Q9I" TargetMode="External"/><Relationship Id="rId46" Type="http://schemas.openxmlformats.org/officeDocument/2006/relationships/hyperlink" Target="consultantplus://offline/ref=72B56768F2A490B56567C07C4AE7B972C74413CFBBB2CFF61A4CCDBB088F23C8A53DA687B7B39A286C2952A8AC66Q9I" TargetMode="External"/><Relationship Id="rId20" Type="http://schemas.openxmlformats.org/officeDocument/2006/relationships/hyperlink" Target="consultantplus://offline/ref=72B56768F2A490B56567DE715C8BE77BCA4D45CBBFB0C3A2461BCBEC57DF259DF77DF8DEF5F489296D3750A8A8617B130C14EF6D49517D861496230860QAI" TargetMode="External"/><Relationship Id="rId41" Type="http://schemas.openxmlformats.org/officeDocument/2006/relationships/hyperlink" Target="consultantplus://offline/ref=72B56768F2A490B56567C07C4AE7B972C7461BC2BCB6CFF61A4CCDBB088F23C8A53DA687B7B39A286C2952A8AC66Q9I" TargetMode="External"/><Relationship Id="rId1" Type="http://schemas.openxmlformats.org/officeDocument/2006/relationships/styles" Target="styles.xml"/><Relationship Id="rId6" Type="http://schemas.openxmlformats.org/officeDocument/2006/relationships/hyperlink" Target="consultantplus://offline/ref=72B56768F2A490B56567DE715C8BE77BCA4D45CBBFB1CCA1461DCBEC57DF259DF77DF8DEF5F489296D3750A8AB617B130C14EF6D49517D861496230860Q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13750</Words>
  <Characters>78375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Пурина Светлана  Владимировна</dc:creator>
  <cp:keywords/>
  <dc:description/>
  <cp:lastModifiedBy>Пурина Светлана  Владимировна</cp:lastModifiedBy>
  <cp:revision>1</cp:revision>
  <dcterms:created xsi:type="dcterms:W3CDTF">2023-01-13T08:16:00Z</dcterms:created>
  <dcterms:modified xsi:type="dcterms:W3CDTF">2023-01-13T08:19:00Z</dcterms:modified>
</cp:coreProperties>
</file>